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1FF" w:rsidRDefault="00833C27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>P</w:t>
      </w:r>
      <w:r w:rsidR="00A61C40">
        <w:rPr>
          <w:b/>
          <w:bCs/>
          <w:lang w:val="lt-LT"/>
        </w:rPr>
        <w:t>astatų (statinių),  tinkamų</w:t>
      </w:r>
      <w:r w:rsidR="006041FF">
        <w:rPr>
          <w:b/>
          <w:bCs/>
          <w:lang w:val="lt-LT"/>
        </w:rPr>
        <w:t xml:space="preserve"> gamybinei</w:t>
      </w:r>
      <w:r w:rsidR="000A0083">
        <w:rPr>
          <w:b/>
          <w:bCs/>
          <w:lang w:val="lt-LT"/>
        </w:rPr>
        <w:t>, administracinei</w:t>
      </w:r>
      <w:r w:rsidR="006041FF">
        <w:rPr>
          <w:b/>
          <w:bCs/>
          <w:lang w:val="lt-LT"/>
        </w:rPr>
        <w:t xml:space="preserve"> ar kitai ekonominei veiklai</w:t>
      </w:r>
      <w:r w:rsidR="00A61C40">
        <w:rPr>
          <w:b/>
          <w:bCs/>
          <w:lang w:val="lt-LT"/>
        </w:rPr>
        <w:t>, aprašymas</w:t>
      </w:r>
      <w:r w:rsidR="00623DAF">
        <w:rPr>
          <w:b/>
          <w:bCs/>
          <w:lang w:val="lt-LT"/>
        </w:rPr>
        <w:t xml:space="preserve"> (Pastatas pardavimui</w:t>
      </w:r>
      <w:r w:rsidR="008912DE">
        <w:rPr>
          <w:b/>
          <w:bCs/>
          <w:lang w:val="lt-LT"/>
        </w:rPr>
        <w:t xml:space="preserve"> arba</w:t>
      </w:r>
      <w:r w:rsidR="000A0083">
        <w:rPr>
          <w:b/>
          <w:bCs/>
          <w:lang w:val="lt-LT"/>
        </w:rPr>
        <w:t xml:space="preserve"> nuomai</w:t>
      </w:r>
      <w:r w:rsidR="008912DE">
        <w:rPr>
          <w:b/>
          <w:bCs/>
          <w:lang w:val="lt-LT"/>
        </w:rPr>
        <w:t xml:space="preserve"> – yra galimybė įsigyti arba nuomotis dalį pata</w:t>
      </w:r>
      <w:r w:rsidR="00222616">
        <w:rPr>
          <w:b/>
          <w:bCs/>
          <w:lang w:val="lt-LT"/>
        </w:rPr>
        <w:t>l</w:t>
      </w:r>
      <w:r w:rsidR="008912DE">
        <w:rPr>
          <w:b/>
          <w:bCs/>
          <w:lang w:val="lt-LT"/>
        </w:rPr>
        <w:t>pų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lang w:val="lt-LT"/>
              </w:rPr>
            </w:pPr>
            <w:r>
              <w:rPr>
                <w:b/>
                <w:bCs/>
                <w:lang w:val="lt-LT"/>
              </w:rPr>
              <w:t>Pastato charakteristikos</w:t>
            </w:r>
            <w:r>
              <w:rPr>
                <w:lang w:val="lt-LT"/>
              </w:rPr>
              <w:t xml:space="preserve"> </w:t>
            </w:r>
          </w:p>
          <w:p w:rsidR="006041FF" w:rsidRDefault="006041FF">
            <w:pPr>
              <w:jc w:val="center"/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Adresas (vietovė)</w:t>
            </w:r>
          </w:p>
        </w:tc>
        <w:tc>
          <w:tcPr>
            <w:tcW w:w="4518" w:type="dxa"/>
          </w:tcPr>
          <w:p w:rsidR="006041FF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 xml:space="preserve">Dariaus ir Girėno g. 1A, Obeliai, Rokiškio </w:t>
            </w:r>
            <w:proofErr w:type="spellStart"/>
            <w:r>
              <w:rPr>
                <w:lang w:val="lt-LT"/>
              </w:rPr>
              <w:t>raj</w:t>
            </w:r>
            <w:proofErr w:type="spellEnd"/>
            <w:r>
              <w:rPr>
                <w:lang w:val="lt-LT"/>
              </w:rPr>
              <w:t>.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Nuosavybės forma 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Privati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Detalusis planas (Yra/Nėra)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Yra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Esama pastato (statinio) paskirtis (aprašyti)</w:t>
            </w:r>
          </w:p>
        </w:tc>
        <w:tc>
          <w:tcPr>
            <w:tcW w:w="4518" w:type="dxa"/>
          </w:tcPr>
          <w:p w:rsidR="006041FF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Komercinė (prekybos ir ma</w:t>
            </w:r>
            <w:r w:rsidR="00222616">
              <w:rPr>
                <w:lang w:val="lt-LT"/>
              </w:rPr>
              <w:t>i</w:t>
            </w:r>
            <w:r>
              <w:rPr>
                <w:lang w:val="lt-LT"/>
              </w:rPr>
              <w:t>tinimo)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Planuojamo pastato (statinio) paskirtis pagal teritorijų planavimo dokumentus (aprašyti)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Šiuo metu pastatas pritaikymas parduotuvei ir kavinei</w:t>
            </w:r>
          </w:p>
        </w:tc>
      </w:tr>
      <w:tr w:rsidR="006041FF">
        <w:tc>
          <w:tcPr>
            <w:tcW w:w="4518" w:type="dxa"/>
          </w:tcPr>
          <w:p w:rsidR="006041FF" w:rsidRDefault="006041FF" w:rsidP="00CD2785">
            <w:pPr>
              <w:rPr>
                <w:lang w:val="lt-LT"/>
              </w:rPr>
            </w:pPr>
            <w:r>
              <w:rPr>
                <w:lang w:val="lt-LT"/>
              </w:rPr>
              <w:t>Pastato (statinio) plotas (</w:t>
            </w:r>
            <w:proofErr w:type="spellStart"/>
            <w:r>
              <w:rPr>
                <w:lang w:val="lt-LT"/>
              </w:rPr>
              <w:t>kv.m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 xml:space="preserve">pastato plotas 40 </w:t>
            </w:r>
            <w:proofErr w:type="spellStart"/>
            <w:r>
              <w:rPr>
                <w:lang w:val="lt-LT"/>
              </w:rPr>
              <w:t>kv.m</w:t>
            </w:r>
            <w:proofErr w:type="spellEnd"/>
            <w:r>
              <w:rPr>
                <w:lang w:val="lt-LT"/>
              </w:rPr>
              <w:t xml:space="preserve">, sklypo plotas  - 10 arų 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Esama pastato (statinio) būklė (gera, patenkinama, bloga) 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Gera</w:t>
            </w:r>
          </w:p>
        </w:tc>
      </w:tr>
      <w:tr w:rsidR="006041FF" w:rsidRPr="00623DA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Gretimų teritorijų režimas (aprašyti)</w:t>
            </w:r>
          </w:p>
        </w:tc>
        <w:tc>
          <w:tcPr>
            <w:tcW w:w="4518" w:type="dxa"/>
          </w:tcPr>
          <w:p w:rsidR="006041FF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Ribojasi su valstybinės žemės sklypais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Ar pastatas (statinys) </w:t>
            </w:r>
            <w:r w:rsidR="00EE4058">
              <w:rPr>
                <w:lang w:val="lt-LT"/>
              </w:rPr>
              <w:t>e</w:t>
            </w:r>
            <w:r>
              <w:rPr>
                <w:lang w:val="lt-LT"/>
              </w:rPr>
              <w:t>ksploatuojamas? (Taip/Ne)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Taip</w:t>
            </w:r>
          </w:p>
        </w:tc>
      </w:tr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Susisiekimo infrastruktūra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Magistraliniai</w:t>
            </w:r>
            <w:r w:rsidR="0090048B">
              <w:rPr>
                <w:lang w:val="lt-LT"/>
              </w:rPr>
              <w:t>, rajoniniai</w:t>
            </w:r>
            <w:r>
              <w:rPr>
                <w:lang w:val="lt-LT"/>
              </w:rPr>
              <w:t xml:space="preserve"> keliai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Kvartaliniai keliai (gatvės)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Pastatas yra šalia asfaltuoto kelio Obeliai-Daugpilis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Inžinerinė infrastruktūra (magistralinė, kvartalinė)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Vandentiekis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Buitinės ir lietaus nuotėkos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Elektros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Gatvių apšvietimo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Šilumos tinklai</w:t>
            </w:r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041FF" w:rsidRDefault="006041FF" w:rsidP="00DF6189">
            <w:pPr>
              <w:rPr>
                <w:lang w:val="lt-LT"/>
              </w:rPr>
            </w:pPr>
          </w:p>
          <w:p w:rsidR="008912DE" w:rsidRDefault="008912DE" w:rsidP="00DF6189">
            <w:pPr>
              <w:rPr>
                <w:lang w:val="lt-LT"/>
              </w:rPr>
            </w:pP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 (vietinis)</w:t>
            </w:r>
          </w:p>
        </w:tc>
      </w:tr>
    </w:tbl>
    <w:p w:rsidR="00544B68" w:rsidRDefault="00A61C40" w:rsidP="00DA4E15">
      <w:pPr>
        <w:pStyle w:val="prastasistinklapis"/>
        <w:spacing w:before="60" w:beforeAutospacing="0" w:after="60" w:afterAutospacing="0"/>
        <w:rPr>
          <w:rStyle w:val="Grietas"/>
          <w:rFonts w:ascii="Arial" w:hAnsi="Arial" w:cs="Arial"/>
          <w:color w:val="000000"/>
        </w:rPr>
      </w:pPr>
      <w:r>
        <w:t>Kontaktinis asmuo:</w:t>
      </w:r>
      <w:r w:rsidR="00CD2785">
        <w:rPr>
          <w:rStyle w:val="Grietas"/>
          <w:rFonts w:ascii="Arial" w:hAnsi="Arial" w:cs="Arial"/>
          <w:color w:val="000000"/>
        </w:rPr>
        <w:t xml:space="preserve"> </w:t>
      </w:r>
      <w:r w:rsidR="008912DE">
        <w:rPr>
          <w:rStyle w:val="Grietas"/>
          <w:rFonts w:ascii="Arial" w:hAnsi="Arial" w:cs="Arial"/>
          <w:color w:val="000000"/>
        </w:rPr>
        <w:t>Jonas Žukauskas</w:t>
      </w:r>
    </w:p>
    <w:p w:rsidR="008912DE" w:rsidRDefault="008912DE" w:rsidP="00DA4E15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rPr>
          <w:rStyle w:val="Grietas"/>
          <w:rFonts w:ascii="Arial" w:hAnsi="Arial" w:cs="Arial"/>
          <w:color w:val="000000"/>
        </w:rPr>
        <w:t>Mob</w:t>
      </w:r>
      <w:proofErr w:type="spellEnd"/>
      <w:r>
        <w:rPr>
          <w:rStyle w:val="Grietas"/>
          <w:rFonts w:ascii="Arial" w:hAnsi="Arial" w:cs="Arial"/>
          <w:color w:val="000000"/>
        </w:rPr>
        <w:t>. Tel.: 8 612 9478</w:t>
      </w:r>
      <w:r w:rsidR="00FD4485">
        <w:rPr>
          <w:rStyle w:val="Grietas"/>
          <w:rFonts w:ascii="Arial" w:hAnsi="Arial" w:cs="Arial"/>
          <w:color w:val="000000"/>
        </w:rPr>
        <w:t>3</w:t>
      </w:r>
    </w:p>
    <w:p w:rsidR="006041FF" w:rsidRDefault="006041FF">
      <w:pPr>
        <w:rPr>
          <w:lang w:val="lt-LT"/>
        </w:rPr>
      </w:pPr>
    </w:p>
    <w:p w:rsidR="00A61C40" w:rsidRDefault="00D7462A">
      <w:pPr>
        <w:rPr>
          <w:lang w:val="lt-LT"/>
        </w:rPr>
      </w:pPr>
      <w:r>
        <w:rPr>
          <w:lang w:val="lt-LT"/>
        </w:rPr>
        <w:t>Nuotraukos:</w:t>
      </w:r>
    </w:p>
    <w:p w:rsidR="008912DE" w:rsidRDefault="008912DE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065183" cy="3798887"/>
            <wp:effectExtent l="19050" t="0" r="2117" b="0"/>
            <wp:docPr id="1" name="Paveikslėlis 1" descr="C:\Documents and Settings\Vilma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ma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57" cy="37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67" w:rsidRDefault="00801767">
      <w:pPr>
        <w:rPr>
          <w:lang w:val="lt-LT"/>
        </w:rPr>
      </w:pPr>
    </w:p>
    <w:p w:rsidR="009B17D5" w:rsidRDefault="009B17D5">
      <w:pPr>
        <w:rPr>
          <w:lang w:val="lt-LT"/>
        </w:rPr>
      </w:pPr>
    </w:p>
    <w:p w:rsidR="00D7462A" w:rsidRDefault="008912DE">
      <w:pPr>
        <w:rPr>
          <w:lang w:val="lt-LT"/>
        </w:rPr>
      </w:pPr>
      <w:r>
        <w:rPr>
          <w:noProof/>
          <w:lang w:val="en-US"/>
        </w:rPr>
        <w:drawing>
          <wp:inline distT="0" distB="0" distL="0" distR="0">
            <wp:extent cx="5071745" cy="3803809"/>
            <wp:effectExtent l="19050" t="0" r="0" b="0"/>
            <wp:docPr id="2" name="Paveikslėlis 2" descr="C:\Documents and Settings\Vilma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lma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14" cy="380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D7462A">
      <w:pPr>
        <w:rPr>
          <w:lang w:val="lt-LT"/>
        </w:rPr>
      </w:pPr>
    </w:p>
    <w:p w:rsidR="008912DE" w:rsidRDefault="008912DE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781550" cy="3586161"/>
            <wp:effectExtent l="19050" t="0" r="0" b="0"/>
            <wp:docPr id="6" name="Paveikslėlis 5" descr="C:\Documents and Settings\Vilma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lma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38" cy="358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DE" w:rsidRDefault="008912DE">
      <w:pPr>
        <w:rPr>
          <w:lang w:val="lt-LT"/>
        </w:rPr>
      </w:pPr>
    </w:p>
    <w:p w:rsidR="008912DE" w:rsidRDefault="008912DE">
      <w:pPr>
        <w:rPr>
          <w:lang w:val="lt-LT"/>
        </w:rPr>
      </w:pPr>
      <w:r>
        <w:rPr>
          <w:noProof/>
          <w:lang w:val="en-US"/>
        </w:rPr>
        <w:drawing>
          <wp:inline distT="0" distB="0" distL="0" distR="0">
            <wp:extent cx="5327650" cy="3995738"/>
            <wp:effectExtent l="19050" t="0" r="6350" b="0"/>
            <wp:docPr id="4" name="Paveikslėlis 4" descr="C:\Documents and Settings\Vilma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lma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26" cy="399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8912DE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00700" cy="4200525"/>
            <wp:effectExtent l="19050" t="0" r="0" b="0"/>
            <wp:docPr id="3" name="Paveikslėlis 3" descr="C:\Documents and Settings\Vilma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lma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62A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hyphenationZone w:val="396"/>
  <w:noPunctuationKerning/>
  <w:characterSpacingControl w:val="doNotCompress"/>
  <w:compat/>
  <w:rsids>
    <w:rsidRoot w:val="00EE4058"/>
    <w:rsid w:val="00087CE1"/>
    <w:rsid w:val="000A0083"/>
    <w:rsid w:val="000E5BF2"/>
    <w:rsid w:val="00162549"/>
    <w:rsid w:val="0020700A"/>
    <w:rsid w:val="00222616"/>
    <w:rsid w:val="002D6D04"/>
    <w:rsid w:val="003469C0"/>
    <w:rsid w:val="003D3FE4"/>
    <w:rsid w:val="00456A6B"/>
    <w:rsid w:val="004A6BE0"/>
    <w:rsid w:val="004D4920"/>
    <w:rsid w:val="00501BC7"/>
    <w:rsid w:val="00544B68"/>
    <w:rsid w:val="006041FF"/>
    <w:rsid w:val="00623DAF"/>
    <w:rsid w:val="006C6C63"/>
    <w:rsid w:val="007B202B"/>
    <w:rsid w:val="007D4B09"/>
    <w:rsid w:val="00801767"/>
    <w:rsid w:val="00833C27"/>
    <w:rsid w:val="0084042F"/>
    <w:rsid w:val="008912DE"/>
    <w:rsid w:val="008A18A8"/>
    <w:rsid w:val="0090048B"/>
    <w:rsid w:val="00925816"/>
    <w:rsid w:val="00962636"/>
    <w:rsid w:val="009B17D5"/>
    <w:rsid w:val="00A61C40"/>
    <w:rsid w:val="00AB040B"/>
    <w:rsid w:val="00B26B41"/>
    <w:rsid w:val="00B2738A"/>
    <w:rsid w:val="00BB0962"/>
    <w:rsid w:val="00BE42DB"/>
    <w:rsid w:val="00C00AF0"/>
    <w:rsid w:val="00C43E7C"/>
    <w:rsid w:val="00C71743"/>
    <w:rsid w:val="00C737DA"/>
    <w:rsid w:val="00C86DF0"/>
    <w:rsid w:val="00CD2785"/>
    <w:rsid w:val="00D7462A"/>
    <w:rsid w:val="00DA4E15"/>
    <w:rsid w:val="00DB1319"/>
    <w:rsid w:val="00DF6189"/>
    <w:rsid w:val="00EE4058"/>
    <w:rsid w:val="00F04A4F"/>
    <w:rsid w:val="00F64F3E"/>
    <w:rsid w:val="00FA1F20"/>
    <w:rsid w:val="00FD4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AB040B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AB040B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190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subject/>
  <dc:creator>Jurgita Blaževičiūtė</dc:creator>
  <cp:keywords/>
  <dc:description/>
  <cp:lastModifiedBy>Vilma</cp:lastModifiedBy>
  <cp:revision>4</cp:revision>
  <cp:lastPrinted>2015-06-15T10:18:00Z</cp:lastPrinted>
  <dcterms:created xsi:type="dcterms:W3CDTF">2015-06-15T10:44:00Z</dcterms:created>
  <dcterms:modified xsi:type="dcterms:W3CDTF">2015-09-25T12:17:00Z</dcterms:modified>
</cp:coreProperties>
</file>