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36A" w:rsidRDefault="0038440E" w:rsidP="007342D5">
      <w:pPr>
        <w:jc w:val="center"/>
        <w:rPr>
          <w:rFonts w:ascii="Times New Roman" w:hAnsi="Times New Roman" w:cs="Times New Roman"/>
          <w:b/>
          <w:sz w:val="24"/>
          <w:szCs w:val="24"/>
        </w:rPr>
      </w:pPr>
      <w:r w:rsidRPr="00FF40CC">
        <w:rPr>
          <w:rFonts w:ascii="Times New Roman" w:hAnsi="Times New Roman" w:cs="Times New Roman"/>
          <w:b/>
          <w:sz w:val="24"/>
          <w:szCs w:val="24"/>
        </w:rPr>
        <w:t>I</w:t>
      </w:r>
      <w:r w:rsidR="00B3187A">
        <w:rPr>
          <w:rFonts w:ascii="Times New Roman" w:hAnsi="Times New Roman" w:cs="Times New Roman"/>
          <w:b/>
          <w:sz w:val="24"/>
          <w:szCs w:val="24"/>
        </w:rPr>
        <w:t>NFORMACIJA APIE ATLIEKŲ TVARKYMĄ</w:t>
      </w:r>
      <w:r w:rsidRPr="00FF40CC">
        <w:rPr>
          <w:rFonts w:ascii="Times New Roman" w:hAnsi="Times New Roman" w:cs="Times New Roman"/>
          <w:b/>
          <w:sz w:val="24"/>
          <w:szCs w:val="24"/>
        </w:rPr>
        <w:t xml:space="preserve"> </w:t>
      </w:r>
      <w:bookmarkStart w:id="0" w:name="_GoBack"/>
      <w:bookmarkEnd w:id="0"/>
      <w:r w:rsidRPr="00FF40CC">
        <w:rPr>
          <w:rFonts w:ascii="Times New Roman" w:hAnsi="Times New Roman" w:cs="Times New Roman"/>
          <w:b/>
          <w:sz w:val="24"/>
          <w:szCs w:val="24"/>
        </w:rPr>
        <w:t>ROKIŠKIO RAJONO SAVIVALDYBĖJE 20</w:t>
      </w:r>
      <w:r w:rsidR="002033AA" w:rsidRPr="00FF40CC">
        <w:rPr>
          <w:rFonts w:ascii="Times New Roman" w:hAnsi="Times New Roman" w:cs="Times New Roman"/>
          <w:b/>
          <w:sz w:val="24"/>
          <w:szCs w:val="24"/>
        </w:rPr>
        <w:t>2</w:t>
      </w:r>
      <w:r w:rsidR="00973FF4" w:rsidRPr="00FF40CC">
        <w:rPr>
          <w:rFonts w:ascii="Times New Roman" w:hAnsi="Times New Roman" w:cs="Times New Roman"/>
          <w:b/>
          <w:sz w:val="24"/>
          <w:szCs w:val="24"/>
        </w:rPr>
        <w:t>1</w:t>
      </w:r>
      <w:r w:rsidRPr="00FF40CC">
        <w:rPr>
          <w:rFonts w:ascii="Times New Roman" w:hAnsi="Times New Roman" w:cs="Times New Roman"/>
          <w:b/>
          <w:sz w:val="24"/>
          <w:szCs w:val="24"/>
        </w:rPr>
        <w:t xml:space="preserve"> M.</w:t>
      </w:r>
    </w:p>
    <w:p w:rsidR="00243E60" w:rsidRPr="00FF40CC" w:rsidRDefault="00243E60" w:rsidP="007342D5">
      <w:pPr>
        <w:jc w:val="center"/>
        <w:rPr>
          <w:rFonts w:ascii="Times New Roman" w:hAnsi="Times New Roman" w:cs="Times New Roman"/>
          <w:b/>
          <w:sz w:val="24"/>
          <w:szCs w:val="24"/>
        </w:rPr>
      </w:pPr>
    </w:p>
    <w:p w:rsidR="00243E60" w:rsidRPr="00243E60" w:rsidRDefault="00243E60" w:rsidP="00243E60">
      <w:pPr>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 xml:space="preserve">Dvinarės rinkliavos už komunalinių atliekų surinkimą ir jų sutvarkymą administratoriaus UAB Panevėžio regiono atliekų tvarkymo centras (PRATC), pateiktais duomenimis 2021 m. vietinės rinkliavos mokėtojų Rokiškio rajone buvo: fizinių asmenų – 18517, juridinių asmenų – 450, sodų paskirties objektų – 1122, garažų paskirties objektų – 1318. Bendra vietinės rinkliavos priskaityta suma – 717432,84 </w:t>
      </w:r>
      <w:proofErr w:type="spellStart"/>
      <w:r w:rsidRPr="00243E60">
        <w:rPr>
          <w:rFonts w:ascii="Times New Roman" w:eastAsia="Times New Roman" w:hAnsi="Times New Roman" w:cs="Times New Roman"/>
          <w:sz w:val="24"/>
          <w:szCs w:val="24"/>
          <w:lang w:eastAsia="lt-LT"/>
        </w:rPr>
        <w:t>Eur</w:t>
      </w:r>
      <w:proofErr w:type="spellEnd"/>
      <w:r w:rsidRPr="00243E60">
        <w:rPr>
          <w:rFonts w:ascii="Times New Roman" w:eastAsia="Times New Roman" w:hAnsi="Times New Roman" w:cs="Times New Roman"/>
          <w:sz w:val="24"/>
          <w:szCs w:val="24"/>
          <w:lang w:eastAsia="lt-LT"/>
        </w:rPr>
        <w:t xml:space="preserve">, apmokėta suma – 734648.95 </w:t>
      </w:r>
      <w:proofErr w:type="spellStart"/>
      <w:r w:rsidRPr="00243E60">
        <w:rPr>
          <w:rFonts w:ascii="Times New Roman" w:eastAsia="Times New Roman" w:hAnsi="Times New Roman" w:cs="Times New Roman"/>
          <w:sz w:val="24"/>
          <w:szCs w:val="24"/>
          <w:lang w:eastAsia="lt-LT"/>
        </w:rPr>
        <w:t>Eur</w:t>
      </w:r>
      <w:proofErr w:type="spellEnd"/>
      <w:r w:rsidRPr="00243E60">
        <w:rPr>
          <w:rFonts w:ascii="Times New Roman" w:eastAsia="Times New Roman" w:hAnsi="Times New Roman" w:cs="Times New Roman"/>
          <w:sz w:val="24"/>
          <w:szCs w:val="24"/>
          <w:lang w:eastAsia="lt-LT"/>
        </w:rPr>
        <w:t xml:space="preserve">, laikotarpio pabaigoje nesumokėta suma – -17216,11 </w:t>
      </w:r>
      <w:proofErr w:type="spellStart"/>
      <w:r w:rsidRPr="00243E60">
        <w:rPr>
          <w:rFonts w:ascii="Times New Roman" w:eastAsia="Times New Roman" w:hAnsi="Times New Roman" w:cs="Times New Roman"/>
          <w:sz w:val="24"/>
          <w:szCs w:val="24"/>
          <w:lang w:eastAsia="lt-LT"/>
        </w:rPr>
        <w:t>Eur</w:t>
      </w:r>
      <w:proofErr w:type="spellEnd"/>
      <w:r w:rsidRPr="00243E60">
        <w:rPr>
          <w:rFonts w:ascii="Times New Roman" w:eastAsia="Times New Roman" w:hAnsi="Times New Roman" w:cs="Times New Roman"/>
          <w:sz w:val="24"/>
          <w:szCs w:val="24"/>
          <w:lang w:eastAsia="lt-LT"/>
        </w:rPr>
        <w:t xml:space="preserve">, 2021 metų priskaitymo ir apmokėjimo santykis – 102,40 proc. </w:t>
      </w:r>
    </w:p>
    <w:p w:rsidR="00243E60" w:rsidRPr="00243E60" w:rsidRDefault="00243E60" w:rsidP="00243E60">
      <w:pPr>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2021 metais Rokiškio rajone surinkta ir atliekų tvarkytojams perduota 5814,56</w:t>
      </w:r>
      <w:r w:rsidR="003A0DBF">
        <w:rPr>
          <w:rFonts w:ascii="Times New Roman" w:eastAsia="Times New Roman" w:hAnsi="Times New Roman" w:cs="Times New Roman"/>
          <w:sz w:val="24"/>
          <w:szCs w:val="24"/>
          <w:lang w:eastAsia="lt-LT"/>
        </w:rPr>
        <w:t>0</w:t>
      </w:r>
      <w:r w:rsidRPr="00243E60">
        <w:rPr>
          <w:rFonts w:ascii="Times New Roman" w:eastAsia="Times New Roman" w:hAnsi="Times New Roman" w:cs="Times New Roman"/>
          <w:sz w:val="24"/>
          <w:szCs w:val="24"/>
          <w:lang w:eastAsia="lt-LT"/>
        </w:rPr>
        <w:t xml:space="preserve"> t mišrių komunalinių atliekų, 378,66 t biologiškai nesuyrančių (kapinių) atliekų, 18,22 t augalinės kilmės maisto atliekų. Surinkta 714,98 t komunalinių atliekų sraute susidarančių pakuočių bei popieriaus atliekų. </w:t>
      </w:r>
    </w:p>
    <w:p w:rsidR="00243E60" w:rsidRDefault="00243E60" w:rsidP="00243E60">
      <w:pPr>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 xml:space="preserve">2021 m. iš viso surinkta 145,485 t tekstilės atliekų. Pavojingos ir tekstilės atliekos surenkamos didelių gabaritų atliekų surinkimo aikštelėse Donelaičio g. 16, Rokiškio m., ir Pandėlio viensėdyje Pandėlio sen., kurios priklauso UAB „Panevėžio regiono atliekų tvarkymo centras“. Rokiškio DGASA surinkta 59,55  t tekstilės atliekų, Pandėlio DGASA surinkta 20,255 t tekstilės atliekų, konteinerinėse aikštelėse surinkta 65,68 t tekstilės atliekų. </w:t>
      </w:r>
    </w:p>
    <w:p w:rsidR="00243E60" w:rsidRPr="00243E60" w:rsidRDefault="00243E60" w:rsidP="00243E60">
      <w:pPr>
        <w:ind w:firstLine="709"/>
        <w:jc w:val="both"/>
        <w:rPr>
          <w:rFonts w:ascii="Times New Roman" w:eastAsia="Calibri" w:hAnsi="Times New Roman" w:cs="Times New Roman"/>
          <w:sz w:val="24"/>
          <w:szCs w:val="24"/>
        </w:rPr>
      </w:pPr>
      <w:r w:rsidRPr="00243E60">
        <w:rPr>
          <w:rFonts w:ascii="Times New Roman" w:eastAsia="Calibri" w:hAnsi="Times New Roman" w:cs="Times New Roman"/>
          <w:sz w:val="24"/>
          <w:szCs w:val="24"/>
        </w:rPr>
        <w:t xml:space="preserve">Bešeimininkių atliekų tvarkymas 2021 metais kainavo 3775 </w:t>
      </w:r>
      <w:proofErr w:type="spellStart"/>
      <w:r w:rsidRPr="00243E60">
        <w:rPr>
          <w:rFonts w:ascii="Times New Roman" w:eastAsia="Calibri" w:hAnsi="Times New Roman" w:cs="Times New Roman"/>
          <w:sz w:val="24"/>
          <w:szCs w:val="24"/>
        </w:rPr>
        <w:t>Eur</w:t>
      </w:r>
      <w:proofErr w:type="spellEnd"/>
      <w:r w:rsidRPr="00243E60">
        <w:rPr>
          <w:rFonts w:ascii="Times New Roman" w:eastAsia="Calibri" w:hAnsi="Times New Roman" w:cs="Times New Roman"/>
          <w:sz w:val="24"/>
          <w:szCs w:val="24"/>
        </w:rPr>
        <w:t>. 2021 metais Rokiškio rajone surinkta 26,59 t bešeimininkių atliekų: didžiųjų atliekų – 5,81 t, naudotų padangų – 14,50 t, mišrių statybos ir griovimo atliekų – 6,28 t.</w:t>
      </w:r>
    </w:p>
    <w:p w:rsidR="00243E60" w:rsidRPr="00243E60" w:rsidRDefault="00243E60" w:rsidP="00243E60">
      <w:pPr>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 xml:space="preserve">2021 m. kartu su UAB Panevėžio regiono atliekų tvarkymo centru ir gamintojų importuotojų organizacijomis įvyko atviro konkurso „Komunalinių atliekų sraute susidarančių pakuočių bei popieriaus atliekų rūšiuojamojo surinkimo Rokiškio rajono savivaldybės teritorijoje ir jų vežimo paslaugos“ viešasis pirkimas. Konkurso nugalėtojas UAB </w:t>
      </w:r>
      <w:proofErr w:type="spellStart"/>
      <w:r w:rsidRPr="00243E60">
        <w:rPr>
          <w:rFonts w:ascii="Times New Roman" w:eastAsia="Times New Roman" w:hAnsi="Times New Roman" w:cs="Times New Roman"/>
          <w:sz w:val="24"/>
          <w:szCs w:val="24"/>
          <w:lang w:eastAsia="lt-LT"/>
        </w:rPr>
        <w:t>Ekonovus</w:t>
      </w:r>
      <w:proofErr w:type="spellEnd"/>
      <w:r w:rsidRPr="00243E60">
        <w:rPr>
          <w:rFonts w:ascii="Times New Roman" w:eastAsia="Times New Roman" w:hAnsi="Times New Roman" w:cs="Times New Roman"/>
          <w:sz w:val="24"/>
          <w:szCs w:val="24"/>
          <w:lang w:eastAsia="lt-LT"/>
        </w:rPr>
        <w:t xml:space="preserve"> paslaugas pradės teikti nuo 2022 m. sausio 1 d. Visi rajono individualių namų valdų gyventojai bus aprūpinti individualiomis pakuočių atliekų surinkimo priemonėmis.</w:t>
      </w:r>
    </w:p>
    <w:p w:rsidR="00243E60" w:rsidRPr="00243E60" w:rsidRDefault="00243E60" w:rsidP="00243E60">
      <w:pPr>
        <w:snapToGrid w:val="0"/>
        <w:ind w:firstLine="709"/>
        <w:jc w:val="both"/>
        <w:rPr>
          <w:rFonts w:ascii="Times New Roman" w:eastAsia="Times New Roman" w:hAnsi="Times New Roman" w:cs="Times New Roman"/>
          <w:sz w:val="24"/>
          <w:szCs w:val="24"/>
          <w:lang w:eastAsia="lt-LT"/>
        </w:rPr>
      </w:pPr>
      <w:r w:rsidRPr="00243E60">
        <w:rPr>
          <w:rFonts w:ascii="Times New Roman" w:eastAsia="Times New Roman" w:hAnsi="Times New Roman" w:cs="Times New Roman"/>
          <w:sz w:val="24"/>
          <w:szCs w:val="24"/>
          <w:lang w:eastAsia="lt-LT"/>
        </w:rPr>
        <w:t>Rokiškio rajono savivaldybės administracija kartu su UAB Panevėžio regiono atliekų tvarkymo centru įgyvendina projektą „Panevėžio regiono komunalinių atliekų tvarkymo infrastruktūros plėtra“, kurio metu bus išplėsta Rokiškio</w:t>
      </w:r>
      <w:r w:rsidRPr="00243E60">
        <w:rPr>
          <w:rFonts w:ascii="Times New Roman" w:eastAsia="Times New Roman" w:hAnsi="Times New Roman" w:cs="Times New Roman"/>
          <w:sz w:val="24"/>
          <w:szCs w:val="20"/>
          <w:lang w:eastAsia="lt-LT"/>
        </w:rPr>
        <w:t xml:space="preserve"> </w:t>
      </w:r>
      <w:r w:rsidRPr="00243E60">
        <w:rPr>
          <w:rFonts w:ascii="Times New Roman" w:eastAsia="Times New Roman" w:hAnsi="Times New Roman" w:cs="Times New Roman"/>
          <w:sz w:val="24"/>
          <w:szCs w:val="24"/>
          <w:lang w:eastAsia="lt-LT"/>
        </w:rPr>
        <w:t>didelių gabaritų atliekų surinkimo aikštelė, joje įrengtas mainų punktas. Mainų punktas taip pat bus įrengtas ir Pandėlio didelių gabaritų atliekų surinkimo aikštelėje.</w:t>
      </w:r>
    </w:p>
    <w:p w:rsidR="007342D5" w:rsidRPr="00FF40CC" w:rsidRDefault="007342D5" w:rsidP="007342D5">
      <w:pPr>
        <w:jc w:val="both"/>
        <w:rPr>
          <w:rFonts w:ascii="Times New Roman" w:hAnsi="Times New Roman" w:cs="Times New Roman"/>
          <w:sz w:val="24"/>
          <w:szCs w:val="24"/>
        </w:rPr>
      </w:pPr>
    </w:p>
    <w:p w:rsidR="007342D5" w:rsidRPr="00D4407C" w:rsidRDefault="007342D5"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Viešosios komunalinių atliekų tvarkymo paslaugos užtikrinimas</w:t>
      </w:r>
    </w:p>
    <w:p w:rsidR="007342D5" w:rsidRPr="00FF40CC" w:rsidRDefault="007342D5" w:rsidP="007342D5">
      <w:pPr>
        <w:pStyle w:val="Sraopastraipa"/>
        <w:jc w:val="both"/>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326"/>
        <w:gridCol w:w="1672"/>
        <w:gridCol w:w="1672"/>
        <w:gridCol w:w="1672"/>
        <w:gridCol w:w="1692"/>
        <w:gridCol w:w="1651"/>
        <w:gridCol w:w="1651"/>
        <w:gridCol w:w="1775"/>
      </w:tblGrid>
      <w:tr w:rsidR="007342D5" w:rsidRPr="00FF40CC" w:rsidTr="0053417B">
        <w:tc>
          <w:tcPr>
            <w:tcW w:w="2326"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Gyventojų aglomeracija</w:t>
            </w:r>
          </w:p>
        </w:tc>
        <w:tc>
          <w:tcPr>
            <w:tcW w:w="1672"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Gyventojų skaičius, vnt.</w:t>
            </w:r>
          </w:p>
        </w:tc>
        <w:tc>
          <w:tcPr>
            <w:tcW w:w="1672"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Gyventojų skaičius, kuriems teikiama paslauga, vnt.</w:t>
            </w:r>
          </w:p>
        </w:tc>
        <w:tc>
          <w:tcPr>
            <w:tcW w:w="1672"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Gyventojų skaičius, kuriems teikiama paslauga, proc.</w:t>
            </w:r>
          </w:p>
        </w:tc>
        <w:tc>
          <w:tcPr>
            <w:tcW w:w="1692"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Įregistruotų ūkio subjektų skaičius, vnt.</w:t>
            </w:r>
          </w:p>
        </w:tc>
        <w:tc>
          <w:tcPr>
            <w:tcW w:w="1651"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Ūkio subjektų skaičius, kuriems teikiama paslauga, vnt.</w:t>
            </w:r>
          </w:p>
        </w:tc>
        <w:tc>
          <w:tcPr>
            <w:tcW w:w="1651"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Ūkio subjektų skaičius, kuriems teikiama paslauga, proc.</w:t>
            </w:r>
          </w:p>
        </w:tc>
        <w:tc>
          <w:tcPr>
            <w:tcW w:w="1775" w:type="dxa"/>
          </w:tcPr>
          <w:p w:rsidR="007342D5" w:rsidRPr="00FF40CC" w:rsidRDefault="007342D5"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Daugiabučiuose namuose gyvenančių gyventojų skaičius, vnt.</w:t>
            </w:r>
          </w:p>
        </w:tc>
      </w:tr>
      <w:tr w:rsidR="007342D5" w:rsidRPr="00FF40CC" w:rsidTr="0053417B">
        <w:tc>
          <w:tcPr>
            <w:tcW w:w="2326" w:type="dxa"/>
          </w:tcPr>
          <w:p w:rsidR="007342D5" w:rsidRPr="00FF40CC" w:rsidRDefault="00CF6B7B"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M</w:t>
            </w:r>
            <w:r w:rsidR="007342D5" w:rsidRPr="00FF40CC">
              <w:rPr>
                <w:rFonts w:ascii="Times New Roman" w:hAnsi="Times New Roman" w:cs="Times New Roman"/>
                <w:sz w:val="24"/>
                <w:szCs w:val="24"/>
              </w:rPr>
              <w:t>iestuose</w:t>
            </w:r>
            <w:r w:rsidRPr="00FF40CC">
              <w:rPr>
                <w:rFonts w:ascii="Times New Roman" w:hAnsi="Times New Roman" w:cs="Times New Roman"/>
                <w:sz w:val="24"/>
                <w:szCs w:val="24"/>
              </w:rPr>
              <w:t xml:space="preserve"> nuo 1000 iki 50000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r w:rsidR="004B740C" w:rsidRPr="00FF40CC">
              <w:rPr>
                <w:rFonts w:ascii="Times New Roman" w:hAnsi="Times New Roman" w:cs="Times New Roman"/>
                <w:sz w:val="24"/>
                <w:szCs w:val="24"/>
              </w:rPr>
              <w:t xml:space="preserve"> </w:t>
            </w:r>
          </w:p>
        </w:tc>
        <w:tc>
          <w:tcPr>
            <w:tcW w:w="1672"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11837</w:t>
            </w:r>
          </w:p>
        </w:tc>
        <w:tc>
          <w:tcPr>
            <w:tcW w:w="1672" w:type="dxa"/>
          </w:tcPr>
          <w:p w:rsidR="007342D5" w:rsidRPr="00FF40CC" w:rsidRDefault="002A0908" w:rsidP="00212C1A">
            <w:pPr>
              <w:rPr>
                <w:rFonts w:ascii="Times New Roman" w:hAnsi="Times New Roman" w:cs="Times New Roman"/>
                <w:sz w:val="24"/>
                <w:szCs w:val="24"/>
              </w:rPr>
            </w:pPr>
            <w:r w:rsidRPr="00FF40CC">
              <w:rPr>
                <w:rFonts w:ascii="Times New Roman" w:hAnsi="Times New Roman" w:cs="Times New Roman"/>
                <w:sz w:val="24"/>
                <w:szCs w:val="24"/>
              </w:rPr>
              <w:t>11837</w:t>
            </w:r>
          </w:p>
        </w:tc>
        <w:tc>
          <w:tcPr>
            <w:tcW w:w="1672"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692"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240</w:t>
            </w:r>
          </w:p>
        </w:tc>
        <w:tc>
          <w:tcPr>
            <w:tcW w:w="1651"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240</w:t>
            </w:r>
          </w:p>
        </w:tc>
        <w:tc>
          <w:tcPr>
            <w:tcW w:w="1651"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775" w:type="dxa"/>
          </w:tcPr>
          <w:p w:rsidR="007342D5"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9745</w:t>
            </w:r>
          </w:p>
        </w:tc>
      </w:tr>
      <w:tr w:rsidR="00CF6B7B" w:rsidRPr="00FF40CC" w:rsidTr="0053417B">
        <w:tc>
          <w:tcPr>
            <w:tcW w:w="2326" w:type="dxa"/>
          </w:tcPr>
          <w:p w:rsidR="00CF6B7B" w:rsidRPr="00FF40CC" w:rsidRDefault="00CF6B7B" w:rsidP="00CF6B7B">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 xml:space="preserve">Miesteliuose nuo 500 iki 3000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5601</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5601</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69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111</w:t>
            </w:r>
          </w:p>
        </w:tc>
        <w:tc>
          <w:tcPr>
            <w:tcW w:w="1651"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111</w:t>
            </w:r>
          </w:p>
        </w:tc>
        <w:tc>
          <w:tcPr>
            <w:tcW w:w="1651"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775"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1024</w:t>
            </w:r>
          </w:p>
        </w:tc>
      </w:tr>
      <w:tr w:rsidR="00CF6B7B" w:rsidRPr="00FF40CC" w:rsidTr="0053417B">
        <w:tc>
          <w:tcPr>
            <w:tcW w:w="2326" w:type="dxa"/>
          </w:tcPr>
          <w:p w:rsidR="00CF6B7B" w:rsidRPr="00FF40CC" w:rsidRDefault="00CF6B7B" w:rsidP="00CF6B7B">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 xml:space="preserve">Miesteliuose mažiau nei 500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9759</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9759</w:t>
            </w:r>
          </w:p>
        </w:tc>
        <w:tc>
          <w:tcPr>
            <w:tcW w:w="167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692"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99</w:t>
            </w:r>
          </w:p>
        </w:tc>
        <w:tc>
          <w:tcPr>
            <w:tcW w:w="1651"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99</w:t>
            </w:r>
          </w:p>
        </w:tc>
        <w:tc>
          <w:tcPr>
            <w:tcW w:w="1651"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100</w:t>
            </w:r>
          </w:p>
        </w:tc>
        <w:tc>
          <w:tcPr>
            <w:tcW w:w="1775" w:type="dxa"/>
          </w:tcPr>
          <w:p w:rsidR="00CF6B7B" w:rsidRPr="00FF40CC" w:rsidRDefault="002A0908" w:rsidP="007342D5">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1022</w:t>
            </w:r>
          </w:p>
        </w:tc>
      </w:tr>
      <w:tr w:rsidR="002A0908" w:rsidRPr="00FF40CC" w:rsidTr="0053417B">
        <w:tc>
          <w:tcPr>
            <w:tcW w:w="2326" w:type="dxa"/>
          </w:tcPr>
          <w:p w:rsidR="002A0908" w:rsidRPr="00FF40CC" w:rsidRDefault="002A0908" w:rsidP="00CF6B7B">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lastRenderedPageBreak/>
              <w:t>Iš viso</w:t>
            </w:r>
          </w:p>
        </w:tc>
        <w:tc>
          <w:tcPr>
            <w:tcW w:w="1672"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27197</w:t>
            </w:r>
          </w:p>
        </w:tc>
        <w:tc>
          <w:tcPr>
            <w:tcW w:w="1672"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27197</w:t>
            </w:r>
          </w:p>
        </w:tc>
        <w:tc>
          <w:tcPr>
            <w:tcW w:w="1672"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100</w:t>
            </w:r>
          </w:p>
        </w:tc>
        <w:tc>
          <w:tcPr>
            <w:tcW w:w="1692"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450</w:t>
            </w:r>
          </w:p>
        </w:tc>
        <w:tc>
          <w:tcPr>
            <w:tcW w:w="1651"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450</w:t>
            </w:r>
          </w:p>
        </w:tc>
        <w:tc>
          <w:tcPr>
            <w:tcW w:w="1651"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100</w:t>
            </w:r>
          </w:p>
        </w:tc>
        <w:tc>
          <w:tcPr>
            <w:tcW w:w="1775" w:type="dxa"/>
          </w:tcPr>
          <w:p w:rsidR="002A0908" w:rsidRPr="00FF40CC" w:rsidRDefault="002A0908" w:rsidP="007342D5">
            <w:pPr>
              <w:pStyle w:val="Sraopastraipa"/>
              <w:ind w:left="0"/>
              <w:jc w:val="both"/>
              <w:rPr>
                <w:rFonts w:ascii="Times New Roman" w:hAnsi="Times New Roman" w:cs="Times New Roman"/>
                <w:b/>
                <w:sz w:val="24"/>
                <w:szCs w:val="24"/>
              </w:rPr>
            </w:pPr>
            <w:r w:rsidRPr="00FF40CC">
              <w:rPr>
                <w:rFonts w:ascii="Times New Roman" w:hAnsi="Times New Roman" w:cs="Times New Roman"/>
                <w:b/>
                <w:sz w:val="24"/>
                <w:szCs w:val="24"/>
              </w:rPr>
              <w:t>11791</w:t>
            </w:r>
          </w:p>
        </w:tc>
      </w:tr>
    </w:tbl>
    <w:p w:rsidR="007342D5" w:rsidRPr="00FF40CC" w:rsidRDefault="007342D5" w:rsidP="007342D5">
      <w:pPr>
        <w:pStyle w:val="Sraopastraipa"/>
        <w:jc w:val="both"/>
        <w:rPr>
          <w:rFonts w:ascii="Times New Roman" w:hAnsi="Times New Roman" w:cs="Times New Roman"/>
          <w:sz w:val="24"/>
          <w:szCs w:val="24"/>
        </w:rPr>
      </w:pPr>
    </w:p>
    <w:p w:rsidR="007734BE" w:rsidRPr="00D4407C" w:rsidRDefault="007734B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Viešosios komunalinių atliekų tvarkymo paslaugos plėtros užduočių užtikrinimas</w:t>
      </w:r>
    </w:p>
    <w:p w:rsidR="00E01FC6" w:rsidRPr="00FF40CC" w:rsidRDefault="00E01FC6" w:rsidP="00E01FC6">
      <w:pPr>
        <w:ind w:left="360"/>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055"/>
        <w:gridCol w:w="1331"/>
        <w:gridCol w:w="1343"/>
        <w:gridCol w:w="1343"/>
        <w:gridCol w:w="1332"/>
        <w:gridCol w:w="1344"/>
        <w:gridCol w:w="1344"/>
        <w:gridCol w:w="1331"/>
        <w:gridCol w:w="1344"/>
        <w:gridCol w:w="1344"/>
      </w:tblGrid>
      <w:tr w:rsidR="00636B59" w:rsidRPr="00FF40CC" w:rsidTr="0053417B">
        <w:tc>
          <w:tcPr>
            <w:tcW w:w="2055" w:type="dxa"/>
          </w:tcPr>
          <w:p w:rsidR="00636B59" w:rsidRPr="00FF40CC" w:rsidRDefault="00636B59" w:rsidP="00965661">
            <w:pPr>
              <w:pStyle w:val="Sraopastraipa"/>
              <w:ind w:left="0"/>
              <w:jc w:val="center"/>
              <w:rPr>
                <w:rFonts w:ascii="Times New Roman" w:hAnsi="Times New Roman" w:cs="Times New Roman"/>
                <w:sz w:val="24"/>
                <w:szCs w:val="24"/>
              </w:rPr>
            </w:pPr>
          </w:p>
        </w:tc>
        <w:tc>
          <w:tcPr>
            <w:tcW w:w="4017"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Daugiabučių gyvenamųjų namų butų savininkai</w:t>
            </w:r>
          </w:p>
        </w:tc>
        <w:tc>
          <w:tcPr>
            <w:tcW w:w="4020"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Vieno ir dviejų butų gyvenamųjų namų butų savininkai</w:t>
            </w:r>
          </w:p>
        </w:tc>
        <w:tc>
          <w:tcPr>
            <w:tcW w:w="4019" w:type="dxa"/>
            <w:gridSpan w:val="3"/>
          </w:tcPr>
          <w:p w:rsidR="00636B59"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Sodų paskirties objektų savininkai</w:t>
            </w:r>
          </w:p>
        </w:tc>
      </w:tr>
      <w:tr w:rsidR="007734BE" w:rsidRPr="00FF40CC" w:rsidTr="0053417B">
        <w:tc>
          <w:tcPr>
            <w:tcW w:w="2055" w:type="dxa"/>
          </w:tcPr>
          <w:p w:rsidR="007734BE" w:rsidRPr="00FF40CC" w:rsidRDefault="007734BE" w:rsidP="00965661">
            <w:pPr>
              <w:pStyle w:val="Sraopastraipa"/>
              <w:ind w:left="0"/>
              <w:jc w:val="center"/>
              <w:rPr>
                <w:rFonts w:ascii="Times New Roman" w:hAnsi="Times New Roman" w:cs="Times New Roman"/>
                <w:sz w:val="24"/>
                <w:szCs w:val="24"/>
              </w:rPr>
            </w:pPr>
          </w:p>
        </w:tc>
        <w:tc>
          <w:tcPr>
            <w:tcW w:w="1331"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3"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3"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32"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31"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44" w:type="dxa"/>
          </w:tcPr>
          <w:p w:rsidR="007734BE" w:rsidRPr="00FF40CC" w:rsidRDefault="00636B59" w:rsidP="00965661">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Miestuose nuo 1000 iki 50000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5019</w:t>
            </w:r>
          </w:p>
        </w:tc>
        <w:tc>
          <w:tcPr>
            <w:tcW w:w="1343"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5019</w:t>
            </w:r>
          </w:p>
        </w:tc>
        <w:tc>
          <w:tcPr>
            <w:tcW w:w="1343" w:type="dxa"/>
          </w:tcPr>
          <w:p w:rsidR="00636B59" w:rsidRPr="00FF40CC" w:rsidRDefault="000A613C" w:rsidP="00636B59">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2"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1654</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1654</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351</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351</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Miesteliuose nuo 500 iki 3000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1504</w:t>
            </w:r>
          </w:p>
        </w:tc>
        <w:tc>
          <w:tcPr>
            <w:tcW w:w="1343"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1504</w:t>
            </w:r>
          </w:p>
        </w:tc>
        <w:tc>
          <w:tcPr>
            <w:tcW w:w="1343" w:type="dxa"/>
          </w:tcPr>
          <w:p w:rsidR="00636B59" w:rsidRPr="00FF40CC" w:rsidRDefault="000A613C" w:rsidP="00636B59">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2"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1742</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1742</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31</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31</w:t>
            </w:r>
          </w:p>
        </w:tc>
        <w:tc>
          <w:tcPr>
            <w:tcW w:w="1344"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r>
      <w:tr w:rsidR="00636B59" w:rsidRPr="00FF40CC" w:rsidTr="0053417B">
        <w:tc>
          <w:tcPr>
            <w:tcW w:w="2055" w:type="dxa"/>
          </w:tcPr>
          <w:p w:rsidR="00636B59" w:rsidRPr="00FF40CC" w:rsidRDefault="00636B59"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Miesteliuose mažiau nei 500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1331"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819</w:t>
            </w:r>
          </w:p>
        </w:tc>
        <w:tc>
          <w:tcPr>
            <w:tcW w:w="1343" w:type="dxa"/>
          </w:tcPr>
          <w:p w:rsidR="00636B59" w:rsidRPr="00FF40CC" w:rsidRDefault="000A613C"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819</w:t>
            </w:r>
          </w:p>
        </w:tc>
        <w:tc>
          <w:tcPr>
            <w:tcW w:w="1343" w:type="dxa"/>
          </w:tcPr>
          <w:p w:rsidR="00636B59" w:rsidRPr="00FF40CC" w:rsidRDefault="00D910AE" w:rsidP="00636B59">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2"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6557</w:t>
            </w:r>
          </w:p>
        </w:tc>
        <w:tc>
          <w:tcPr>
            <w:tcW w:w="1344"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6557</w:t>
            </w:r>
          </w:p>
        </w:tc>
        <w:tc>
          <w:tcPr>
            <w:tcW w:w="1344"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c>
          <w:tcPr>
            <w:tcW w:w="1331"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740</w:t>
            </w:r>
          </w:p>
        </w:tc>
        <w:tc>
          <w:tcPr>
            <w:tcW w:w="1344"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740</w:t>
            </w:r>
          </w:p>
        </w:tc>
        <w:tc>
          <w:tcPr>
            <w:tcW w:w="1344" w:type="dxa"/>
          </w:tcPr>
          <w:p w:rsidR="00636B59" w:rsidRPr="00FF40CC" w:rsidRDefault="00D910AE" w:rsidP="007734B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100</w:t>
            </w:r>
          </w:p>
        </w:tc>
      </w:tr>
    </w:tbl>
    <w:p w:rsidR="007734BE" w:rsidRPr="00FF40CC" w:rsidRDefault="007734BE" w:rsidP="007734BE">
      <w:pPr>
        <w:pStyle w:val="Sraopastraipa"/>
        <w:rPr>
          <w:rFonts w:ascii="Times New Roman" w:hAnsi="Times New Roman" w:cs="Times New Roman"/>
          <w:sz w:val="24"/>
          <w:szCs w:val="24"/>
        </w:rPr>
      </w:pPr>
    </w:p>
    <w:p w:rsidR="007734BE" w:rsidRPr="00FF40CC" w:rsidRDefault="007734BE" w:rsidP="007734BE">
      <w:pPr>
        <w:ind w:left="360"/>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268"/>
        <w:gridCol w:w="801"/>
        <w:gridCol w:w="1382"/>
        <w:gridCol w:w="1382"/>
        <w:gridCol w:w="1375"/>
        <w:gridCol w:w="1382"/>
        <w:gridCol w:w="1382"/>
        <w:gridCol w:w="1375"/>
        <w:gridCol w:w="1382"/>
        <w:gridCol w:w="1382"/>
      </w:tblGrid>
      <w:tr w:rsidR="00965661" w:rsidRPr="00FF40CC" w:rsidTr="0053417B">
        <w:tc>
          <w:tcPr>
            <w:tcW w:w="2268" w:type="dxa"/>
          </w:tcPr>
          <w:p w:rsidR="00965661" w:rsidRPr="00FF40CC" w:rsidRDefault="00965661" w:rsidP="007734BE">
            <w:pPr>
              <w:rPr>
                <w:rFonts w:ascii="Times New Roman" w:hAnsi="Times New Roman" w:cs="Times New Roman"/>
                <w:sz w:val="24"/>
                <w:szCs w:val="24"/>
              </w:rPr>
            </w:pPr>
          </w:p>
        </w:tc>
        <w:tc>
          <w:tcPr>
            <w:tcW w:w="3565"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Garažų paskirties objektų savininkai</w:t>
            </w:r>
          </w:p>
        </w:tc>
        <w:tc>
          <w:tcPr>
            <w:tcW w:w="4139"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Nekilnojamojo turto objektų savininkai, kurie yra juridiniai asmenys</w:t>
            </w:r>
          </w:p>
        </w:tc>
        <w:tc>
          <w:tcPr>
            <w:tcW w:w="4139" w:type="dxa"/>
            <w:gridSpan w:val="3"/>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Neišvardintų nekilnojamojo turto objektų savininkai, kurie yra juridiniai asmenys</w:t>
            </w:r>
          </w:p>
        </w:tc>
      </w:tr>
      <w:tr w:rsidR="00965661" w:rsidRPr="00FF40CC" w:rsidTr="0053417B">
        <w:tc>
          <w:tcPr>
            <w:tcW w:w="2268" w:type="dxa"/>
          </w:tcPr>
          <w:p w:rsidR="00965661" w:rsidRPr="00FF40CC" w:rsidRDefault="00965661" w:rsidP="00965661">
            <w:pPr>
              <w:jc w:val="center"/>
              <w:rPr>
                <w:rFonts w:ascii="Times New Roman" w:hAnsi="Times New Roman" w:cs="Times New Roman"/>
                <w:sz w:val="24"/>
                <w:szCs w:val="24"/>
              </w:rPr>
            </w:pPr>
          </w:p>
        </w:tc>
        <w:tc>
          <w:tcPr>
            <w:tcW w:w="801"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75"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c>
          <w:tcPr>
            <w:tcW w:w="1375"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Iš viso,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vnt.</w:t>
            </w:r>
          </w:p>
        </w:tc>
        <w:tc>
          <w:tcPr>
            <w:tcW w:w="1382" w:type="dxa"/>
          </w:tcPr>
          <w:p w:rsidR="00965661" w:rsidRPr="00FF40CC" w:rsidRDefault="00965661" w:rsidP="00965661">
            <w:pPr>
              <w:jc w:val="center"/>
              <w:rPr>
                <w:rFonts w:ascii="Times New Roman" w:hAnsi="Times New Roman" w:cs="Times New Roman"/>
                <w:sz w:val="24"/>
                <w:szCs w:val="24"/>
              </w:rPr>
            </w:pPr>
            <w:r w:rsidRPr="00FF40CC">
              <w:rPr>
                <w:rFonts w:ascii="Times New Roman" w:hAnsi="Times New Roman" w:cs="Times New Roman"/>
                <w:sz w:val="24"/>
                <w:szCs w:val="24"/>
              </w:rPr>
              <w:t>Teikiama paslauga, proc.</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Miestuose nuo 1000 iki 50000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857</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857</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78</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78</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212</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212</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Miesteliuose nuo 500 iki 3000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136</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136</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69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69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129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129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r>
      <w:tr w:rsidR="00965661" w:rsidRPr="00FF40CC" w:rsidTr="0053417B">
        <w:tc>
          <w:tcPr>
            <w:tcW w:w="2268" w:type="dxa"/>
          </w:tcPr>
          <w:p w:rsidR="00965661" w:rsidRPr="00FF40CC" w:rsidRDefault="00965661" w:rsidP="007734BE">
            <w:pPr>
              <w:rPr>
                <w:rFonts w:ascii="Times New Roman" w:hAnsi="Times New Roman" w:cs="Times New Roman"/>
                <w:sz w:val="24"/>
                <w:szCs w:val="24"/>
              </w:rPr>
            </w:pPr>
            <w:r w:rsidRPr="00FF40CC">
              <w:rPr>
                <w:rFonts w:ascii="Times New Roman" w:hAnsi="Times New Roman" w:cs="Times New Roman"/>
                <w:sz w:val="24"/>
                <w:szCs w:val="24"/>
              </w:rPr>
              <w:t xml:space="preserve">Miesteliuose mažiau nei 500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w:t>
            </w:r>
          </w:p>
        </w:tc>
        <w:tc>
          <w:tcPr>
            <w:tcW w:w="801"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325</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325</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79</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c>
          <w:tcPr>
            <w:tcW w:w="1375"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114</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114</w:t>
            </w:r>
          </w:p>
        </w:tc>
        <w:tc>
          <w:tcPr>
            <w:tcW w:w="1382" w:type="dxa"/>
          </w:tcPr>
          <w:p w:rsidR="00965661" w:rsidRPr="00FF40CC" w:rsidRDefault="00D910AE" w:rsidP="007734BE">
            <w:pPr>
              <w:rPr>
                <w:rFonts w:ascii="Times New Roman" w:hAnsi="Times New Roman" w:cs="Times New Roman"/>
                <w:sz w:val="24"/>
                <w:szCs w:val="24"/>
              </w:rPr>
            </w:pPr>
            <w:r w:rsidRPr="00FF40CC">
              <w:rPr>
                <w:rFonts w:ascii="Times New Roman" w:hAnsi="Times New Roman" w:cs="Times New Roman"/>
                <w:sz w:val="24"/>
                <w:szCs w:val="24"/>
              </w:rPr>
              <w:t>100</w:t>
            </w:r>
          </w:p>
        </w:tc>
      </w:tr>
    </w:tbl>
    <w:p w:rsidR="00965661" w:rsidRPr="00FF40CC" w:rsidRDefault="00965661" w:rsidP="007734BE">
      <w:pPr>
        <w:ind w:left="360"/>
        <w:rPr>
          <w:rFonts w:ascii="Times New Roman" w:hAnsi="Times New Roman" w:cs="Times New Roman"/>
          <w:sz w:val="24"/>
          <w:szCs w:val="24"/>
        </w:rPr>
      </w:pPr>
    </w:p>
    <w:p w:rsidR="00180910" w:rsidRPr="00FF40CC" w:rsidRDefault="00180910" w:rsidP="00965661">
      <w:pPr>
        <w:pStyle w:val="Sraopastraipa"/>
        <w:jc w:val="both"/>
        <w:rPr>
          <w:rFonts w:ascii="Times New Roman" w:hAnsi="Times New Roman" w:cs="Times New Roman"/>
          <w:sz w:val="24"/>
          <w:szCs w:val="24"/>
        </w:rPr>
      </w:pPr>
    </w:p>
    <w:p w:rsidR="00965661" w:rsidRPr="00D4407C" w:rsidRDefault="00965661"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Komunalinių atliekų naudojimas/šalinimas</w:t>
      </w:r>
    </w:p>
    <w:p w:rsidR="00965661" w:rsidRPr="00FF40CC" w:rsidRDefault="00965661" w:rsidP="00965661">
      <w:pPr>
        <w:pStyle w:val="Sraopastraipa"/>
        <w:ind w:hanging="436"/>
        <w:jc w:val="both"/>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1929"/>
        <w:gridCol w:w="1928"/>
        <w:gridCol w:w="1928"/>
        <w:gridCol w:w="1928"/>
        <w:gridCol w:w="1928"/>
        <w:gridCol w:w="1929"/>
        <w:gridCol w:w="1929"/>
      </w:tblGrid>
      <w:tr w:rsidR="00965661" w:rsidRPr="00FF40CC" w:rsidTr="00965661">
        <w:tc>
          <w:tcPr>
            <w:tcW w:w="2031" w:type="dxa"/>
          </w:tcPr>
          <w:p w:rsidR="00965661" w:rsidRPr="00FF40CC" w:rsidRDefault="005E2308" w:rsidP="005E2308">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t>Viso s</w:t>
            </w:r>
            <w:r w:rsidR="00965661" w:rsidRPr="00FF40CC">
              <w:rPr>
                <w:rFonts w:ascii="Times New Roman" w:hAnsi="Times New Roman" w:cs="Times New Roman"/>
                <w:sz w:val="24"/>
                <w:szCs w:val="24"/>
              </w:rPr>
              <w:t xml:space="preserve">urinkta komunalinių </w:t>
            </w:r>
            <w:r w:rsidR="00965661" w:rsidRPr="00FF40CC">
              <w:rPr>
                <w:rFonts w:ascii="Times New Roman" w:hAnsi="Times New Roman" w:cs="Times New Roman"/>
                <w:sz w:val="24"/>
                <w:szCs w:val="24"/>
              </w:rPr>
              <w:lastRenderedPageBreak/>
              <w:t>atliekų, t</w:t>
            </w:r>
          </w:p>
        </w:tc>
        <w:tc>
          <w:tcPr>
            <w:tcW w:w="2031" w:type="dxa"/>
          </w:tcPr>
          <w:p w:rsidR="00965661" w:rsidRPr="00FF40CC" w:rsidRDefault="00965661"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 xml:space="preserve">Perdirbta/ panaudota </w:t>
            </w:r>
            <w:r w:rsidRPr="00FF40CC">
              <w:rPr>
                <w:rFonts w:ascii="Times New Roman" w:hAnsi="Times New Roman" w:cs="Times New Roman"/>
                <w:sz w:val="24"/>
                <w:szCs w:val="24"/>
              </w:rPr>
              <w:lastRenderedPageBreak/>
              <w:t>pakartotinai komunalinių atliekų, t</w:t>
            </w:r>
          </w:p>
        </w:tc>
        <w:tc>
          <w:tcPr>
            <w:tcW w:w="2031" w:type="dxa"/>
          </w:tcPr>
          <w:p w:rsidR="00965661" w:rsidRPr="00FF40CC" w:rsidRDefault="00965661"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 xml:space="preserve">Perdirbta/ panaudota </w:t>
            </w:r>
            <w:r w:rsidRPr="00FF40CC">
              <w:rPr>
                <w:rFonts w:ascii="Times New Roman" w:hAnsi="Times New Roman" w:cs="Times New Roman"/>
                <w:sz w:val="24"/>
                <w:szCs w:val="24"/>
              </w:rPr>
              <w:lastRenderedPageBreak/>
              <w:t>pakartotinai komunalinių atliekų, proc.</w:t>
            </w:r>
          </w:p>
        </w:tc>
        <w:tc>
          <w:tcPr>
            <w:tcW w:w="2031"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Sudeginta</w:t>
            </w:r>
            <w:r w:rsidR="00965661" w:rsidRPr="00FF40CC">
              <w:rPr>
                <w:rFonts w:ascii="Times New Roman" w:hAnsi="Times New Roman" w:cs="Times New Roman"/>
                <w:sz w:val="24"/>
                <w:szCs w:val="24"/>
              </w:rPr>
              <w:t xml:space="preserve"> komunalinių </w:t>
            </w:r>
            <w:r w:rsidR="00965661" w:rsidRPr="00FF40CC">
              <w:rPr>
                <w:rFonts w:ascii="Times New Roman" w:hAnsi="Times New Roman" w:cs="Times New Roman"/>
                <w:sz w:val="24"/>
                <w:szCs w:val="24"/>
              </w:rPr>
              <w:lastRenderedPageBreak/>
              <w:t>atliekų, t</w:t>
            </w:r>
          </w:p>
        </w:tc>
        <w:tc>
          <w:tcPr>
            <w:tcW w:w="2031"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 xml:space="preserve">Sudeginta komunalinių </w:t>
            </w:r>
            <w:r w:rsidRPr="00FF40CC">
              <w:rPr>
                <w:rFonts w:ascii="Times New Roman" w:hAnsi="Times New Roman" w:cs="Times New Roman"/>
                <w:sz w:val="24"/>
                <w:szCs w:val="24"/>
              </w:rPr>
              <w:lastRenderedPageBreak/>
              <w:t>atliekų, proc.</w:t>
            </w:r>
          </w:p>
        </w:tc>
        <w:tc>
          <w:tcPr>
            <w:tcW w:w="2032"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 xml:space="preserve">Pašalinta komunalinių </w:t>
            </w:r>
            <w:r w:rsidRPr="00FF40CC">
              <w:rPr>
                <w:rFonts w:ascii="Times New Roman" w:hAnsi="Times New Roman" w:cs="Times New Roman"/>
                <w:sz w:val="24"/>
                <w:szCs w:val="24"/>
              </w:rPr>
              <w:lastRenderedPageBreak/>
              <w:t>atliekų, t</w:t>
            </w:r>
          </w:p>
        </w:tc>
        <w:tc>
          <w:tcPr>
            <w:tcW w:w="2032" w:type="dxa"/>
          </w:tcPr>
          <w:p w:rsidR="00965661" w:rsidRPr="00FF40CC" w:rsidRDefault="00413296" w:rsidP="006D6442">
            <w:pPr>
              <w:pStyle w:val="Sraopastraipa"/>
              <w:ind w:left="0"/>
              <w:jc w:val="center"/>
              <w:rPr>
                <w:rFonts w:ascii="Times New Roman" w:hAnsi="Times New Roman" w:cs="Times New Roman"/>
                <w:sz w:val="24"/>
                <w:szCs w:val="24"/>
              </w:rPr>
            </w:pPr>
            <w:r w:rsidRPr="00FF40CC">
              <w:rPr>
                <w:rFonts w:ascii="Times New Roman" w:hAnsi="Times New Roman" w:cs="Times New Roman"/>
                <w:sz w:val="24"/>
                <w:szCs w:val="24"/>
              </w:rPr>
              <w:lastRenderedPageBreak/>
              <w:t xml:space="preserve">Pašalinta komunalinių </w:t>
            </w:r>
            <w:r w:rsidRPr="00FF40CC">
              <w:rPr>
                <w:rFonts w:ascii="Times New Roman" w:hAnsi="Times New Roman" w:cs="Times New Roman"/>
                <w:sz w:val="24"/>
                <w:szCs w:val="24"/>
              </w:rPr>
              <w:lastRenderedPageBreak/>
              <w:t>atliekų, proc.</w:t>
            </w:r>
          </w:p>
        </w:tc>
      </w:tr>
      <w:tr w:rsidR="00965661" w:rsidRPr="00FF40CC" w:rsidTr="00965661">
        <w:tc>
          <w:tcPr>
            <w:tcW w:w="2031"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lastRenderedPageBreak/>
              <w:t>8458,514</w:t>
            </w:r>
          </w:p>
        </w:tc>
        <w:tc>
          <w:tcPr>
            <w:tcW w:w="2031"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4363,749</w:t>
            </w:r>
          </w:p>
        </w:tc>
        <w:tc>
          <w:tcPr>
            <w:tcW w:w="2031"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51,59</w:t>
            </w:r>
          </w:p>
        </w:tc>
        <w:tc>
          <w:tcPr>
            <w:tcW w:w="2031"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2320,590</w:t>
            </w:r>
          </w:p>
        </w:tc>
        <w:tc>
          <w:tcPr>
            <w:tcW w:w="2031"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27,43</w:t>
            </w:r>
          </w:p>
        </w:tc>
        <w:tc>
          <w:tcPr>
            <w:tcW w:w="2032"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1774,175</w:t>
            </w:r>
          </w:p>
        </w:tc>
        <w:tc>
          <w:tcPr>
            <w:tcW w:w="2032" w:type="dxa"/>
          </w:tcPr>
          <w:p w:rsidR="00965661" w:rsidRPr="00FF40CC" w:rsidRDefault="00F97815" w:rsidP="00F97815">
            <w:pPr>
              <w:pStyle w:val="Sraopastraipa"/>
              <w:ind w:left="0"/>
              <w:jc w:val="right"/>
              <w:rPr>
                <w:rFonts w:ascii="Times New Roman" w:hAnsi="Times New Roman" w:cs="Times New Roman"/>
                <w:sz w:val="24"/>
                <w:szCs w:val="24"/>
              </w:rPr>
            </w:pPr>
            <w:r>
              <w:rPr>
                <w:rFonts w:ascii="Times New Roman" w:hAnsi="Times New Roman" w:cs="Times New Roman"/>
                <w:sz w:val="24"/>
                <w:szCs w:val="24"/>
              </w:rPr>
              <w:t>20,97</w:t>
            </w:r>
          </w:p>
        </w:tc>
      </w:tr>
    </w:tbl>
    <w:p w:rsidR="00C64C4E" w:rsidRPr="00FF40CC" w:rsidRDefault="00C64C4E" w:rsidP="00E01FC6">
      <w:pPr>
        <w:jc w:val="both"/>
        <w:rPr>
          <w:rFonts w:ascii="Times New Roman" w:hAnsi="Times New Roman" w:cs="Times New Roman"/>
          <w:sz w:val="24"/>
          <w:szCs w:val="24"/>
        </w:rPr>
      </w:pPr>
    </w:p>
    <w:p w:rsidR="00C64C4E" w:rsidRPr="00D4407C" w:rsidRDefault="00C64C4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Komunalines atliekas surenkančios įmonės</w:t>
      </w:r>
    </w:p>
    <w:p w:rsidR="009D0064" w:rsidRDefault="009D0064" w:rsidP="009D0064">
      <w:pPr>
        <w:pStyle w:val="Sraopastraipa"/>
        <w:jc w:val="both"/>
        <w:rPr>
          <w:rFonts w:ascii="Times New Roman" w:hAnsi="Times New Roman" w:cs="Times New Roman"/>
          <w:sz w:val="24"/>
          <w:szCs w:val="24"/>
        </w:rPr>
      </w:pPr>
    </w:p>
    <w:tbl>
      <w:tblPr>
        <w:tblStyle w:val="Lentelstinklelis"/>
        <w:tblW w:w="0" w:type="auto"/>
        <w:tblInd w:w="720" w:type="dxa"/>
        <w:tblLook w:val="04A0" w:firstRow="1" w:lastRow="0" w:firstColumn="1" w:lastColumn="0" w:noHBand="0" w:noVBand="1"/>
      </w:tblPr>
      <w:tblGrid>
        <w:gridCol w:w="6757"/>
        <w:gridCol w:w="6742"/>
      </w:tblGrid>
      <w:tr w:rsidR="009D0064" w:rsidTr="009D0064">
        <w:tc>
          <w:tcPr>
            <w:tcW w:w="7109" w:type="dxa"/>
          </w:tcPr>
          <w:p w:rsidR="009D0064" w:rsidRDefault="009D0064"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Atliekų tvarkytojo pavadinimas</w:t>
            </w:r>
          </w:p>
        </w:tc>
        <w:tc>
          <w:tcPr>
            <w:tcW w:w="7110" w:type="dxa"/>
          </w:tcPr>
          <w:p w:rsidR="009D0064" w:rsidRDefault="009D0064" w:rsidP="009D0064">
            <w:pPr>
              <w:pStyle w:val="Sraopastraipa"/>
              <w:ind w:left="0"/>
              <w:jc w:val="both"/>
              <w:rPr>
                <w:rFonts w:ascii="Times New Roman" w:hAnsi="Times New Roman" w:cs="Times New Roman"/>
                <w:sz w:val="24"/>
                <w:szCs w:val="24"/>
              </w:rPr>
            </w:pPr>
            <w:r w:rsidRPr="00FF40CC">
              <w:rPr>
                <w:rFonts w:ascii="Times New Roman" w:hAnsi="Times New Roman" w:cs="Times New Roman"/>
                <w:sz w:val="24"/>
                <w:szCs w:val="24"/>
              </w:rPr>
              <w:t>Surenkamų atliekų pavadinimas</w:t>
            </w:r>
          </w:p>
        </w:tc>
      </w:tr>
      <w:tr w:rsidR="009D0064" w:rsidTr="009D0064">
        <w:tc>
          <w:tcPr>
            <w:tcW w:w="7109" w:type="dxa"/>
          </w:tcPr>
          <w:p w:rsidR="009D0064" w:rsidRDefault="00E70358"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AB „Rokiškio komunalininkas“</w:t>
            </w:r>
          </w:p>
        </w:tc>
        <w:tc>
          <w:tcPr>
            <w:tcW w:w="7110" w:type="dxa"/>
          </w:tcPr>
          <w:p w:rsidR="009D0064"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Mišrios komunalinės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Popieriaus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Stiklo</w:t>
            </w:r>
            <w:r>
              <w:t xml:space="preserve">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Plastiko</w:t>
            </w:r>
            <w:r>
              <w:t xml:space="preserve">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Didžiosios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Statybos ir griovimo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Padangų </w:t>
            </w:r>
            <w:r w:rsidRPr="00E70358">
              <w:rPr>
                <w:rFonts w:ascii="Times New Roman" w:hAnsi="Times New Roman" w:cs="Times New Roman"/>
                <w:sz w:val="24"/>
                <w:szCs w:val="24"/>
              </w:rPr>
              <w:t>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Bešeimininkės </w:t>
            </w:r>
            <w:r w:rsidRPr="00E70358">
              <w:rPr>
                <w:rFonts w:ascii="Times New Roman" w:hAnsi="Times New Roman" w:cs="Times New Roman"/>
                <w:sz w:val="24"/>
                <w:szCs w:val="24"/>
              </w:rPr>
              <w:t>atliekos</w:t>
            </w:r>
          </w:p>
        </w:tc>
      </w:tr>
      <w:tr w:rsidR="00E70358" w:rsidTr="009D0064">
        <w:tc>
          <w:tcPr>
            <w:tcW w:w="7109" w:type="dxa"/>
          </w:tcPr>
          <w:p w:rsidR="00E70358" w:rsidRDefault="00E70358"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UAB „</w:t>
            </w:r>
            <w:proofErr w:type="spellStart"/>
            <w:r>
              <w:rPr>
                <w:rFonts w:ascii="Times New Roman" w:hAnsi="Times New Roman" w:cs="Times New Roman"/>
                <w:sz w:val="24"/>
                <w:szCs w:val="24"/>
              </w:rPr>
              <w:t>Ekonovus</w:t>
            </w:r>
            <w:proofErr w:type="spellEnd"/>
            <w:r>
              <w:rPr>
                <w:rFonts w:ascii="Times New Roman" w:hAnsi="Times New Roman" w:cs="Times New Roman"/>
                <w:sz w:val="24"/>
                <w:szCs w:val="24"/>
              </w:rPr>
              <w:t>“</w:t>
            </w:r>
          </w:p>
        </w:tc>
        <w:tc>
          <w:tcPr>
            <w:tcW w:w="7110" w:type="dxa"/>
          </w:tcPr>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Tekstilės atliekos</w:t>
            </w:r>
          </w:p>
          <w:p w:rsidR="00E70358" w:rsidRDefault="00E70358"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Augalinės kilmės maisto atliekos</w:t>
            </w:r>
          </w:p>
        </w:tc>
      </w:tr>
      <w:tr w:rsidR="00022541" w:rsidTr="009D0064">
        <w:tc>
          <w:tcPr>
            <w:tcW w:w="7109" w:type="dxa"/>
          </w:tcPr>
          <w:p w:rsidR="00022541" w:rsidRDefault="00022541" w:rsidP="00E70358">
            <w:pPr>
              <w:pStyle w:val="Sraopastraipa"/>
              <w:ind w:left="0"/>
              <w:jc w:val="both"/>
              <w:rPr>
                <w:rFonts w:ascii="Times New Roman" w:hAnsi="Times New Roman" w:cs="Times New Roman"/>
                <w:sz w:val="24"/>
                <w:szCs w:val="24"/>
              </w:rPr>
            </w:pPr>
            <w:r>
              <w:rPr>
                <w:rFonts w:ascii="Times New Roman" w:hAnsi="Times New Roman" w:cs="Times New Roman"/>
                <w:sz w:val="24"/>
                <w:szCs w:val="24"/>
              </w:rPr>
              <w:t>AB „Panevėžio specialusis autotransportas“</w:t>
            </w:r>
          </w:p>
        </w:tc>
        <w:tc>
          <w:tcPr>
            <w:tcW w:w="7110" w:type="dxa"/>
          </w:tcPr>
          <w:p w:rsidR="00022541" w:rsidRDefault="00022541" w:rsidP="009D0064">
            <w:pPr>
              <w:pStyle w:val="Sraopastraipa"/>
              <w:ind w:left="0"/>
              <w:jc w:val="both"/>
              <w:rPr>
                <w:rFonts w:ascii="Times New Roman" w:hAnsi="Times New Roman" w:cs="Times New Roman"/>
                <w:sz w:val="24"/>
                <w:szCs w:val="24"/>
              </w:rPr>
            </w:pPr>
            <w:r>
              <w:rPr>
                <w:rFonts w:ascii="Times New Roman" w:hAnsi="Times New Roman" w:cs="Times New Roman"/>
                <w:sz w:val="24"/>
                <w:szCs w:val="24"/>
              </w:rPr>
              <w:t>Kitos biologiškai nesuyrančios (kapinių) atliekos</w:t>
            </w:r>
          </w:p>
        </w:tc>
      </w:tr>
    </w:tbl>
    <w:p w:rsidR="009D0064" w:rsidRPr="00FF40CC" w:rsidRDefault="009D0064" w:rsidP="009D0064">
      <w:pPr>
        <w:pStyle w:val="Sraopastraipa"/>
        <w:jc w:val="both"/>
        <w:rPr>
          <w:rFonts w:ascii="Times New Roman" w:hAnsi="Times New Roman" w:cs="Times New Roman"/>
          <w:sz w:val="24"/>
          <w:szCs w:val="24"/>
        </w:rPr>
      </w:pPr>
    </w:p>
    <w:p w:rsidR="00E01FC6" w:rsidRPr="00FF40CC" w:rsidRDefault="00E01FC6" w:rsidP="00E01FC6">
      <w:pPr>
        <w:pStyle w:val="Sraopastraipa"/>
        <w:jc w:val="both"/>
        <w:rPr>
          <w:rFonts w:ascii="Times New Roman" w:hAnsi="Times New Roman" w:cs="Times New Roman"/>
          <w:sz w:val="24"/>
          <w:szCs w:val="24"/>
        </w:rPr>
      </w:pPr>
    </w:p>
    <w:p w:rsidR="00146630" w:rsidRPr="00D4407C" w:rsidRDefault="00DA58ED"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Atskirų komunalinių atliekų srautų surinkimo priemonės ir kiekis</w:t>
      </w:r>
    </w:p>
    <w:p w:rsidR="00DA58ED" w:rsidRDefault="00DA58ED" w:rsidP="00146630">
      <w:pPr>
        <w:pStyle w:val="Sraopastraipa"/>
        <w:jc w:val="both"/>
        <w:rPr>
          <w:rFonts w:ascii="Times New Roman" w:hAnsi="Times New Roman" w:cs="Times New Roman"/>
          <w:sz w:val="24"/>
          <w:szCs w:val="24"/>
        </w:rPr>
      </w:pPr>
    </w:p>
    <w:tbl>
      <w:tblPr>
        <w:tblStyle w:val="Lentelstinklelis"/>
        <w:tblW w:w="0" w:type="auto"/>
        <w:tblInd w:w="250" w:type="dxa"/>
        <w:tblLook w:val="04A0" w:firstRow="1" w:lastRow="0" w:firstColumn="1" w:lastColumn="0" w:noHBand="0" w:noVBand="1"/>
      </w:tblPr>
      <w:tblGrid>
        <w:gridCol w:w="3246"/>
        <w:gridCol w:w="1681"/>
        <w:gridCol w:w="1911"/>
        <w:gridCol w:w="1744"/>
        <w:gridCol w:w="1826"/>
        <w:gridCol w:w="1849"/>
        <w:gridCol w:w="1712"/>
      </w:tblGrid>
      <w:tr w:rsidR="00643722"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Atliekos pavadinimas</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Atliekos kodas</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Surinkta konteineriuose, t</w:t>
            </w:r>
          </w:p>
        </w:tc>
        <w:tc>
          <w:tcPr>
            <w:tcW w:w="1744" w:type="dxa"/>
          </w:tcPr>
          <w:p w:rsidR="00DA58ED" w:rsidRDefault="00DA58ED" w:rsidP="00DA58ED">
            <w:pPr>
              <w:pStyle w:val="Sraopastraipa"/>
              <w:ind w:left="0"/>
              <w:jc w:val="both"/>
              <w:rPr>
                <w:rFonts w:ascii="Times New Roman" w:hAnsi="Times New Roman" w:cs="Times New Roman"/>
                <w:sz w:val="24"/>
                <w:szCs w:val="24"/>
              </w:rPr>
            </w:pPr>
            <w:r>
              <w:rPr>
                <w:rFonts w:ascii="Times New Roman" w:hAnsi="Times New Roman" w:cs="Times New Roman"/>
                <w:sz w:val="24"/>
                <w:szCs w:val="24"/>
              </w:rPr>
              <w:t>Surinkta didelių gabaritų atliekų surinkimo aikštelėse, t</w:t>
            </w:r>
          </w:p>
        </w:tc>
        <w:tc>
          <w:tcPr>
            <w:tcW w:w="1826" w:type="dxa"/>
          </w:tcPr>
          <w:p w:rsidR="00DA58ED" w:rsidRDefault="00DA58ED" w:rsidP="00146630">
            <w:pPr>
              <w:pStyle w:val="Sraopastraipa"/>
              <w:ind w:left="0"/>
              <w:jc w:val="both"/>
              <w:rPr>
                <w:rFonts w:ascii="Times New Roman" w:hAnsi="Times New Roman" w:cs="Times New Roman"/>
                <w:sz w:val="24"/>
                <w:szCs w:val="24"/>
              </w:rPr>
            </w:pPr>
            <w:r w:rsidRPr="00DA58ED">
              <w:rPr>
                <w:rFonts w:ascii="Times New Roman" w:hAnsi="Times New Roman" w:cs="Times New Roman"/>
                <w:sz w:val="24"/>
                <w:szCs w:val="24"/>
              </w:rPr>
              <w:t xml:space="preserve">Surinkta apvažiuojant atliekų turėtojus (maišai, </w:t>
            </w:r>
            <w:proofErr w:type="spellStart"/>
            <w:r w:rsidRPr="00DA58ED">
              <w:rPr>
                <w:rFonts w:ascii="Times New Roman" w:hAnsi="Times New Roman" w:cs="Times New Roman"/>
                <w:sz w:val="24"/>
                <w:szCs w:val="24"/>
              </w:rPr>
              <w:t>betaris</w:t>
            </w:r>
            <w:proofErr w:type="spellEnd"/>
            <w:r w:rsidRPr="00DA58ED">
              <w:rPr>
                <w:rFonts w:ascii="Times New Roman" w:hAnsi="Times New Roman" w:cs="Times New Roman"/>
                <w:sz w:val="24"/>
                <w:szCs w:val="24"/>
              </w:rPr>
              <w:t xml:space="preserve"> surinkimas), t</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Surinkta kitomis priemonėmis (papildančios sistemos, kita), t</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Visas surinktas kiekis, t</w:t>
            </w:r>
          </w:p>
        </w:tc>
      </w:tr>
      <w:tr w:rsidR="00643722"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Biologiškai suyrančios atliekos</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20 02 01</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18,220</w:t>
            </w:r>
          </w:p>
        </w:tc>
        <w:tc>
          <w:tcPr>
            <w:tcW w:w="1744"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107,720</w:t>
            </w:r>
          </w:p>
        </w:tc>
        <w:tc>
          <w:tcPr>
            <w:tcW w:w="182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16,500</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142,440</w:t>
            </w:r>
          </w:p>
        </w:tc>
      </w:tr>
      <w:tr w:rsidR="00643722"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sidRPr="00DA58ED">
              <w:rPr>
                <w:rFonts w:ascii="Times New Roman" w:hAnsi="Times New Roman" w:cs="Times New Roman"/>
                <w:sz w:val="24"/>
                <w:szCs w:val="24"/>
              </w:rPr>
              <w:t xml:space="preserve">Biologiškai suyrančios </w:t>
            </w:r>
            <w:r>
              <w:rPr>
                <w:rFonts w:ascii="Times New Roman" w:hAnsi="Times New Roman" w:cs="Times New Roman"/>
                <w:sz w:val="24"/>
                <w:szCs w:val="24"/>
              </w:rPr>
              <w:t xml:space="preserve">virtuvių ir valgyklų </w:t>
            </w:r>
            <w:r w:rsidRPr="00DA58ED">
              <w:rPr>
                <w:rFonts w:ascii="Times New Roman" w:hAnsi="Times New Roman" w:cs="Times New Roman"/>
                <w:sz w:val="24"/>
                <w:szCs w:val="24"/>
              </w:rPr>
              <w:t>atliekos</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20 01 08</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36,348</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36,348</w:t>
            </w:r>
          </w:p>
        </w:tc>
      </w:tr>
      <w:tr w:rsidR="005E31B1" w:rsidTr="0053417B">
        <w:tc>
          <w:tcPr>
            <w:tcW w:w="3246" w:type="dxa"/>
          </w:tcPr>
          <w:p w:rsidR="00DA58ED" w:rsidRP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Maistinis aliejus ir riebalai</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20 01 25</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31,218</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31,218</w:t>
            </w:r>
          </w:p>
        </w:tc>
      </w:tr>
      <w:tr w:rsidR="005E31B1"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Popierius ir kartonas</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20 01 01</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127,260</w:t>
            </w:r>
          </w:p>
        </w:tc>
        <w:tc>
          <w:tcPr>
            <w:tcW w:w="1744"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22,770</w:t>
            </w:r>
          </w:p>
        </w:tc>
        <w:tc>
          <w:tcPr>
            <w:tcW w:w="182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150,030</w:t>
            </w:r>
          </w:p>
        </w:tc>
      </w:tr>
      <w:tr w:rsidR="005E31B1"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Plastikai</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20 01 39</w:t>
            </w:r>
          </w:p>
        </w:tc>
        <w:tc>
          <w:tcPr>
            <w:tcW w:w="191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72,640</w:t>
            </w:r>
          </w:p>
        </w:tc>
        <w:tc>
          <w:tcPr>
            <w:tcW w:w="1744"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8,900</w:t>
            </w:r>
          </w:p>
        </w:tc>
        <w:tc>
          <w:tcPr>
            <w:tcW w:w="182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81,540</w:t>
            </w:r>
          </w:p>
        </w:tc>
      </w:tr>
      <w:tr w:rsidR="005E31B1" w:rsidTr="0053417B">
        <w:tc>
          <w:tcPr>
            <w:tcW w:w="3246"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Stiklas</w:t>
            </w:r>
          </w:p>
        </w:tc>
        <w:tc>
          <w:tcPr>
            <w:tcW w:w="1681" w:type="dxa"/>
          </w:tcPr>
          <w:p w:rsidR="00DA58ED" w:rsidRDefault="00DA58ED"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20 01 99</w:t>
            </w:r>
          </w:p>
        </w:tc>
        <w:tc>
          <w:tcPr>
            <w:tcW w:w="1911" w:type="dxa"/>
          </w:tcPr>
          <w:p w:rsidR="00DA58ED"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338,130</w:t>
            </w:r>
          </w:p>
        </w:tc>
        <w:tc>
          <w:tcPr>
            <w:tcW w:w="1744" w:type="dxa"/>
          </w:tcPr>
          <w:p w:rsidR="00DA58ED"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19,425</w:t>
            </w:r>
          </w:p>
        </w:tc>
        <w:tc>
          <w:tcPr>
            <w:tcW w:w="1826" w:type="dxa"/>
          </w:tcPr>
          <w:p w:rsidR="00DA58ED"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DA58ED"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DA58ED"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357,555</w:t>
            </w:r>
          </w:p>
        </w:tc>
      </w:tr>
      <w:tr w:rsidR="005E31B1" w:rsidTr="0053417B">
        <w:tc>
          <w:tcPr>
            <w:tcW w:w="324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Kitaip neapibrėžtos frakcijos</w:t>
            </w:r>
          </w:p>
        </w:tc>
        <w:tc>
          <w:tcPr>
            <w:tcW w:w="168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20 01 99</w:t>
            </w:r>
          </w:p>
        </w:tc>
        <w:tc>
          <w:tcPr>
            <w:tcW w:w="191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241,880</w:t>
            </w:r>
          </w:p>
        </w:tc>
        <w:tc>
          <w:tcPr>
            <w:tcW w:w="1744"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241,880</w:t>
            </w:r>
          </w:p>
        </w:tc>
      </w:tr>
      <w:tr w:rsidR="005E31B1" w:rsidTr="0053417B">
        <w:tc>
          <w:tcPr>
            <w:tcW w:w="324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Pakuotės, kuriose yra </w:t>
            </w:r>
            <w:r>
              <w:rPr>
                <w:rFonts w:ascii="Times New Roman" w:hAnsi="Times New Roman" w:cs="Times New Roman"/>
                <w:sz w:val="24"/>
                <w:szCs w:val="24"/>
              </w:rPr>
              <w:lastRenderedPageBreak/>
              <w:t>pavojingų cheminių medžiagų likučių arba kurios yra jomis užterštos</w:t>
            </w:r>
          </w:p>
        </w:tc>
        <w:tc>
          <w:tcPr>
            <w:tcW w:w="1681" w:type="dxa"/>
          </w:tcPr>
          <w:p w:rsidR="00C27634" w:rsidRPr="00C27634" w:rsidRDefault="00C27634" w:rsidP="00146630">
            <w:pPr>
              <w:pStyle w:val="Sraopastraipa"/>
              <w:ind w:left="0"/>
              <w:jc w:val="both"/>
              <w:rPr>
                <w:rFonts w:ascii="Times New Roman" w:hAnsi="Times New Roman" w:cs="Times New Roman"/>
                <w:sz w:val="24"/>
                <w:szCs w:val="24"/>
                <w:lang w:val="en-US"/>
              </w:rPr>
            </w:pPr>
            <w:r>
              <w:rPr>
                <w:rFonts w:ascii="Times New Roman" w:hAnsi="Times New Roman" w:cs="Times New Roman"/>
                <w:sz w:val="24"/>
                <w:szCs w:val="24"/>
              </w:rPr>
              <w:lastRenderedPageBreak/>
              <w:t>15 01 10</w:t>
            </w:r>
            <w:r>
              <w:rPr>
                <w:rFonts w:ascii="Times New Roman" w:hAnsi="Times New Roman" w:cs="Times New Roman"/>
                <w:sz w:val="24"/>
                <w:szCs w:val="24"/>
                <w:lang w:val="en-US"/>
              </w:rPr>
              <w:t>*</w:t>
            </w:r>
          </w:p>
        </w:tc>
        <w:tc>
          <w:tcPr>
            <w:tcW w:w="191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0.900</w:t>
            </w:r>
          </w:p>
        </w:tc>
        <w:tc>
          <w:tcPr>
            <w:tcW w:w="182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0.900</w:t>
            </w:r>
          </w:p>
        </w:tc>
      </w:tr>
      <w:tr w:rsidR="005E31B1" w:rsidTr="0053417B">
        <w:tc>
          <w:tcPr>
            <w:tcW w:w="324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lastRenderedPageBreak/>
              <w:t>Tekstilės gaminiai</w:t>
            </w:r>
          </w:p>
        </w:tc>
        <w:tc>
          <w:tcPr>
            <w:tcW w:w="168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20 01 11</w:t>
            </w:r>
          </w:p>
        </w:tc>
        <w:tc>
          <w:tcPr>
            <w:tcW w:w="191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65,680</w:t>
            </w:r>
          </w:p>
        </w:tc>
        <w:tc>
          <w:tcPr>
            <w:tcW w:w="1744"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79,805</w:t>
            </w:r>
          </w:p>
        </w:tc>
        <w:tc>
          <w:tcPr>
            <w:tcW w:w="182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11,890</w:t>
            </w:r>
          </w:p>
        </w:tc>
        <w:tc>
          <w:tcPr>
            <w:tcW w:w="1849"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157,375</w:t>
            </w:r>
          </w:p>
        </w:tc>
      </w:tr>
      <w:tr w:rsidR="005E31B1" w:rsidTr="0053417B">
        <w:tc>
          <w:tcPr>
            <w:tcW w:w="324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Kitos biologiškai nesuyrančios atliekos</w:t>
            </w:r>
          </w:p>
        </w:tc>
        <w:tc>
          <w:tcPr>
            <w:tcW w:w="168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20 02 03</w:t>
            </w:r>
          </w:p>
        </w:tc>
        <w:tc>
          <w:tcPr>
            <w:tcW w:w="191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378,660</w:t>
            </w:r>
          </w:p>
        </w:tc>
        <w:tc>
          <w:tcPr>
            <w:tcW w:w="1744"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378,660</w:t>
            </w:r>
          </w:p>
        </w:tc>
      </w:tr>
      <w:tr w:rsidR="005E31B1" w:rsidTr="0053417B">
        <w:tc>
          <w:tcPr>
            <w:tcW w:w="324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Mišrios komunalinės atliekos</w:t>
            </w:r>
          </w:p>
        </w:tc>
        <w:tc>
          <w:tcPr>
            <w:tcW w:w="168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20 03 01</w:t>
            </w:r>
          </w:p>
        </w:tc>
        <w:tc>
          <w:tcPr>
            <w:tcW w:w="1911"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5814,560</w:t>
            </w:r>
          </w:p>
        </w:tc>
        <w:tc>
          <w:tcPr>
            <w:tcW w:w="1744"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C27634" w:rsidRDefault="00C27634"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C27634" w:rsidRDefault="00C27634" w:rsidP="00146630">
            <w:pPr>
              <w:pStyle w:val="Sraopastraipa"/>
              <w:ind w:left="0"/>
              <w:jc w:val="both"/>
              <w:rPr>
                <w:rFonts w:ascii="Times New Roman" w:hAnsi="Times New Roman" w:cs="Times New Roman"/>
                <w:sz w:val="24"/>
                <w:szCs w:val="24"/>
              </w:rPr>
            </w:pPr>
            <w:r w:rsidRPr="00C27634">
              <w:rPr>
                <w:rFonts w:ascii="Times New Roman" w:hAnsi="Times New Roman" w:cs="Times New Roman"/>
                <w:sz w:val="24"/>
                <w:szCs w:val="24"/>
              </w:rPr>
              <w:t>5814,560</w:t>
            </w:r>
          </w:p>
        </w:tc>
      </w:tr>
      <w:tr w:rsidR="00643722" w:rsidTr="0053417B">
        <w:tc>
          <w:tcPr>
            <w:tcW w:w="3246"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Didžiosios atliekos</w:t>
            </w:r>
          </w:p>
        </w:tc>
        <w:tc>
          <w:tcPr>
            <w:tcW w:w="1681"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20 03 07</w:t>
            </w:r>
          </w:p>
        </w:tc>
        <w:tc>
          <w:tcPr>
            <w:tcW w:w="1911"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580,290</w:t>
            </w:r>
          </w:p>
        </w:tc>
        <w:tc>
          <w:tcPr>
            <w:tcW w:w="1826"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221,400</w:t>
            </w:r>
          </w:p>
        </w:tc>
        <w:tc>
          <w:tcPr>
            <w:tcW w:w="1849" w:type="dxa"/>
          </w:tcPr>
          <w:p w:rsid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8,250</w:t>
            </w:r>
          </w:p>
        </w:tc>
        <w:tc>
          <w:tcPr>
            <w:tcW w:w="1712" w:type="dxa"/>
          </w:tcPr>
          <w:p w:rsidR="00C27634" w:rsidRPr="00C27634" w:rsidRDefault="00722AE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809,940</w:t>
            </w:r>
          </w:p>
        </w:tc>
      </w:tr>
      <w:tr w:rsidR="00643722" w:rsidTr="0053417B">
        <w:tc>
          <w:tcPr>
            <w:tcW w:w="3246"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Popieriaus ir kartono pakuotė</w:t>
            </w:r>
          </w:p>
        </w:tc>
        <w:tc>
          <w:tcPr>
            <w:tcW w:w="1681"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15 01 01 </w:t>
            </w:r>
          </w:p>
        </w:tc>
        <w:tc>
          <w:tcPr>
            <w:tcW w:w="1911"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0,430</w:t>
            </w:r>
          </w:p>
        </w:tc>
        <w:tc>
          <w:tcPr>
            <w:tcW w:w="1826"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722AEC"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0,430</w:t>
            </w:r>
          </w:p>
        </w:tc>
      </w:tr>
      <w:tr w:rsidR="00643722" w:rsidTr="0053417B">
        <w:tc>
          <w:tcPr>
            <w:tcW w:w="3246" w:type="dxa"/>
          </w:tcPr>
          <w:p w:rsidR="005F6355" w:rsidRDefault="005F6355"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Dažai, rašalas, klijai ir dervos, kuriose yra pavojingų cheminių medžiagų</w:t>
            </w:r>
          </w:p>
        </w:tc>
        <w:tc>
          <w:tcPr>
            <w:tcW w:w="1681" w:type="dxa"/>
          </w:tcPr>
          <w:p w:rsidR="005F6355" w:rsidRDefault="005F6355" w:rsidP="005F6355">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r w:rsidRPr="005F6355">
              <w:rPr>
                <w:rFonts w:ascii="Times New Roman" w:hAnsi="Times New Roman" w:cs="Times New Roman"/>
                <w:sz w:val="24"/>
                <w:szCs w:val="24"/>
              </w:rPr>
              <w:t xml:space="preserve"> 01 </w:t>
            </w:r>
            <w:r>
              <w:rPr>
                <w:rFonts w:ascii="Times New Roman" w:hAnsi="Times New Roman" w:cs="Times New Roman"/>
                <w:sz w:val="24"/>
                <w:szCs w:val="24"/>
              </w:rPr>
              <w:t>27</w:t>
            </w:r>
            <w:r w:rsidRPr="005F6355">
              <w:rPr>
                <w:rFonts w:ascii="Times New Roman" w:hAnsi="Times New Roman" w:cs="Times New Roman"/>
                <w:sz w:val="24"/>
                <w:szCs w:val="24"/>
              </w:rPr>
              <w:t>*</w:t>
            </w:r>
          </w:p>
        </w:tc>
        <w:tc>
          <w:tcPr>
            <w:tcW w:w="1911" w:type="dxa"/>
          </w:tcPr>
          <w:p w:rsidR="005F6355"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5F6355"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4,009</w:t>
            </w:r>
          </w:p>
        </w:tc>
        <w:tc>
          <w:tcPr>
            <w:tcW w:w="1826" w:type="dxa"/>
          </w:tcPr>
          <w:p w:rsidR="005F6355"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5F6355"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5F6355"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4,009</w:t>
            </w:r>
          </w:p>
        </w:tc>
      </w:tr>
      <w:tr w:rsidR="00643722" w:rsidTr="0053417B">
        <w:tc>
          <w:tcPr>
            <w:tcW w:w="3246"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Rūgštys </w:t>
            </w:r>
          </w:p>
        </w:tc>
        <w:tc>
          <w:tcPr>
            <w:tcW w:w="1681" w:type="dxa"/>
          </w:tcPr>
          <w:p w:rsidR="00892BD2" w:rsidRDefault="00892BD2" w:rsidP="00892BD2">
            <w:pPr>
              <w:pStyle w:val="Sraopastraipa"/>
              <w:ind w:left="0"/>
              <w:jc w:val="both"/>
              <w:rPr>
                <w:rFonts w:ascii="Times New Roman" w:hAnsi="Times New Roman" w:cs="Times New Roman"/>
                <w:sz w:val="24"/>
                <w:szCs w:val="24"/>
              </w:rPr>
            </w:pPr>
            <w:r w:rsidRPr="00892BD2">
              <w:rPr>
                <w:rFonts w:ascii="Times New Roman" w:hAnsi="Times New Roman" w:cs="Times New Roman"/>
                <w:sz w:val="24"/>
                <w:szCs w:val="24"/>
              </w:rPr>
              <w:t xml:space="preserve">20 01 </w:t>
            </w:r>
            <w:r>
              <w:rPr>
                <w:rFonts w:ascii="Times New Roman" w:hAnsi="Times New Roman" w:cs="Times New Roman"/>
                <w:sz w:val="24"/>
                <w:szCs w:val="24"/>
              </w:rPr>
              <w:t>14</w:t>
            </w:r>
            <w:r w:rsidRPr="00892BD2">
              <w:rPr>
                <w:rFonts w:ascii="Times New Roman" w:hAnsi="Times New Roman" w:cs="Times New Roman"/>
                <w:sz w:val="24"/>
                <w:szCs w:val="24"/>
              </w:rPr>
              <w:t>*</w:t>
            </w:r>
          </w:p>
        </w:tc>
        <w:tc>
          <w:tcPr>
            <w:tcW w:w="1911"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0,040</w:t>
            </w:r>
          </w:p>
        </w:tc>
        <w:tc>
          <w:tcPr>
            <w:tcW w:w="1826"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0,040</w:t>
            </w:r>
          </w:p>
        </w:tc>
      </w:tr>
      <w:tr w:rsidR="00643722" w:rsidTr="0053417B">
        <w:tc>
          <w:tcPr>
            <w:tcW w:w="3246" w:type="dxa"/>
          </w:tcPr>
          <w:p w:rsidR="00892BD2" w:rsidRDefault="00892BD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Stambi </w:t>
            </w:r>
            <w:r w:rsidR="00806A68">
              <w:rPr>
                <w:rFonts w:ascii="Times New Roman" w:hAnsi="Times New Roman" w:cs="Times New Roman"/>
                <w:sz w:val="24"/>
                <w:szCs w:val="24"/>
              </w:rPr>
              <w:t xml:space="preserve">įranga (bent vienas </w:t>
            </w:r>
            <w:r w:rsidR="007847CC">
              <w:rPr>
                <w:rFonts w:ascii="Times New Roman" w:hAnsi="Times New Roman" w:cs="Times New Roman"/>
                <w:sz w:val="24"/>
                <w:szCs w:val="24"/>
              </w:rPr>
              <w:t>išmatavimų didesnis nei 50 cm)</w:t>
            </w:r>
          </w:p>
        </w:tc>
        <w:tc>
          <w:tcPr>
            <w:tcW w:w="1681" w:type="dxa"/>
          </w:tcPr>
          <w:p w:rsidR="00892BD2" w:rsidRPr="00892BD2" w:rsidRDefault="007847CC" w:rsidP="00892BD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20 01 36 04</w:t>
            </w:r>
          </w:p>
        </w:tc>
        <w:tc>
          <w:tcPr>
            <w:tcW w:w="1911" w:type="dxa"/>
          </w:tcPr>
          <w:p w:rsidR="00892BD2" w:rsidRDefault="007847C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892BD2" w:rsidRDefault="007847C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18,618</w:t>
            </w:r>
          </w:p>
        </w:tc>
        <w:tc>
          <w:tcPr>
            <w:tcW w:w="1826" w:type="dxa"/>
          </w:tcPr>
          <w:p w:rsidR="00892BD2" w:rsidRDefault="007847C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10,934</w:t>
            </w:r>
          </w:p>
        </w:tc>
        <w:tc>
          <w:tcPr>
            <w:tcW w:w="1849" w:type="dxa"/>
          </w:tcPr>
          <w:p w:rsidR="00892BD2" w:rsidRDefault="007847C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45,410</w:t>
            </w:r>
          </w:p>
        </w:tc>
        <w:tc>
          <w:tcPr>
            <w:tcW w:w="1712" w:type="dxa"/>
          </w:tcPr>
          <w:p w:rsidR="00892BD2" w:rsidRDefault="007847CC"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74,962</w:t>
            </w:r>
          </w:p>
        </w:tc>
      </w:tr>
      <w:tr w:rsidR="00643722" w:rsidTr="0053417B">
        <w:tc>
          <w:tcPr>
            <w:tcW w:w="3246" w:type="dxa"/>
          </w:tcPr>
          <w:p w:rsidR="007847CC" w:rsidRDefault="005E31B1"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Smulki IT ir telekomunikacijų įranga (nė vienas iš išorinių išmatavimų neviršija </w:t>
            </w:r>
            <w:r w:rsidR="00643722">
              <w:rPr>
                <w:rFonts w:ascii="Times New Roman" w:hAnsi="Times New Roman" w:cs="Times New Roman"/>
                <w:sz w:val="24"/>
                <w:szCs w:val="24"/>
              </w:rPr>
              <w:t>50 cm)</w:t>
            </w:r>
          </w:p>
        </w:tc>
        <w:tc>
          <w:tcPr>
            <w:tcW w:w="1681" w:type="dxa"/>
          </w:tcPr>
          <w:p w:rsidR="007847CC" w:rsidRDefault="00643722" w:rsidP="00892BD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20 01 35 06</w:t>
            </w:r>
            <w:r w:rsidRPr="00892BD2">
              <w:rPr>
                <w:rFonts w:ascii="Times New Roman" w:hAnsi="Times New Roman" w:cs="Times New Roman"/>
                <w:sz w:val="24"/>
                <w:szCs w:val="24"/>
              </w:rPr>
              <w:t>*</w:t>
            </w:r>
          </w:p>
        </w:tc>
        <w:tc>
          <w:tcPr>
            <w:tcW w:w="1911" w:type="dxa"/>
          </w:tcPr>
          <w:p w:rsidR="007847CC"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7847CC"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0,072</w:t>
            </w:r>
          </w:p>
        </w:tc>
        <w:tc>
          <w:tcPr>
            <w:tcW w:w="1826" w:type="dxa"/>
          </w:tcPr>
          <w:p w:rsidR="007847CC"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0,973</w:t>
            </w:r>
          </w:p>
        </w:tc>
        <w:tc>
          <w:tcPr>
            <w:tcW w:w="1849" w:type="dxa"/>
          </w:tcPr>
          <w:p w:rsidR="007847CC"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1,329</w:t>
            </w:r>
          </w:p>
        </w:tc>
        <w:tc>
          <w:tcPr>
            <w:tcW w:w="1712" w:type="dxa"/>
          </w:tcPr>
          <w:p w:rsidR="007847CC" w:rsidRDefault="00643722" w:rsidP="00146630">
            <w:pPr>
              <w:pStyle w:val="Sraopastraipa"/>
              <w:ind w:left="0"/>
              <w:jc w:val="both"/>
              <w:rPr>
                <w:rFonts w:ascii="Times New Roman" w:hAnsi="Times New Roman" w:cs="Times New Roman"/>
                <w:sz w:val="24"/>
                <w:szCs w:val="24"/>
              </w:rPr>
            </w:pPr>
            <w:r w:rsidRPr="00643722">
              <w:rPr>
                <w:rFonts w:ascii="Times New Roman" w:hAnsi="Times New Roman" w:cs="Times New Roman"/>
                <w:sz w:val="24"/>
                <w:szCs w:val="24"/>
              </w:rPr>
              <w:t>2,374</w:t>
            </w:r>
          </w:p>
        </w:tc>
      </w:tr>
      <w:tr w:rsidR="00643722" w:rsidTr="0053417B">
        <w:tc>
          <w:tcPr>
            <w:tcW w:w="324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Nenaudojama įranga, kurioje yra </w:t>
            </w:r>
            <w:proofErr w:type="spellStart"/>
            <w:r>
              <w:rPr>
                <w:rFonts w:ascii="Times New Roman" w:hAnsi="Times New Roman" w:cs="Times New Roman"/>
                <w:sz w:val="24"/>
                <w:szCs w:val="24"/>
              </w:rPr>
              <w:t>chlorfluorangliavandenilių</w:t>
            </w:r>
            <w:proofErr w:type="spellEnd"/>
          </w:p>
        </w:tc>
        <w:tc>
          <w:tcPr>
            <w:tcW w:w="1681" w:type="dxa"/>
          </w:tcPr>
          <w:p w:rsid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w:t>
            </w:r>
            <w:r w:rsidRPr="00643722">
              <w:rPr>
                <w:rFonts w:ascii="Times New Roman" w:hAnsi="Times New Roman" w:cs="Times New Roman"/>
                <w:sz w:val="24"/>
                <w:szCs w:val="24"/>
              </w:rPr>
              <w:t xml:space="preserve"> </w:t>
            </w:r>
            <w:r>
              <w:rPr>
                <w:rFonts w:ascii="Times New Roman" w:hAnsi="Times New Roman" w:cs="Times New Roman"/>
                <w:sz w:val="24"/>
                <w:szCs w:val="24"/>
              </w:rPr>
              <w:t>01</w:t>
            </w:r>
            <w:r w:rsidRPr="00643722">
              <w:rPr>
                <w:rFonts w:ascii="Times New Roman" w:hAnsi="Times New Roman" w:cs="Times New Roman"/>
                <w:sz w:val="24"/>
                <w:szCs w:val="24"/>
              </w:rPr>
              <w:t xml:space="preserve"> </w:t>
            </w:r>
            <w:r>
              <w:rPr>
                <w:rFonts w:ascii="Times New Roman" w:hAnsi="Times New Roman" w:cs="Times New Roman"/>
                <w:sz w:val="24"/>
                <w:szCs w:val="24"/>
              </w:rPr>
              <w:t>23</w:t>
            </w:r>
            <w:r w:rsidRPr="00643722">
              <w:rPr>
                <w:rFonts w:ascii="Times New Roman" w:hAnsi="Times New Roman" w:cs="Times New Roman"/>
                <w:sz w:val="24"/>
                <w:szCs w:val="24"/>
              </w:rPr>
              <w:t>*</w:t>
            </w:r>
          </w:p>
        </w:tc>
        <w:tc>
          <w:tcPr>
            <w:tcW w:w="1911"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23,227</w:t>
            </w:r>
          </w:p>
        </w:tc>
        <w:tc>
          <w:tcPr>
            <w:tcW w:w="182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20,726</w:t>
            </w:r>
          </w:p>
        </w:tc>
        <w:tc>
          <w:tcPr>
            <w:tcW w:w="1712" w:type="dxa"/>
          </w:tcPr>
          <w:p w:rsidR="00643722" w:rsidRP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43,953</w:t>
            </w:r>
          </w:p>
        </w:tc>
      </w:tr>
      <w:tr w:rsidR="00643722" w:rsidTr="0053417B">
        <w:tc>
          <w:tcPr>
            <w:tcW w:w="324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Baterijos ir akumuliatoriai</w:t>
            </w:r>
          </w:p>
        </w:tc>
        <w:tc>
          <w:tcPr>
            <w:tcW w:w="1681" w:type="dxa"/>
          </w:tcPr>
          <w:p w:rsid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w:t>
            </w:r>
            <w:r w:rsidRPr="00643722">
              <w:rPr>
                <w:rFonts w:ascii="Times New Roman" w:hAnsi="Times New Roman" w:cs="Times New Roman"/>
                <w:sz w:val="24"/>
                <w:szCs w:val="24"/>
              </w:rPr>
              <w:t>3*</w:t>
            </w:r>
          </w:p>
        </w:tc>
        <w:tc>
          <w:tcPr>
            <w:tcW w:w="1911"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0,115</w:t>
            </w:r>
          </w:p>
        </w:tc>
        <w:tc>
          <w:tcPr>
            <w:tcW w:w="182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0 </w:t>
            </w:r>
          </w:p>
        </w:tc>
        <w:tc>
          <w:tcPr>
            <w:tcW w:w="1849"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0,640</w:t>
            </w:r>
          </w:p>
        </w:tc>
        <w:tc>
          <w:tcPr>
            <w:tcW w:w="1712"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0,755</w:t>
            </w:r>
          </w:p>
        </w:tc>
      </w:tr>
      <w:tr w:rsidR="00643722" w:rsidTr="0053417B">
        <w:tc>
          <w:tcPr>
            <w:tcW w:w="3246" w:type="dxa"/>
          </w:tcPr>
          <w:p w:rsidR="00643722" w:rsidRDefault="00643722" w:rsidP="00643722">
            <w:pPr>
              <w:pStyle w:val="Sraopastraipa"/>
              <w:ind w:left="0"/>
              <w:jc w:val="both"/>
              <w:rPr>
                <w:rFonts w:ascii="Times New Roman" w:hAnsi="Times New Roman" w:cs="Times New Roman"/>
                <w:sz w:val="24"/>
                <w:szCs w:val="24"/>
              </w:rPr>
            </w:pPr>
            <w:r w:rsidRPr="00643722">
              <w:rPr>
                <w:rFonts w:ascii="Times New Roman" w:hAnsi="Times New Roman" w:cs="Times New Roman"/>
                <w:sz w:val="24"/>
                <w:szCs w:val="24"/>
              </w:rPr>
              <w:t>Smulki įranga (nė vienas iš išorinių išmatavimų neviršija 50 cm)</w:t>
            </w:r>
          </w:p>
        </w:tc>
        <w:tc>
          <w:tcPr>
            <w:tcW w:w="1681" w:type="dxa"/>
          </w:tcPr>
          <w:p w:rsid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20 01 36 05</w:t>
            </w:r>
          </w:p>
        </w:tc>
        <w:tc>
          <w:tcPr>
            <w:tcW w:w="1911"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5,376</w:t>
            </w:r>
          </w:p>
        </w:tc>
        <w:tc>
          <w:tcPr>
            <w:tcW w:w="182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4,827</w:t>
            </w:r>
          </w:p>
        </w:tc>
        <w:tc>
          <w:tcPr>
            <w:tcW w:w="1849"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16,107</w:t>
            </w:r>
          </w:p>
        </w:tc>
        <w:tc>
          <w:tcPr>
            <w:tcW w:w="1712"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26,310</w:t>
            </w:r>
          </w:p>
        </w:tc>
      </w:tr>
      <w:tr w:rsidR="00643722" w:rsidTr="0053417B">
        <w:tc>
          <w:tcPr>
            <w:tcW w:w="3246" w:type="dxa"/>
          </w:tcPr>
          <w:p w:rsidR="00643722" w:rsidRP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Dienos šviesos lempos</w:t>
            </w:r>
          </w:p>
        </w:tc>
        <w:tc>
          <w:tcPr>
            <w:tcW w:w="1681" w:type="dxa"/>
          </w:tcPr>
          <w:p w:rsidR="00643722" w:rsidRDefault="00643722" w:rsidP="00643722">
            <w:pPr>
              <w:pStyle w:val="Sraopastraipa"/>
              <w:ind w:left="0"/>
              <w:jc w:val="both"/>
              <w:rPr>
                <w:rFonts w:ascii="Times New Roman" w:hAnsi="Times New Roman" w:cs="Times New Roman"/>
                <w:sz w:val="24"/>
                <w:szCs w:val="24"/>
              </w:rPr>
            </w:pPr>
            <w:r w:rsidRPr="00643722">
              <w:rPr>
                <w:rFonts w:ascii="Times New Roman" w:hAnsi="Times New Roman" w:cs="Times New Roman"/>
                <w:sz w:val="24"/>
                <w:szCs w:val="24"/>
              </w:rPr>
              <w:t xml:space="preserve">20 01 </w:t>
            </w:r>
            <w:r>
              <w:rPr>
                <w:rFonts w:ascii="Times New Roman" w:hAnsi="Times New Roman" w:cs="Times New Roman"/>
                <w:sz w:val="24"/>
                <w:szCs w:val="24"/>
              </w:rPr>
              <w:t>21 01</w:t>
            </w:r>
            <w:r w:rsidRPr="00643722">
              <w:rPr>
                <w:rFonts w:ascii="Times New Roman" w:hAnsi="Times New Roman" w:cs="Times New Roman"/>
                <w:sz w:val="24"/>
                <w:szCs w:val="24"/>
              </w:rPr>
              <w:t>*</w:t>
            </w:r>
          </w:p>
        </w:tc>
        <w:tc>
          <w:tcPr>
            <w:tcW w:w="1911"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0,454</w:t>
            </w:r>
          </w:p>
        </w:tc>
        <w:tc>
          <w:tcPr>
            <w:tcW w:w="182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1,589</w:t>
            </w:r>
          </w:p>
        </w:tc>
        <w:tc>
          <w:tcPr>
            <w:tcW w:w="1712"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2,043</w:t>
            </w:r>
          </w:p>
        </w:tc>
      </w:tr>
      <w:tr w:rsidR="00643722" w:rsidTr="0053417B">
        <w:tc>
          <w:tcPr>
            <w:tcW w:w="3246" w:type="dxa"/>
          </w:tcPr>
          <w:p w:rsidR="00643722" w:rsidRDefault="00643722" w:rsidP="00643722">
            <w:pPr>
              <w:pStyle w:val="Sraopastraipa"/>
              <w:ind w:left="0"/>
              <w:jc w:val="both"/>
              <w:rPr>
                <w:rFonts w:ascii="Times New Roman" w:hAnsi="Times New Roman" w:cs="Times New Roman"/>
                <w:sz w:val="24"/>
                <w:szCs w:val="24"/>
              </w:rPr>
            </w:pPr>
            <w:r w:rsidRPr="00643722">
              <w:rPr>
                <w:rFonts w:ascii="Times New Roman" w:hAnsi="Times New Roman" w:cs="Times New Roman"/>
                <w:sz w:val="24"/>
                <w:szCs w:val="24"/>
              </w:rPr>
              <w:t>Smulki IT ir telekomunikacijų įranga (nė vienas iš išorinių išmatavimų neviršija 50 cm)</w:t>
            </w:r>
          </w:p>
        </w:tc>
        <w:tc>
          <w:tcPr>
            <w:tcW w:w="1681" w:type="dxa"/>
          </w:tcPr>
          <w:p w:rsidR="00643722" w:rsidRP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20 01 36 06</w:t>
            </w:r>
          </w:p>
        </w:tc>
        <w:tc>
          <w:tcPr>
            <w:tcW w:w="1911"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0,420</w:t>
            </w:r>
          </w:p>
        </w:tc>
        <w:tc>
          <w:tcPr>
            <w:tcW w:w="1826"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0,317</w:t>
            </w:r>
          </w:p>
        </w:tc>
        <w:tc>
          <w:tcPr>
            <w:tcW w:w="1849"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4,529</w:t>
            </w:r>
          </w:p>
        </w:tc>
        <w:tc>
          <w:tcPr>
            <w:tcW w:w="1712" w:type="dxa"/>
          </w:tcPr>
          <w:p w:rsidR="00643722" w:rsidRDefault="0064372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5,266</w:t>
            </w:r>
          </w:p>
        </w:tc>
      </w:tr>
      <w:tr w:rsidR="00643722" w:rsidTr="0053417B">
        <w:tc>
          <w:tcPr>
            <w:tcW w:w="3246" w:type="dxa"/>
          </w:tcPr>
          <w:p w:rsidR="00643722" w:rsidRP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Ekranai, monitoriai ir įranga, kurioje yra ekranų, kurių paviršiaus plotas didesnis nei 100 cm</w:t>
            </w:r>
            <w:r>
              <w:rPr>
                <w:rFonts w:ascii="Times New Roman" w:hAnsi="Times New Roman" w:cs="Times New Roman"/>
                <w:sz w:val="24"/>
                <w:szCs w:val="24"/>
                <w:vertAlign w:val="superscript"/>
              </w:rPr>
              <w:t>2</w:t>
            </w:r>
          </w:p>
        </w:tc>
        <w:tc>
          <w:tcPr>
            <w:tcW w:w="1681" w:type="dxa"/>
          </w:tcPr>
          <w:p w:rsidR="00643722" w:rsidRDefault="0064372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20 01 35 02</w:t>
            </w:r>
            <w:r w:rsidRPr="00643722">
              <w:rPr>
                <w:rFonts w:ascii="Times New Roman" w:hAnsi="Times New Roman" w:cs="Times New Roman"/>
                <w:sz w:val="24"/>
                <w:szCs w:val="24"/>
              </w:rPr>
              <w:t>*</w:t>
            </w:r>
          </w:p>
        </w:tc>
        <w:tc>
          <w:tcPr>
            <w:tcW w:w="1911" w:type="dxa"/>
          </w:tcPr>
          <w:p w:rsidR="0064372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64372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14,582</w:t>
            </w:r>
          </w:p>
        </w:tc>
        <w:tc>
          <w:tcPr>
            <w:tcW w:w="1826" w:type="dxa"/>
          </w:tcPr>
          <w:p w:rsidR="0064372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19,089</w:t>
            </w:r>
          </w:p>
        </w:tc>
        <w:tc>
          <w:tcPr>
            <w:tcW w:w="1849" w:type="dxa"/>
          </w:tcPr>
          <w:p w:rsidR="0064372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39,167</w:t>
            </w:r>
          </w:p>
        </w:tc>
        <w:tc>
          <w:tcPr>
            <w:tcW w:w="1712" w:type="dxa"/>
          </w:tcPr>
          <w:p w:rsidR="0064372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72,838</w:t>
            </w:r>
          </w:p>
        </w:tc>
      </w:tr>
      <w:tr w:rsidR="005C6E32" w:rsidTr="0053417B">
        <w:tc>
          <w:tcPr>
            <w:tcW w:w="3246" w:type="dxa"/>
          </w:tcPr>
          <w:p w:rsidR="005C6E32" w:rsidRDefault="005C6E3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Temperatūros keitimo įranga</w:t>
            </w:r>
          </w:p>
        </w:tc>
        <w:tc>
          <w:tcPr>
            <w:tcW w:w="1681" w:type="dxa"/>
          </w:tcPr>
          <w:p w:rsidR="005C6E32" w:rsidRDefault="005C6E3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20 01 35 01</w:t>
            </w:r>
            <w:r w:rsidRPr="005C6E32">
              <w:rPr>
                <w:rFonts w:ascii="Times New Roman" w:hAnsi="Times New Roman" w:cs="Times New Roman"/>
                <w:sz w:val="24"/>
                <w:szCs w:val="24"/>
              </w:rPr>
              <w:t>*</w:t>
            </w:r>
          </w:p>
        </w:tc>
        <w:tc>
          <w:tcPr>
            <w:tcW w:w="1911"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 xml:space="preserve">0 </w:t>
            </w:r>
          </w:p>
        </w:tc>
        <w:tc>
          <w:tcPr>
            <w:tcW w:w="1826"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49"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21,822</w:t>
            </w:r>
          </w:p>
        </w:tc>
        <w:tc>
          <w:tcPr>
            <w:tcW w:w="1712"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21,822</w:t>
            </w:r>
          </w:p>
        </w:tc>
      </w:tr>
      <w:tr w:rsidR="005C6E32" w:rsidTr="0053417B">
        <w:tc>
          <w:tcPr>
            <w:tcW w:w="3246" w:type="dxa"/>
          </w:tcPr>
          <w:p w:rsidR="005C6E32" w:rsidRDefault="005C6E32" w:rsidP="00643722">
            <w:pPr>
              <w:pStyle w:val="Sraopastraipa"/>
              <w:ind w:left="0"/>
              <w:jc w:val="both"/>
              <w:rPr>
                <w:rFonts w:ascii="Times New Roman" w:hAnsi="Times New Roman" w:cs="Times New Roman"/>
                <w:sz w:val="24"/>
                <w:szCs w:val="24"/>
              </w:rPr>
            </w:pPr>
            <w:r w:rsidRPr="005C6E32">
              <w:rPr>
                <w:rFonts w:ascii="Times New Roman" w:hAnsi="Times New Roman" w:cs="Times New Roman"/>
                <w:sz w:val="24"/>
                <w:szCs w:val="24"/>
              </w:rPr>
              <w:t>Stambi įranga (bent vienas išmatavimų didesnis nei 50 cm)</w:t>
            </w:r>
          </w:p>
        </w:tc>
        <w:tc>
          <w:tcPr>
            <w:tcW w:w="1681" w:type="dxa"/>
          </w:tcPr>
          <w:p w:rsidR="005C6E32" w:rsidRDefault="005C6E32" w:rsidP="00643722">
            <w:pPr>
              <w:pStyle w:val="Sraopastraipa"/>
              <w:ind w:left="0"/>
              <w:jc w:val="both"/>
              <w:rPr>
                <w:rFonts w:ascii="Times New Roman" w:hAnsi="Times New Roman" w:cs="Times New Roman"/>
                <w:sz w:val="24"/>
                <w:szCs w:val="24"/>
              </w:rPr>
            </w:pPr>
            <w:r>
              <w:rPr>
                <w:rFonts w:ascii="Times New Roman" w:hAnsi="Times New Roman" w:cs="Times New Roman"/>
                <w:sz w:val="24"/>
                <w:szCs w:val="24"/>
              </w:rPr>
              <w:t>20 01 35 04</w:t>
            </w:r>
            <w:r w:rsidRPr="005C6E32">
              <w:rPr>
                <w:rFonts w:ascii="Times New Roman" w:hAnsi="Times New Roman" w:cs="Times New Roman"/>
                <w:sz w:val="24"/>
                <w:szCs w:val="24"/>
              </w:rPr>
              <w:t>*</w:t>
            </w:r>
          </w:p>
        </w:tc>
        <w:tc>
          <w:tcPr>
            <w:tcW w:w="1911"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44"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826"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1,266</w:t>
            </w:r>
          </w:p>
        </w:tc>
        <w:tc>
          <w:tcPr>
            <w:tcW w:w="1849"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0</w:t>
            </w:r>
          </w:p>
        </w:tc>
        <w:tc>
          <w:tcPr>
            <w:tcW w:w="1712" w:type="dxa"/>
          </w:tcPr>
          <w:p w:rsidR="005C6E32" w:rsidRDefault="005C6E32" w:rsidP="00146630">
            <w:pPr>
              <w:pStyle w:val="Sraopastraipa"/>
              <w:ind w:left="0"/>
              <w:jc w:val="both"/>
              <w:rPr>
                <w:rFonts w:ascii="Times New Roman" w:hAnsi="Times New Roman" w:cs="Times New Roman"/>
                <w:sz w:val="24"/>
                <w:szCs w:val="24"/>
              </w:rPr>
            </w:pPr>
            <w:r>
              <w:rPr>
                <w:rFonts w:ascii="Times New Roman" w:hAnsi="Times New Roman" w:cs="Times New Roman"/>
                <w:sz w:val="24"/>
                <w:szCs w:val="24"/>
              </w:rPr>
              <w:t>1,266</w:t>
            </w:r>
          </w:p>
        </w:tc>
      </w:tr>
      <w:tr w:rsidR="00F3076D" w:rsidRPr="00F3076D" w:rsidTr="0053417B">
        <w:tc>
          <w:tcPr>
            <w:tcW w:w="3246" w:type="dxa"/>
          </w:tcPr>
          <w:p w:rsidR="00F3076D" w:rsidRPr="00F3076D" w:rsidRDefault="00F3076D" w:rsidP="00643722">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lastRenderedPageBreak/>
              <w:t>Iš viso</w:t>
            </w:r>
          </w:p>
        </w:tc>
        <w:tc>
          <w:tcPr>
            <w:tcW w:w="1681" w:type="dxa"/>
          </w:tcPr>
          <w:p w:rsidR="00F3076D" w:rsidRPr="00F3076D" w:rsidRDefault="00F3076D" w:rsidP="00643722">
            <w:pPr>
              <w:pStyle w:val="Sraopastraipa"/>
              <w:ind w:left="0"/>
              <w:jc w:val="both"/>
              <w:rPr>
                <w:rFonts w:ascii="Times New Roman" w:hAnsi="Times New Roman" w:cs="Times New Roman"/>
                <w:b/>
                <w:sz w:val="24"/>
                <w:szCs w:val="24"/>
              </w:rPr>
            </w:pPr>
          </w:p>
        </w:tc>
        <w:tc>
          <w:tcPr>
            <w:tcW w:w="1911" w:type="dxa"/>
          </w:tcPr>
          <w:p w:rsidR="00F3076D" w:rsidRPr="00F3076D" w:rsidRDefault="00F3076D" w:rsidP="00146630">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t>7057,030</w:t>
            </w:r>
          </w:p>
        </w:tc>
        <w:tc>
          <w:tcPr>
            <w:tcW w:w="1744" w:type="dxa"/>
          </w:tcPr>
          <w:p w:rsidR="00F3076D" w:rsidRPr="00F3076D" w:rsidRDefault="00F3076D" w:rsidP="00146630">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t>887,153</w:t>
            </w:r>
          </w:p>
        </w:tc>
        <w:tc>
          <w:tcPr>
            <w:tcW w:w="1826" w:type="dxa"/>
          </w:tcPr>
          <w:p w:rsidR="00F3076D" w:rsidRPr="00F3076D" w:rsidRDefault="00F3076D" w:rsidP="00146630">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t>270,696</w:t>
            </w:r>
          </w:p>
        </w:tc>
        <w:tc>
          <w:tcPr>
            <w:tcW w:w="1849" w:type="dxa"/>
          </w:tcPr>
          <w:p w:rsidR="00F3076D" w:rsidRPr="00F3076D" w:rsidRDefault="00F3076D" w:rsidP="00146630">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t>243,635</w:t>
            </w:r>
          </w:p>
        </w:tc>
        <w:tc>
          <w:tcPr>
            <w:tcW w:w="1712" w:type="dxa"/>
          </w:tcPr>
          <w:p w:rsidR="00F3076D" w:rsidRPr="00F3076D" w:rsidRDefault="00F3076D" w:rsidP="00146630">
            <w:pPr>
              <w:pStyle w:val="Sraopastraipa"/>
              <w:ind w:left="0"/>
              <w:jc w:val="both"/>
              <w:rPr>
                <w:rFonts w:ascii="Times New Roman" w:hAnsi="Times New Roman" w:cs="Times New Roman"/>
                <w:b/>
                <w:sz w:val="24"/>
                <w:szCs w:val="24"/>
              </w:rPr>
            </w:pPr>
            <w:r w:rsidRPr="00F3076D">
              <w:rPr>
                <w:rFonts w:ascii="Times New Roman" w:hAnsi="Times New Roman" w:cs="Times New Roman"/>
                <w:b/>
                <w:sz w:val="24"/>
                <w:szCs w:val="24"/>
              </w:rPr>
              <w:t>8458,514</w:t>
            </w:r>
          </w:p>
        </w:tc>
      </w:tr>
    </w:tbl>
    <w:p w:rsidR="00DA58ED" w:rsidRPr="00FF40CC" w:rsidRDefault="00DA58ED" w:rsidP="00146630">
      <w:pPr>
        <w:pStyle w:val="Sraopastraipa"/>
        <w:jc w:val="both"/>
        <w:rPr>
          <w:rFonts w:ascii="Times New Roman" w:hAnsi="Times New Roman" w:cs="Times New Roman"/>
          <w:sz w:val="24"/>
          <w:szCs w:val="24"/>
        </w:rPr>
      </w:pPr>
    </w:p>
    <w:p w:rsidR="00C64C4E" w:rsidRPr="00FF40CC" w:rsidRDefault="00C64C4E" w:rsidP="00C64C4E">
      <w:pPr>
        <w:jc w:val="both"/>
        <w:rPr>
          <w:rFonts w:ascii="Times New Roman" w:hAnsi="Times New Roman" w:cs="Times New Roman"/>
          <w:sz w:val="24"/>
          <w:szCs w:val="24"/>
        </w:rPr>
      </w:pPr>
    </w:p>
    <w:p w:rsidR="00C64C4E" w:rsidRDefault="00C64C4E"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Būtinosios su komunalinių atliekų tvarkymu susijusios sąnaudos</w:t>
      </w:r>
    </w:p>
    <w:p w:rsidR="00D4407C" w:rsidRPr="00D4407C" w:rsidRDefault="00D4407C" w:rsidP="00D4407C">
      <w:pPr>
        <w:pStyle w:val="Sraopastraipa"/>
        <w:jc w:val="center"/>
        <w:rPr>
          <w:rFonts w:ascii="Times New Roman" w:hAnsi="Times New Roman" w:cs="Times New Roman"/>
          <w:b/>
          <w:sz w:val="24"/>
          <w:szCs w:val="24"/>
        </w:rPr>
      </w:pPr>
    </w:p>
    <w:p w:rsidR="00C64C4E" w:rsidRPr="00FF40CC" w:rsidRDefault="00C64C4E" w:rsidP="00C64C4E">
      <w:pPr>
        <w:pStyle w:val="Sraopastraipa"/>
        <w:rPr>
          <w:rFonts w:ascii="Times New Roman" w:hAnsi="Times New Roman" w:cs="Times New Roman"/>
          <w:sz w:val="24"/>
          <w:szCs w:val="24"/>
        </w:rPr>
      </w:pPr>
      <w:r w:rsidRPr="00FF40CC">
        <w:rPr>
          <w:rFonts w:ascii="Times New Roman" w:hAnsi="Times New Roman" w:cs="Times New Roman"/>
          <w:sz w:val="24"/>
          <w:szCs w:val="24"/>
        </w:rPr>
        <w:t xml:space="preserve">Apmokėjimo už paslaugas </w:t>
      </w:r>
      <w:r w:rsidR="002A1D0B" w:rsidRPr="00FF40CC">
        <w:rPr>
          <w:rFonts w:ascii="Times New Roman" w:hAnsi="Times New Roman" w:cs="Times New Roman"/>
          <w:sz w:val="24"/>
          <w:szCs w:val="24"/>
        </w:rPr>
        <w:t>savivaldybėje forma – RINKLIAVA</w:t>
      </w:r>
    </w:p>
    <w:p w:rsidR="002A1D0B" w:rsidRPr="00FF40CC" w:rsidRDefault="002A1D0B" w:rsidP="00C64C4E">
      <w:pPr>
        <w:pStyle w:val="Sraopastraipa"/>
        <w:rPr>
          <w:rFonts w:ascii="Times New Roman" w:hAnsi="Times New Roman" w:cs="Times New Roman"/>
          <w:sz w:val="24"/>
          <w:szCs w:val="24"/>
        </w:rPr>
      </w:pPr>
      <w:r w:rsidRPr="00FF40CC">
        <w:rPr>
          <w:rFonts w:ascii="Times New Roman" w:hAnsi="Times New Roman" w:cs="Times New Roman"/>
          <w:sz w:val="24"/>
          <w:szCs w:val="24"/>
        </w:rPr>
        <w:t>Bendra būtinųjų su komunalinių atliekų tvarkymu susijusių sąnaudų dalis savivaldybės teritorijoje, proc.:</w:t>
      </w:r>
    </w:p>
    <w:tbl>
      <w:tblPr>
        <w:tblStyle w:val="Lentelstinklelis"/>
        <w:tblW w:w="0" w:type="auto"/>
        <w:tblInd w:w="720" w:type="dxa"/>
        <w:tblLook w:val="04A0" w:firstRow="1" w:lastRow="0" w:firstColumn="1" w:lastColumn="0" w:noHBand="0" w:noVBand="1"/>
      </w:tblPr>
      <w:tblGrid>
        <w:gridCol w:w="12713"/>
        <w:gridCol w:w="786"/>
      </w:tblGrid>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mišrių (po pirminio rūšiavimo likusių) komunalinių atliekų surinkimo ir vežimo, įskaitant perkrovimo įrenginių eksploatavimą, sąnaudos;</w:t>
            </w:r>
            <w:r w:rsidRPr="00FF40CC">
              <w:rPr>
                <w:rFonts w:ascii="Times New Roman" w:hAnsi="Times New Roman" w:cs="Times New Roman"/>
                <w:sz w:val="24"/>
                <w:szCs w:val="24"/>
              </w:rPr>
              <w:tab/>
            </w:r>
          </w:p>
        </w:tc>
        <w:tc>
          <w:tcPr>
            <w:tcW w:w="786" w:type="dxa"/>
          </w:tcPr>
          <w:p w:rsidR="002A1D0B" w:rsidRPr="00FF40CC" w:rsidRDefault="00FF40CC" w:rsidP="00660DDA">
            <w:pPr>
              <w:pStyle w:val="Sraopastraipa"/>
              <w:ind w:left="0"/>
              <w:jc w:val="right"/>
              <w:rPr>
                <w:rFonts w:ascii="Times New Roman" w:hAnsi="Times New Roman" w:cs="Times New Roman"/>
              </w:rPr>
            </w:pPr>
            <w:r w:rsidRPr="00FF40CC">
              <w:rPr>
                <w:rFonts w:ascii="Times New Roman" w:hAnsi="Times New Roman" w:cs="Times New Roman"/>
              </w:rPr>
              <w:t>36</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 xml:space="preserve">mišrių (po pirminio rūšiavimo likusių) komunalinių atliekų apdorojimo ir šalinimo sąnaudos, įskaitant mokestį už aplinkos teršimą sąvartyne šalinamomis komunalinėmis atliekomis, sąvartynų eksploatavimo sąnaudos, įskaitant </w:t>
            </w:r>
            <w:proofErr w:type="spellStart"/>
            <w:r w:rsidRPr="00FF40CC">
              <w:rPr>
                <w:rFonts w:ascii="Times New Roman" w:hAnsi="Times New Roman" w:cs="Times New Roman"/>
                <w:sz w:val="24"/>
                <w:szCs w:val="24"/>
              </w:rPr>
              <w:t>atidėjinius</w:t>
            </w:r>
            <w:proofErr w:type="spellEnd"/>
            <w:r w:rsidRPr="00FF40CC">
              <w:rPr>
                <w:rFonts w:ascii="Times New Roman" w:hAnsi="Times New Roman" w:cs="Times New Roman"/>
                <w:sz w:val="24"/>
                <w:szCs w:val="24"/>
              </w:rPr>
              <w:t xml:space="preserve"> sąvartynui uždaryti rekultivuoti ir prižiūrėti po uždarymo;</w:t>
            </w:r>
            <w:r w:rsidRPr="00FF40CC">
              <w:rPr>
                <w:rFonts w:ascii="Times New Roman" w:hAnsi="Times New Roman" w:cs="Times New Roman"/>
                <w:sz w:val="24"/>
                <w:szCs w:val="24"/>
              </w:rPr>
              <w:tab/>
            </w:r>
          </w:p>
        </w:tc>
        <w:tc>
          <w:tcPr>
            <w:tcW w:w="786" w:type="dxa"/>
          </w:tcPr>
          <w:p w:rsidR="002A1D0B"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36</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mišrias komunalines atliekas patekusių antrinių žaliavų atskyrimo nuo mišrių komunalinių atliekų ir kitos tvarkymo sąnaudos, išskyrus tas sąnaudas, kurias teisės aktų nustatyta tvarka apmoka gamintojai ir importuotojai;</w:t>
            </w:r>
            <w:r w:rsidRPr="00FF40CC">
              <w:rPr>
                <w:rFonts w:ascii="Times New Roman" w:hAnsi="Times New Roman" w:cs="Times New Roman"/>
                <w:sz w:val="24"/>
                <w:szCs w:val="24"/>
              </w:rPr>
              <w:tab/>
            </w:r>
          </w:p>
        </w:tc>
        <w:tc>
          <w:tcPr>
            <w:tcW w:w="786" w:type="dxa"/>
          </w:tcPr>
          <w:p w:rsidR="002A1D0B" w:rsidRPr="00FF40CC" w:rsidRDefault="008E2504"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didelių gabaritų atliekų surinkimo aikštelių eksploatavimo sąnaudos, išskyrus tas sąnaudas, kurias teisės aktų nustatyta tvarka privalo apmokėti gamintojai ir importuotojai;</w:t>
            </w:r>
            <w:r w:rsidRPr="00FF40CC">
              <w:rPr>
                <w:rFonts w:ascii="Times New Roman" w:hAnsi="Times New Roman" w:cs="Times New Roman"/>
                <w:sz w:val="24"/>
                <w:szCs w:val="24"/>
              </w:rPr>
              <w:tab/>
            </w:r>
          </w:p>
        </w:tc>
        <w:tc>
          <w:tcPr>
            <w:tcW w:w="786" w:type="dxa"/>
          </w:tcPr>
          <w:p w:rsidR="002A1D0B"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10,2</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komunalines atliekas patekusių pavojingų buitinių (buityje susidarančių) atliekų, didelių gabaritų atliekų, buityje susidarančių elektros ir elektroninės įrangos atliekų surinkimo apvažiavimo būdu ir tvarkymo sąnaudos, išskyrus tas atliekų tvarkymo sąnaudas, kurias teisės aktų nustatyta tvarka privalo apmokėti gamintojai ir importuotojai;</w:t>
            </w:r>
            <w:r w:rsidRPr="00FF40CC">
              <w:rPr>
                <w:rFonts w:ascii="Times New Roman" w:hAnsi="Times New Roman" w:cs="Times New Roman"/>
                <w:sz w:val="24"/>
                <w:szCs w:val="24"/>
              </w:rPr>
              <w:tab/>
            </w:r>
          </w:p>
        </w:tc>
        <w:tc>
          <w:tcPr>
            <w:tcW w:w="786" w:type="dxa"/>
          </w:tcPr>
          <w:p w:rsidR="007A5A44"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biologiškai skaidžių atliekų rūšiuojamojo surinkimo ir (ar) tvarkymo sąnaudos;</w:t>
            </w:r>
            <w:r w:rsidRPr="00FF40CC">
              <w:rPr>
                <w:rFonts w:ascii="Times New Roman" w:hAnsi="Times New Roman" w:cs="Times New Roman"/>
                <w:sz w:val="24"/>
                <w:szCs w:val="24"/>
              </w:rPr>
              <w:tab/>
            </w:r>
          </w:p>
        </w:tc>
        <w:tc>
          <w:tcPr>
            <w:tcW w:w="786" w:type="dxa"/>
          </w:tcPr>
          <w:p w:rsidR="002A1D0B" w:rsidRPr="00FF40CC" w:rsidRDefault="008E2504"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w:t>
            </w:r>
          </w:p>
        </w:tc>
      </w:tr>
      <w:tr w:rsidR="002A1D0B" w:rsidRPr="00FF40CC" w:rsidTr="00BF23A8">
        <w:tc>
          <w:tcPr>
            <w:tcW w:w="12713" w:type="dxa"/>
          </w:tcPr>
          <w:p w:rsidR="002A1D0B" w:rsidRPr="00FF40CC" w:rsidRDefault="002A1D0B"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kompostavimo aikštelių eksploatavimo sąnaudos;</w:t>
            </w:r>
            <w:r w:rsidRPr="00FF40CC">
              <w:rPr>
                <w:rFonts w:ascii="Times New Roman" w:hAnsi="Times New Roman" w:cs="Times New Roman"/>
                <w:sz w:val="24"/>
                <w:szCs w:val="24"/>
              </w:rPr>
              <w:tab/>
            </w:r>
          </w:p>
        </w:tc>
        <w:tc>
          <w:tcPr>
            <w:tcW w:w="786" w:type="dxa"/>
          </w:tcPr>
          <w:p w:rsidR="002A1D0B"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1,5</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kitų komunalinių atliekų (maisto atliekų, tekstilės atliekų ir kitų) rūšiuojamojo surinkimo ir (ar) tvarkymo sąnaudos;</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3</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netinkamų eksploatuoti uždarytų sąvartynų priežiūros po uždarymo sąnaudos;</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0,1</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komunalinių atliekų tvarkymo infrastruktūros atnaujinimo sąnaudos;</w:t>
            </w:r>
            <w:r w:rsidRPr="00FF40CC">
              <w:rPr>
                <w:rFonts w:ascii="Times New Roman" w:hAnsi="Times New Roman" w:cs="Times New Roman"/>
                <w:sz w:val="24"/>
                <w:szCs w:val="24"/>
              </w:rPr>
              <w:tab/>
            </w:r>
          </w:p>
        </w:tc>
        <w:tc>
          <w:tcPr>
            <w:tcW w:w="786" w:type="dxa"/>
          </w:tcPr>
          <w:p w:rsidR="00146630" w:rsidRPr="00FF40CC" w:rsidRDefault="008E2504"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visuomenės švietimo ir informavimo komunalinių atliekų tvarkymo klausimais sąnaudos, išskyrus tas visuomenės švietimo ir informavimo sąnaudas, kurias apmoka gamintojai ir importuotojai Lietuvos Respublikos atliekų tvarkymo įstatymo ir Lietuvos Respublikos pakuočių ir pakuočių atliekų tvarkymo įstatymo nustatyta tvarka;</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0,1</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komunalinių atliekų tvarkymo sistemos administravimo sąnaudos (pavyzdžiui, komunalinių atliekų tvarkymo sistemos administratoriaus (toliau – Administratorius) darbuotojų atlyginimų, biuro eksploatavimo, kuro, įmokos apskaičiavimo, sąskaitų išrašymo, įmokų surinkimo sąnaudos);</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rPr>
            </w:pPr>
            <w:r>
              <w:rPr>
                <w:rFonts w:ascii="Times New Roman" w:hAnsi="Times New Roman" w:cs="Times New Roman"/>
                <w:sz w:val="24"/>
                <w:szCs w:val="24"/>
              </w:rPr>
              <w:t>10</w:t>
            </w:r>
          </w:p>
        </w:tc>
      </w:tr>
      <w:tr w:rsidR="00146630" w:rsidRPr="00FF40CC" w:rsidTr="00BF23A8">
        <w:tc>
          <w:tcPr>
            <w:tcW w:w="12713" w:type="dxa"/>
          </w:tcPr>
          <w:p w:rsidR="00146630" w:rsidRPr="00FF40CC" w:rsidRDefault="00146630" w:rsidP="00C64C4E">
            <w:pPr>
              <w:pStyle w:val="Sraopastraipa"/>
              <w:ind w:left="0"/>
              <w:rPr>
                <w:rFonts w:ascii="Times New Roman" w:hAnsi="Times New Roman" w:cs="Times New Roman"/>
                <w:sz w:val="24"/>
                <w:szCs w:val="24"/>
              </w:rPr>
            </w:pPr>
            <w:r w:rsidRPr="00FF40CC">
              <w:rPr>
                <w:rFonts w:ascii="Times New Roman" w:hAnsi="Times New Roman" w:cs="Times New Roman"/>
                <w:sz w:val="24"/>
                <w:szCs w:val="24"/>
              </w:rPr>
              <w:t>į būtinąsias sąnaudas įtraukiamos Administratoriaus apskaičiuotos sąnaudos, turėtos organizuojant komunalinių atliekų tvarkymą regioniniu principu, kai komunalinių atliekų tvarkymas savivaldybėje organizuojamas šiuo būdu;</w:t>
            </w:r>
            <w:r w:rsidRPr="00FF40CC">
              <w:rPr>
                <w:rFonts w:ascii="Times New Roman" w:hAnsi="Times New Roman" w:cs="Times New Roman"/>
                <w:sz w:val="24"/>
                <w:szCs w:val="24"/>
              </w:rPr>
              <w:tab/>
            </w:r>
          </w:p>
        </w:tc>
        <w:tc>
          <w:tcPr>
            <w:tcW w:w="786" w:type="dxa"/>
          </w:tcPr>
          <w:p w:rsidR="00146630" w:rsidRPr="00FF40CC" w:rsidRDefault="00FF40CC" w:rsidP="00660DDA">
            <w:pPr>
              <w:pStyle w:val="Sraopastraipa"/>
              <w:ind w:left="0"/>
              <w:jc w:val="right"/>
              <w:rPr>
                <w:rFonts w:ascii="Times New Roman" w:hAnsi="Times New Roman" w:cs="Times New Roman"/>
                <w:sz w:val="24"/>
                <w:szCs w:val="24"/>
                <w:lang w:val="en-US"/>
              </w:rPr>
            </w:pPr>
            <w:r>
              <w:rPr>
                <w:rFonts w:ascii="Times New Roman" w:hAnsi="Times New Roman" w:cs="Times New Roman"/>
                <w:sz w:val="24"/>
                <w:szCs w:val="24"/>
                <w:lang w:val="en-US"/>
              </w:rPr>
              <w:t>2,1</w:t>
            </w:r>
          </w:p>
        </w:tc>
      </w:tr>
      <w:tr w:rsidR="00FF40CC" w:rsidRPr="00FF40CC" w:rsidTr="00BF23A8">
        <w:tc>
          <w:tcPr>
            <w:tcW w:w="12713" w:type="dxa"/>
          </w:tcPr>
          <w:p w:rsidR="00FF40CC" w:rsidRPr="00FF40CC" w:rsidRDefault="00FF40CC" w:rsidP="00C64C4E">
            <w:pPr>
              <w:pStyle w:val="Sraopastraipa"/>
              <w:ind w:left="0"/>
              <w:rPr>
                <w:rFonts w:ascii="Times New Roman" w:hAnsi="Times New Roman" w:cs="Times New Roman"/>
                <w:b/>
                <w:sz w:val="24"/>
                <w:szCs w:val="24"/>
              </w:rPr>
            </w:pPr>
            <w:r w:rsidRPr="00FF40CC">
              <w:rPr>
                <w:rFonts w:ascii="Times New Roman" w:hAnsi="Times New Roman" w:cs="Times New Roman"/>
                <w:b/>
                <w:sz w:val="24"/>
                <w:szCs w:val="24"/>
              </w:rPr>
              <w:t>VISO</w:t>
            </w:r>
          </w:p>
        </w:tc>
        <w:tc>
          <w:tcPr>
            <w:tcW w:w="786" w:type="dxa"/>
          </w:tcPr>
          <w:p w:rsidR="00FF40CC" w:rsidRPr="00FF40CC" w:rsidRDefault="00FF40CC" w:rsidP="00660DDA">
            <w:pPr>
              <w:pStyle w:val="Sraopastraipa"/>
              <w:ind w:left="0"/>
              <w:jc w:val="right"/>
              <w:rPr>
                <w:rFonts w:ascii="Times New Roman" w:hAnsi="Times New Roman" w:cs="Times New Roman"/>
                <w:b/>
                <w:sz w:val="24"/>
                <w:szCs w:val="24"/>
                <w:lang w:val="en-US"/>
              </w:rPr>
            </w:pPr>
            <w:r w:rsidRPr="00FF40CC">
              <w:rPr>
                <w:rFonts w:ascii="Times New Roman" w:hAnsi="Times New Roman" w:cs="Times New Roman"/>
                <w:b/>
                <w:sz w:val="24"/>
                <w:szCs w:val="24"/>
                <w:lang w:val="en-US"/>
              </w:rPr>
              <w:t>100</w:t>
            </w:r>
          </w:p>
        </w:tc>
      </w:tr>
    </w:tbl>
    <w:p w:rsidR="00E01FC6" w:rsidRPr="00D4407C" w:rsidRDefault="00E01FC6" w:rsidP="00D4407C">
      <w:pPr>
        <w:rPr>
          <w:rFonts w:ascii="Times New Roman" w:hAnsi="Times New Roman" w:cs="Times New Roman"/>
          <w:sz w:val="24"/>
          <w:szCs w:val="24"/>
        </w:rPr>
      </w:pPr>
    </w:p>
    <w:p w:rsidR="00C64C4E" w:rsidRPr="00D4407C" w:rsidRDefault="00193C85" w:rsidP="00D4407C">
      <w:pPr>
        <w:pStyle w:val="Sraopastraipa"/>
        <w:jc w:val="center"/>
        <w:rPr>
          <w:rFonts w:ascii="Times New Roman" w:hAnsi="Times New Roman" w:cs="Times New Roman"/>
          <w:b/>
          <w:sz w:val="24"/>
          <w:szCs w:val="24"/>
        </w:rPr>
      </w:pPr>
      <w:r w:rsidRPr="00D4407C">
        <w:rPr>
          <w:rFonts w:ascii="Times New Roman" w:hAnsi="Times New Roman" w:cs="Times New Roman"/>
          <w:b/>
          <w:sz w:val="24"/>
          <w:szCs w:val="24"/>
        </w:rPr>
        <w:t>Išlaidos</w:t>
      </w:r>
    </w:p>
    <w:p w:rsidR="00E01FC6" w:rsidRPr="00FF40CC" w:rsidRDefault="00E01FC6" w:rsidP="00E01FC6">
      <w:pPr>
        <w:ind w:left="360"/>
        <w:jc w:val="both"/>
        <w:rPr>
          <w:rFonts w:ascii="Times New Roman" w:hAnsi="Times New Roman" w:cs="Times New Roman"/>
          <w:sz w:val="24"/>
          <w:szCs w:val="24"/>
        </w:rPr>
      </w:pPr>
    </w:p>
    <w:tbl>
      <w:tblPr>
        <w:tblStyle w:val="Lentelstinklelis"/>
        <w:tblW w:w="0" w:type="auto"/>
        <w:tblInd w:w="675" w:type="dxa"/>
        <w:tblLook w:val="04A0" w:firstRow="1" w:lastRow="0" w:firstColumn="1" w:lastColumn="0" w:noHBand="0" w:noVBand="1"/>
      </w:tblPr>
      <w:tblGrid>
        <w:gridCol w:w="12758"/>
        <w:gridCol w:w="786"/>
      </w:tblGrid>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Vidutinės atliekų tvarkymo išlaidos, tenkančios namų ūkiui per mėnesį,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/mėn.</w:t>
            </w:r>
            <w:r w:rsidRPr="00FF40CC">
              <w:rPr>
                <w:rFonts w:ascii="Times New Roman" w:hAnsi="Times New Roman" w:cs="Times New Roman"/>
                <w:sz w:val="24"/>
                <w:szCs w:val="24"/>
              </w:rPr>
              <w:tab/>
            </w:r>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3,77</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lastRenderedPageBreak/>
              <w:t xml:space="preserve">Išlaidos, tenkančios namų ūkiui daugiabutyje,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w:t>
            </w:r>
            <w:proofErr w:type="spellStart"/>
            <w:r w:rsidRPr="00FF40CC">
              <w:rPr>
                <w:rFonts w:ascii="Times New Roman" w:hAnsi="Times New Roman" w:cs="Times New Roman"/>
                <w:sz w:val="24"/>
                <w:szCs w:val="24"/>
              </w:rPr>
              <w:t>mėn</w:t>
            </w:r>
            <w:proofErr w:type="spellEnd"/>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4,32</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namų ūkiui individualiame name,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/1 namų ūkiui /</w:t>
            </w:r>
            <w:proofErr w:type="spellStart"/>
            <w:r w:rsidRPr="00FF40CC">
              <w:rPr>
                <w:rFonts w:ascii="Times New Roman" w:hAnsi="Times New Roman" w:cs="Times New Roman"/>
                <w:sz w:val="24"/>
                <w:szCs w:val="24"/>
              </w:rPr>
              <w:t>mėn</w:t>
            </w:r>
            <w:proofErr w:type="spellEnd"/>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3,22</w:t>
            </w:r>
          </w:p>
        </w:tc>
      </w:tr>
      <w:tr w:rsidR="00193C85" w:rsidRPr="00FF40CC" w:rsidTr="00BF23A8">
        <w:tc>
          <w:tcPr>
            <w:tcW w:w="12758" w:type="dxa"/>
          </w:tcPr>
          <w:p w:rsidR="00193C85" w:rsidRPr="00FF40CC" w:rsidRDefault="00193C85"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Vidutinės atliekų tvarkymo išlaidos, tenkančios gyventojui per mėnesį,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r w:rsidRPr="00FF40CC">
              <w:rPr>
                <w:rFonts w:ascii="Times New Roman" w:hAnsi="Times New Roman" w:cs="Times New Roman"/>
                <w:sz w:val="24"/>
                <w:szCs w:val="24"/>
              </w:rPr>
              <w:tab/>
            </w:r>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0,8</w:t>
            </w:r>
          </w:p>
        </w:tc>
      </w:tr>
      <w:tr w:rsidR="00193C85" w:rsidRPr="00FF40CC" w:rsidTr="00BF23A8">
        <w:tc>
          <w:tcPr>
            <w:tcW w:w="12758" w:type="dxa"/>
          </w:tcPr>
          <w:p w:rsidR="00193C85" w:rsidRPr="00FF40CC" w:rsidRDefault="006E27AC"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daugiabutyje gyvenančiam gyventojui,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1,07</w:t>
            </w:r>
          </w:p>
        </w:tc>
      </w:tr>
      <w:tr w:rsidR="00193C85" w:rsidRPr="00FF40CC" w:rsidTr="00BF23A8">
        <w:tc>
          <w:tcPr>
            <w:tcW w:w="12758" w:type="dxa"/>
          </w:tcPr>
          <w:p w:rsidR="00193C85" w:rsidRPr="00FF40CC" w:rsidRDefault="006E27AC" w:rsidP="00193C85">
            <w:pPr>
              <w:jc w:val="both"/>
              <w:rPr>
                <w:rFonts w:ascii="Times New Roman" w:hAnsi="Times New Roman" w:cs="Times New Roman"/>
                <w:sz w:val="24"/>
                <w:szCs w:val="24"/>
              </w:rPr>
            </w:pPr>
            <w:r w:rsidRPr="00FF40CC">
              <w:rPr>
                <w:rFonts w:ascii="Times New Roman" w:hAnsi="Times New Roman" w:cs="Times New Roman"/>
                <w:sz w:val="24"/>
                <w:szCs w:val="24"/>
              </w:rPr>
              <w:t xml:space="preserve">Išlaidos, tenkančios individualiame name gyvenančiam gyventojui, </w:t>
            </w:r>
            <w:proofErr w:type="spellStart"/>
            <w:r w:rsidRPr="00FF40CC">
              <w:rPr>
                <w:rFonts w:ascii="Times New Roman" w:hAnsi="Times New Roman" w:cs="Times New Roman"/>
                <w:sz w:val="24"/>
                <w:szCs w:val="24"/>
              </w:rPr>
              <w:t>Eur</w:t>
            </w:r>
            <w:proofErr w:type="spellEnd"/>
            <w:r w:rsidRPr="00FF40CC">
              <w:rPr>
                <w:rFonts w:ascii="Times New Roman" w:hAnsi="Times New Roman" w:cs="Times New Roman"/>
                <w:sz w:val="24"/>
                <w:szCs w:val="24"/>
              </w:rPr>
              <w:t xml:space="preserve">/1 </w:t>
            </w:r>
            <w:proofErr w:type="spellStart"/>
            <w:r w:rsidRPr="00FF40CC">
              <w:rPr>
                <w:rFonts w:ascii="Times New Roman" w:hAnsi="Times New Roman" w:cs="Times New Roman"/>
                <w:sz w:val="24"/>
                <w:szCs w:val="24"/>
              </w:rPr>
              <w:t>gyv</w:t>
            </w:r>
            <w:proofErr w:type="spellEnd"/>
            <w:r w:rsidRPr="00FF40CC">
              <w:rPr>
                <w:rFonts w:ascii="Times New Roman" w:hAnsi="Times New Roman" w:cs="Times New Roman"/>
                <w:sz w:val="24"/>
                <w:szCs w:val="24"/>
              </w:rPr>
              <w:t>./mėn.</w:t>
            </w:r>
          </w:p>
        </w:tc>
        <w:tc>
          <w:tcPr>
            <w:tcW w:w="786" w:type="dxa"/>
          </w:tcPr>
          <w:p w:rsidR="00193C85"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0,54</w:t>
            </w:r>
          </w:p>
        </w:tc>
      </w:tr>
    </w:tbl>
    <w:p w:rsidR="00E04036" w:rsidRPr="00FF40CC" w:rsidRDefault="00E04036" w:rsidP="00E04036">
      <w:pPr>
        <w:pStyle w:val="Sraopastraipa"/>
        <w:ind w:left="142"/>
        <w:jc w:val="both"/>
        <w:rPr>
          <w:rFonts w:ascii="Times New Roman" w:hAnsi="Times New Roman" w:cs="Times New Roman"/>
          <w:sz w:val="24"/>
          <w:szCs w:val="24"/>
        </w:rPr>
      </w:pPr>
    </w:p>
    <w:p w:rsidR="00E04036" w:rsidRPr="00D4407C" w:rsidRDefault="00FC3D9B" w:rsidP="00D4407C">
      <w:pPr>
        <w:ind w:firstLine="1296"/>
        <w:jc w:val="center"/>
        <w:rPr>
          <w:rFonts w:ascii="Times New Roman" w:hAnsi="Times New Roman" w:cs="Times New Roman"/>
          <w:b/>
          <w:sz w:val="24"/>
          <w:szCs w:val="24"/>
        </w:rPr>
      </w:pPr>
      <w:r w:rsidRPr="00D4407C">
        <w:rPr>
          <w:rFonts w:ascii="Times New Roman" w:hAnsi="Times New Roman" w:cs="Times New Roman"/>
          <w:b/>
          <w:sz w:val="24"/>
          <w:szCs w:val="24"/>
        </w:rPr>
        <w:t>Lyginamasis atliekų svoris</w:t>
      </w:r>
    </w:p>
    <w:p w:rsidR="00E01FC6" w:rsidRPr="00FF40CC" w:rsidRDefault="00E01FC6" w:rsidP="00E01FC6">
      <w:pPr>
        <w:pStyle w:val="Sraopastraipa"/>
        <w:jc w:val="both"/>
        <w:rPr>
          <w:rFonts w:ascii="Times New Roman" w:hAnsi="Times New Roman" w:cs="Times New Roman"/>
          <w:sz w:val="24"/>
          <w:szCs w:val="24"/>
        </w:rPr>
      </w:pPr>
    </w:p>
    <w:tbl>
      <w:tblPr>
        <w:tblStyle w:val="Lentelstinklelis"/>
        <w:tblW w:w="13638" w:type="dxa"/>
        <w:tblInd w:w="675" w:type="dxa"/>
        <w:tblLook w:val="04A0" w:firstRow="1" w:lastRow="0" w:firstColumn="1" w:lastColumn="0" w:noHBand="0" w:noVBand="1"/>
      </w:tblPr>
      <w:tblGrid>
        <w:gridCol w:w="12758"/>
        <w:gridCol w:w="880"/>
      </w:tblGrid>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vertAlign w:val="superscript"/>
              </w:rPr>
            </w:pPr>
            <w:r w:rsidRPr="00FF40CC">
              <w:rPr>
                <w:rFonts w:ascii="Times New Roman" w:hAnsi="Times New Roman" w:cs="Times New Roman"/>
                <w:sz w:val="24"/>
                <w:szCs w:val="24"/>
              </w:rPr>
              <w:t>Vidutinis suspaustų mišrių komunalinių atliekų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0,3</w:t>
            </w:r>
          </w:p>
        </w:tc>
      </w:tr>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rPr>
            </w:pPr>
            <w:r w:rsidRPr="00FF40CC">
              <w:rPr>
                <w:rFonts w:ascii="Times New Roman" w:hAnsi="Times New Roman" w:cs="Times New Roman"/>
                <w:sz w:val="24"/>
                <w:szCs w:val="24"/>
              </w:rPr>
              <w:t>Vidutinis nesuspaustų mišrių komunalinių atliekų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0,15</w:t>
            </w:r>
          </w:p>
        </w:tc>
      </w:tr>
      <w:tr w:rsidR="00C15E80" w:rsidRPr="00FF40CC" w:rsidTr="00BF23A8">
        <w:tc>
          <w:tcPr>
            <w:tcW w:w="12758" w:type="dxa"/>
          </w:tcPr>
          <w:p w:rsidR="00C15E80" w:rsidRPr="00FF40CC" w:rsidRDefault="00C15E80" w:rsidP="00FC3D9B">
            <w:pPr>
              <w:jc w:val="both"/>
              <w:rPr>
                <w:rFonts w:ascii="Times New Roman" w:hAnsi="Times New Roman" w:cs="Times New Roman"/>
                <w:sz w:val="24"/>
                <w:szCs w:val="24"/>
              </w:rPr>
            </w:pPr>
            <w:r w:rsidRPr="00FF40CC">
              <w:rPr>
                <w:rFonts w:ascii="Times New Roman" w:hAnsi="Times New Roman" w:cs="Times New Roman"/>
                <w:sz w:val="24"/>
                <w:szCs w:val="24"/>
              </w:rPr>
              <w:t>Nesuspaustų mišrių komunalinių atliekų iš daugiabučių namų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0,12</w:t>
            </w:r>
          </w:p>
        </w:tc>
      </w:tr>
      <w:tr w:rsidR="00C15E80" w:rsidRPr="00FF40CC" w:rsidTr="00BF23A8">
        <w:tc>
          <w:tcPr>
            <w:tcW w:w="12758" w:type="dxa"/>
          </w:tcPr>
          <w:p w:rsidR="00C15E80" w:rsidRPr="00FF40CC" w:rsidRDefault="00C15E80" w:rsidP="00C15E80">
            <w:pPr>
              <w:jc w:val="both"/>
              <w:rPr>
                <w:rFonts w:ascii="Times New Roman" w:hAnsi="Times New Roman" w:cs="Times New Roman"/>
                <w:sz w:val="24"/>
                <w:szCs w:val="24"/>
              </w:rPr>
            </w:pPr>
            <w:r w:rsidRPr="00FF40CC">
              <w:rPr>
                <w:rFonts w:ascii="Times New Roman" w:hAnsi="Times New Roman" w:cs="Times New Roman"/>
                <w:sz w:val="24"/>
                <w:szCs w:val="24"/>
              </w:rPr>
              <w:t>Nesuspaustų mišrių komunalinių atliekų iš individualių namų lyginamasis svoris, t/m</w:t>
            </w:r>
            <w:r w:rsidRPr="00FF40CC">
              <w:rPr>
                <w:rFonts w:ascii="Times New Roman" w:hAnsi="Times New Roman" w:cs="Times New Roman"/>
                <w:sz w:val="24"/>
                <w:szCs w:val="24"/>
                <w:vertAlign w:val="superscript"/>
              </w:rPr>
              <w:t>3</w:t>
            </w:r>
          </w:p>
        </w:tc>
        <w:tc>
          <w:tcPr>
            <w:tcW w:w="880" w:type="dxa"/>
          </w:tcPr>
          <w:p w:rsidR="00C15E80" w:rsidRPr="00FF40CC" w:rsidRDefault="00FF40CC" w:rsidP="00660DDA">
            <w:pPr>
              <w:jc w:val="right"/>
              <w:rPr>
                <w:rFonts w:ascii="Times New Roman" w:hAnsi="Times New Roman" w:cs="Times New Roman"/>
                <w:sz w:val="24"/>
                <w:szCs w:val="24"/>
              </w:rPr>
            </w:pPr>
            <w:r>
              <w:rPr>
                <w:rFonts w:ascii="Times New Roman" w:hAnsi="Times New Roman" w:cs="Times New Roman"/>
                <w:sz w:val="24"/>
                <w:szCs w:val="24"/>
              </w:rPr>
              <w:t>0,18</w:t>
            </w:r>
          </w:p>
        </w:tc>
      </w:tr>
    </w:tbl>
    <w:p w:rsidR="00FC3D9B" w:rsidRPr="00FF40CC" w:rsidRDefault="00FC3D9B" w:rsidP="00FC3D9B">
      <w:pPr>
        <w:jc w:val="both"/>
        <w:rPr>
          <w:rFonts w:ascii="Times New Roman" w:hAnsi="Times New Roman" w:cs="Times New Roman"/>
          <w:sz w:val="24"/>
          <w:szCs w:val="24"/>
        </w:rPr>
      </w:pPr>
    </w:p>
    <w:p w:rsidR="007A7D23" w:rsidRPr="00FF40CC" w:rsidRDefault="007A7D23" w:rsidP="00095738">
      <w:pPr>
        <w:pStyle w:val="Sraopastraipa"/>
        <w:jc w:val="both"/>
        <w:rPr>
          <w:rFonts w:ascii="Times New Roman" w:hAnsi="Times New Roman" w:cs="Times New Roman"/>
          <w:sz w:val="24"/>
          <w:szCs w:val="24"/>
        </w:rPr>
      </w:pPr>
    </w:p>
    <w:p w:rsidR="00C14E4E" w:rsidRPr="00FF40CC" w:rsidRDefault="00C14E4E" w:rsidP="00C14E4E">
      <w:pPr>
        <w:jc w:val="both"/>
        <w:rPr>
          <w:rFonts w:ascii="Times New Roman" w:hAnsi="Times New Roman" w:cs="Times New Roman"/>
          <w:sz w:val="24"/>
          <w:szCs w:val="24"/>
        </w:rPr>
      </w:pPr>
    </w:p>
    <w:sectPr w:rsidR="00C14E4E" w:rsidRPr="00FF40CC" w:rsidSect="00636B59">
      <w:pgSz w:w="16838" w:h="11906" w:orient="landscape"/>
      <w:pgMar w:top="85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27A9"/>
    <w:multiLevelType w:val="hybridMultilevel"/>
    <w:tmpl w:val="0A5CB74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D5"/>
    <w:rsid w:val="00000627"/>
    <w:rsid w:val="00022541"/>
    <w:rsid w:val="00090228"/>
    <w:rsid w:val="00095738"/>
    <w:rsid w:val="000A613C"/>
    <w:rsid w:val="000D32F0"/>
    <w:rsid w:val="000D717C"/>
    <w:rsid w:val="00111788"/>
    <w:rsid w:val="001164C9"/>
    <w:rsid w:val="00120CD0"/>
    <w:rsid w:val="001259BC"/>
    <w:rsid w:val="0014451C"/>
    <w:rsid w:val="00146630"/>
    <w:rsid w:val="001608D6"/>
    <w:rsid w:val="00180910"/>
    <w:rsid w:val="00183B40"/>
    <w:rsid w:val="00193C85"/>
    <w:rsid w:val="001F5D95"/>
    <w:rsid w:val="002033AA"/>
    <w:rsid w:val="00212C1A"/>
    <w:rsid w:val="00242CA5"/>
    <w:rsid w:val="00243E60"/>
    <w:rsid w:val="002A0908"/>
    <w:rsid w:val="002A1D0B"/>
    <w:rsid w:val="00317A15"/>
    <w:rsid w:val="0038440E"/>
    <w:rsid w:val="003A0DBF"/>
    <w:rsid w:val="003A4415"/>
    <w:rsid w:val="003E6E30"/>
    <w:rsid w:val="003E6E62"/>
    <w:rsid w:val="003E778C"/>
    <w:rsid w:val="003E7DAA"/>
    <w:rsid w:val="00413296"/>
    <w:rsid w:val="004A77CC"/>
    <w:rsid w:val="004B740C"/>
    <w:rsid w:val="004F44ED"/>
    <w:rsid w:val="00500CCD"/>
    <w:rsid w:val="005240CD"/>
    <w:rsid w:val="0053417B"/>
    <w:rsid w:val="0053436A"/>
    <w:rsid w:val="00537E47"/>
    <w:rsid w:val="00566C53"/>
    <w:rsid w:val="005C6E32"/>
    <w:rsid w:val="005D3F74"/>
    <w:rsid w:val="005E2308"/>
    <w:rsid w:val="005E31B1"/>
    <w:rsid w:val="005F6355"/>
    <w:rsid w:val="00636B59"/>
    <w:rsid w:val="00643722"/>
    <w:rsid w:val="00660DDA"/>
    <w:rsid w:val="00676FA1"/>
    <w:rsid w:val="0068777B"/>
    <w:rsid w:val="00691B47"/>
    <w:rsid w:val="006A093A"/>
    <w:rsid w:val="006D6442"/>
    <w:rsid w:val="006E27AC"/>
    <w:rsid w:val="006E7E91"/>
    <w:rsid w:val="00722AEC"/>
    <w:rsid w:val="007342D5"/>
    <w:rsid w:val="007734BE"/>
    <w:rsid w:val="00776C23"/>
    <w:rsid w:val="007847CC"/>
    <w:rsid w:val="00786B17"/>
    <w:rsid w:val="00794E8D"/>
    <w:rsid w:val="007A5A44"/>
    <w:rsid w:val="007A7D23"/>
    <w:rsid w:val="00806A68"/>
    <w:rsid w:val="00846763"/>
    <w:rsid w:val="00880AE0"/>
    <w:rsid w:val="00892BD2"/>
    <w:rsid w:val="008A3B5C"/>
    <w:rsid w:val="008E2504"/>
    <w:rsid w:val="008E7D77"/>
    <w:rsid w:val="008F33E6"/>
    <w:rsid w:val="00965661"/>
    <w:rsid w:val="00973FF4"/>
    <w:rsid w:val="009D0064"/>
    <w:rsid w:val="00B3187A"/>
    <w:rsid w:val="00B43A24"/>
    <w:rsid w:val="00BE27CF"/>
    <w:rsid w:val="00BF23A8"/>
    <w:rsid w:val="00C07D59"/>
    <w:rsid w:val="00C1210D"/>
    <w:rsid w:val="00C14E4E"/>
    <w:rsid w:val="00C15E80"/>
    <w:rsid w:val="00C27634"/>
    <w:rsid w:val="00C36E85"/>
    <w:rsid w:val="00C64C4E"/>
    <w:rsid w:val="00C81985"/>
    <w:rsid w:val="00CE148A"/>
    <w:rsid w:val="00CF6B7B"/>
    <w:rsid w:val="00D4407C"/>
    <w:rsid w:val="00D65212"/>
    <w:rsid w:val="00D910AE"/>
    <w:rsid w:val="00DA58ED"/>
    <w:rsid w:val="00DB4BDB"/>
    <w:rsid w:val="00DD0F15"/>
    <w:rsid w:val="00E01FC6"/>
    <w:rsid w:val="00E04036"/>
    <w:rsid w:val="00E045EC"/>
    <w:rsid w:val="00E278A9"/>
    <w:rsid w:val="00E42AB3"/>
    <w:rsid w:val="00E525A9"/>
    <w:rsid w:val="00E70358"/>
    <w:rsid w:val="00F05576"/>
    <w:rsid w:val="00F23348"/>
    <w:rsid w:val="00F3076D"/>
    <w:rsid w:val="00F80751"/>
    <w:rsid w:val="00F93C35"/>
    <w:rsid w:val="00F972DA"/>
    <w:rsid w:val="00F97815"/>
    <w:rsid w:val="00FC3D9B"/>
    <w:rsid w:val="00FF40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3F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2D5"/>
    <w:pPr>
      <w:ind w:left="720"/>
      <w:contextualSpacing/>
    </w:pPr>
  </w:style>
  <w:style w:type="table" w:styleId="Lentelstinklelis">
    <w:name w:val="Table Grid"/>
    <w:basedOn w:val="prastojilentel"/>
    <w:uiPriority w:val="59"/>
    <w:rsid w:val="007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445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3F7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342D5"/>
    <w:pPr>
      <w:ind w:left="720"/>
      <w:contextualSpacing/>
    </w:pPr>
  </w:style>
  <w:style w:type="table" w:styleId="Lentelstinklelis">
    <w:name w:val="Table Grid"/>
    <w:basedOn w:val="prastojilentel"/>
    <w:uiPriority w:val="59"/>
    <w:rsid w:val="00734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14451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4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2EDE9-1797-4B73-B4CE-0C72F177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7134</Words>
  <Characters>4067</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Darutis Krivas</dc:creator>
  <cp:lastModifiedBy>Darutis Krivas</cp:lastModifiedBy>
  <cp:revision>35</cp:revision>
  <dcterms:created xsi:type="dcterms:W3CDTF">2022-05-20T07:48:00Z</dcterms:created>
  <dcterms:modified xsi:type="dcterms:W3CDTF">2022-05-25T05:45:00Z</dcterms:modified>
</cp:coreProperties>
</file>