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6" w:rsidRDefault="00B57079" w:rsidP="000D2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79">
        <w:rPr>
          <w:rFonts w:ascii="Times New Roman" w:hAnsi="Times New Roman" w:cs="Times New Roman"/>
          <w:b/>
          <w:sz w:val="24"/>
          <w:szCs w:val="24"/>
        </w:rPr>
        <w:t>INFORMACIJA JAUNOMS ŠEIMOMS, PAGEIDAUJANČIOMS PASINAUDOTI FINANSINE PASKATA, ĮSIGYJA</w:t>
      </w:r>
      <w:r>
        <w:rPr>
          <w:rFonts w:ascii="Times New Roman" w:hAnsi="Times New Roman" w:cs="Times New Roman"/>
          <w:b/>
          <w:sz w:val="24"/>
          <w:szCs w:val="24"/>
        </w:rPr>
        <w:t>NT PIRMĄJĮ BŪSTĄ ROKIŠKIO RAJONE</w:t>
      </w:r>
    </w:p>
    <w:p w:rsidR="00BB02C7" w:rsidRDefault="00BB02C7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57079" w:rsidRPr="00B57079" w:rsidRDefault="00B5707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Pretenduoti į finansinę paskatą gali jaunos šeimos, kuriose abu sutuoktiniai arba vienas vaiką (vaikus) auginantis tėvas ar mama </w:t>
      </w:r>
      <w:r w:rsidR="002C55C7" w:rsidRPr="002C55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ne vyresnis kaip 36 metų</w:t>
      </w:r>
      <w:r w:rsidR="002927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įsigyja pirmąjį būstą. </w:t>
      </w:r>
    </w:p>
    <w:p w:rsidR="00BB02C7" w:rsidRPr="00B57079" w:rsidRDefault="00B57079" w:rsidP="00940A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Finansinė paskata teikiama jaunoms šeimoms pirmajam būstui pirkti ar statyti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skiriant subsidiją būsto </w:t>
      </w:r>
      <w:r w:rsidR="00FD3A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kredito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daliai apmokėti ar pradiniam įnašui padengti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Būsto kredito suma, pagal kurią apskaičiuojama jaunai šeimai suteikiama subsidija, negali būti didesnė kaip 87 tūkstančiai eurų.</w:t>
      </w:r>
    </w:p>
    <w:p w:rsidR="00940A76" w:rsidRDefault="00940A76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57079" w:rsidRPr="00B57079" w:rsidRDefault="00B5707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B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Jaunoms šeimoms teikiamų subsidijų dydžiai:</w:t>
      </w:r>
    </w:p>
    <w:p w:rsidR="00B57079" w:rsidRPr="00B57079" w:rsidRDefault="00B57079" w:rsidP="000D2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neauginančioms vaikų – 15 % būsto kredito pirmajam būstui įsigyti sumos;</w:t>
      </w:r>
    </w:p>
    <w:p w:rsidR="00B57079" w:rsidRPr="00B57079" w:rsidRDefault="00B57079" w:rsidP="000D2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auginančioms 1 vaiką – 20 %</w:t>
      </w:r>
      <w:r w:rsidR="00720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205C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būsto kredito pirmajam būstui įsigyti sumos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57079" w:rsidRPr="00B57079" w:rsidRDefault="00B57079" w:rsidP="000D2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auginančioms 2 vaikus – 25 %</w:t>
      </w:r>
      <w:r w:rsidR="007205C9" w:rsidRPr="00720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205C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būsto kredito pirmajam būstui įsigyti sumos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57079" w:rsidRPr="00B57079" w:rsidRDefault="00B57079" w:rsidP="000D2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auginančioms 3 ar daugiau vaikų – 30 %</w:t>
      </w:r>
      <w:r w:rsidR="007205C9" w:rsidRPr="00720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205C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būsto kredito pirmajam būstui įsigyti sumos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57079" w:rsidRPr="00B57079" w:rsidRDefault="006E6A3E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Padidėjus šeimai</w:t>
      </w:r>
      <w:r w:rsidR="00B5707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galima kreiptis dėl papildomos subsidijos. Kreipimosi metu jaunos šeimos nariai negali būti vyresni nei 36 metų, išskyrus atvejus, kai šeima susilaukia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globoja </w:t>
      </w:r>
      <w:r w:rsidR="00EB27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trečią</w:t>
      </w:r>
      <w:r w:rsidR="00B5707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daugiau vaikų – tuomet šeimos nariai negali būti vyresni nei 40 metų.</w:t>
      </w:r>
    </w:p>
    <w:p w:rsidR="00B57079" w:rsidRPr="00B57079" w:rsidRDefault="00B5707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 daugiau kaip 15 % būsto kredito pirmajam būstui įsigyti sumos gali būti panaudota žemės sklypui, kuriame yra būstas arba planuojama jį statyti, įsigyti.</w:t>
      </w:r>
    </w:p>
    <w:p w:rsidR="00B57079" w:rsidRDefault="00B5707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Būstas negali būti įsigyjamas iš jaunos šeimos narių artimų giminaičių (tėvai, seneliai, vaikaičiai, broliai ir seserys).</w:t>
      </w:r>
    </w:p>
    <w:p w:rsidR="001B4EFE" w:rsidRPr="00B57079" w:rsidRDefault="001B4EFE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B4FBF" w:rsidRDefault="007205C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Prieš pateikiant p</w:t>
      </w:r>
      <w:r w:rsidR="00B57079" w:rsidRPr="001B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rašymą dėl teisės į finansinę paskatą patvirtinimo jauna šeima:</w:t>
      </w:r>
    </w:p>
    <w:p w:rsidR="007B4FBF" w:rsidRDefault="005B20FE" w:rsidP="000D2BF3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</w:t>
      </w:r>
      <w:r w:rsidR="007B4FBF" w:rsidRPr="007B4F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inansinės paskatos pirmąjį būstą įsigyjančioms jaunoms šeimoms įstatymu </w:t>
      </w:r>
      <w:r w:rsidR="007B4F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7B4FBF" w:rsidRPr="007B4F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teritorijoje susiranda būstą pirkimui arba sklypą statybai;</w:t>
      </w:r>
    </w:p>
    <w:p w:rsidR="007B4FBF" w:rsidRPr="009E3C16" w:rsidRDefault="005B20FE" w:rsidP="000D2BF3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B57079" w:rsidRPr="007B4F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yventojų turto deklaravimo įstatyme nustatyta tvarka deklaruoja šeimos turtą.</w:t>
      </w:r>
    </w:p>
    <w:p w:rsidR="009E3C16" w:rsidRDefault="009E3C16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3C16" w:rsidRPr="009E3C16" w:rsidRDefault="009E3C16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3C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Krei</w:t>
      </w:r>
      <w:r w:rsidR="00940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pimasis dėl finansinės paskatos</w:t>
      </w:r>
    </w:p>
    <w:p w:rsidR="00146B35" w:rsidRDefault="00940A76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4681B" w:rsidRPr="00E5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ėl </w:t>
      </w:r>
      <w:r w:rsidR="0044681B">
        <w:rPr>
          <w:rFonts w:ascii="Times New Roman" w:hAnsi="Times New Roman" w:cs="Times New Roman"/>
          <w:sz w:val="24"/>
          <w:szCs w:val="24"/>
          <w:shd w:val="clear" w:color="auto" w:fill="FFFFFF"/>
        </w:rPr>
        <w:t>finansinės paskatos pirmąjį būstą įsigyjančioms jaunoms šeimoms</w:t>
      </w:r>
      <w:r w:rsidR="0044681B" w:rsidRPr="00E5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4681B">
        <w:rPr>
          <w:rFonts w:ascii="Times New Roman" w:hAnsi="Times New Roman" w:cs="Times New Roman"/>
          <w:sz w:val="24"/>
          <w:szCs w:val="24"/>
          <w:shd w:val="clear" w:color="auto" w:fill="FFFFFF"/>
        </w:rPr>
        <w:t>kreipiamasi</w:t>
      </w:r>
      <w:r w:rsidR="0044681B" w:rsidRPr="00E5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Rokiškio rajono savivaldybės administraciją, pateik</w:t>
      </w:r>
      <w:r w:rsidR="0044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iant </w:t>
      </w:r>
      <w:r w:rsidR="0044681B" w:rsidRPr="00E5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prašymą ir </w:t>
      </w:r>
      <w:r w:rsidR="0044681B">
        <w:rPr>
          <w:rFonts w:ascii="Times New Roman" w:hAnsi="Times New Roman" w:cs="Times New Roman"/>
          <w:sz w:val="24"/>
          <w:szCs w:val="24"/>
          <w:shd w:val="clear" w:color="auto" w:fill="FFFFFF"/>
        </w:rPr>
        <w:t>socialinės apsaugos ir darbo ministro nustatytus</w:t>
      </w:r>
      <w:r w:rsidR="0044681B" w:rsidRPr="00E5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dokumentus</w:t>
      </w:r>
      <w:r w:rsidR="007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(ar) duomenis: </w:t>
      </w:r>
    </w:p>
    <w:p w:rsidR="00146B35" w:rsidRPr="00146B35" w:rsidRDefault="005B20FE" w:rsidP="00146B35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jei šeima augina vaiką (-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721CD8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vaiko (-ų) gimimo faktą patvirtinančius duomenis</w:t>
      </w:r>
      <w:r w:rsid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6B35" w:rsidRPr="00146B35" w:rsidRDefault="005B20FE" w:rsidP="00146B35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motina ar tėvas faktiškai vieni augina vaiką (-</w:t>
      </w:r>
      <w:proofErr w:type="spellStart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proofErr w:type="spellEnd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ir (ar) vaiką (-</w:t>
      </w:r>
      <w:proofErr w:type="spellStart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proofErr w:type="spellEnd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 kuriam (-</w:t>
      </w:r>
      <w:proofErr w:type="spellStart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iems</w:t>
      </w:r>
      <w:proofErr w:type="spellEnd"/>
      <w:r w:rsidRPr="00E547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nustatyta nuolatinė globa (rūpyba), tai patvirtinančius dokumentus: įsiteisėjusį teismo sprendimą dėl santuokos nutraukimo ar vaikų gyvenamosios vietos nustatymo; vaikų išlaikymo priteisimo; vienam iš tėvų neterminuotai apribotos tėvų valdžios; vieno iš tėvų pripažinimo neveiksniu; vaikų išlaikymo sutarties patvirtinimo; vaikų gyvenamosios vietos 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statymo ar išlaikymo priteisimo</w:t>
      </w:r>
      <w:r w:rsid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6B35" w:rsidRPr="00146B35" w:rsidRDefault="005B20FE" w:rsidP="00146B35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jei bus statomas būstas, </w:t>
      </w:r>
      <w:r w:rsidR="00146B35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statybą leidžiantį dokumentą</w:t>
      </w:r>
      <w:r w:rsid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6B35" w:rsidRPr="00146B35" w:rsidRDefault="00146B35" w:rsidP="00146B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itus dokumen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tus (pagal poreikį), nurodytus </w:t>
      </w:r>
      <w:r w:rsidRPr="00146B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finansinės paskatos pirmąjį būstą įsigyjančioms jaunoms šeimoms tei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kimo organizavimo tvarkos apraše </w:t>
      </w:r>
      <w:r w:rsidRPr="00146B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hyperlink r:id="rId6" w:history="1">
        <w:r w:rsidRPr="00146B35">
          <w:rPr>
            <w:rStyle w:val="Hipersaitas"/>
            <w:rFonts w:ascii="Times New Roman" w:hAnsi="Times New Roman" w:cs="Times New Roman"/>
            <w:sz w:val="24"/>
            <w:szCs w:val="24"/>
          </w:rPr>
          <w:t>https://www.e-tar.lt/portal/lt/legalAct/be9c20d0ac5911e88f64a5ecc703f89b</w:t>
        </w:r>
      </w:hyperlink>
      <w:r w:rsidRPr="00146B35">
        <w:rPr>
          <w:rFonts w:ascii="Times New Roman" w:hAnsi="Times New Roman" w:cs="Times New Roman"/>
          <w:sz w:val="24"/>
          <w:szCs w:val="24"/>
        </w:rPr>
        <w:t xml:space="preserve"> </w:t>
      </w:r>
      <w:r w:rsidRPr="00146B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:rsidR="00F566EF" w:rsidRDefault="00146B35" w:rsidP="00146B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44681B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eigu pagal prašymą ir (ar) duomenų teikimo sutartis </w:t>
      </w:r>
      <w:r w:rsidR="00292727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jauna šeima</w:t>
      </w:r>
      <w:r w:rsidR="00E3151C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sutinka, savivaldybės administracija papildomus dokumentu</w:t>
      </w:r>
      <w:r w:rsidR="00BB02C7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s gali gauti</w:t>
      </w:r>
      <w:r w:rsidR="00E3151C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 valstybės ir savivaldybės institucijų, įstaigų, įmonių ir organizacijų</w:t>
      </w:r>
      <w:r w:rsidR="0049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95894">
        <w:rPr>
          <w:rFonts w:ascii="Times New Roman" w:hAnsi="Times New Roman" w:cs="Times New Roman"/>
          <w:sz w:val="24"/>
          <w:szCs w:val="24"/>
          <w:shd w:val="clear" w:color="auto" w:fill="FFFFFF"/>
        </w:rPr>
        <w:t>registų</w:t>
      </w:r>
      <w:proofErr w:type="spellEnd"/>
      <w:r w:rsidR="00E3151C" w:rsidRPr="00146B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151C"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7B4FBF" w:rsidRPr="00146B35" w:rsidRDefault="007B4FBF" w:rsidP="00146B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Nustatytos formos prašymą galima užpildyti </w:t>
      </w:r>
      <w:r w:rsidR="00292727" w:rsidRPr="00146B35">
        <w:rPr>
          <w:rFonts w:ascii="Times New Roman" w:hAnsi="Times New Roman" w:cs="Times New Roman"/>
          <w:b/>
          <w:sz w:val="24"/>
          <w:szCs w:val="24"/>
        </w:rPr>
        <w:t xml:space="preserve">Socialinės paramos šeimai informacinėje sistemoje (SPIS) </w:t>
      </w:r>
      <w:hyperlink r:id="rId7" w:tgtFrame="_blank" w:history="1">
        <w:r w:rsidR="00292727" w:rsidRPr="00146B35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www.spis.lt</w:t>
        </w:r>
      </w:hyperlink>
      <w:r w:rsidR="00292727" w:rsidRPr="00146B35">
        <w:rPr>
          <w:rFonts w:ascii="Times New Roman" w:hAnsi="Times New Roman" w:cs="Times New Roman"/>
          <w:b/>
          <w:sz w:val="24"/>
          <w:szCs w:val="24"/>
        </w:rPr>
        <w:t> </w:t>
      </w:r>
      <w:r w:rsidR="00292727"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ar </w:t>
      </w:r>
      <w:r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Rokiškio rajono savivaldybės administracijos (Sąjūdžio a. 1, Rokiškis) </w:t>
      </w:r>
      <w:r w:rsidRPr="0014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interesantų aptarnavimo langelyje </w:t>
      </w:r>
      <w:r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 aukšte</w:t>
      </w:r>
      <w:r w:rsidR="00292727" w:rsidRPr="001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E3151C" w:rsidRDefault="002C55C7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C55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Jeigu šeima atitinka visus LR finansinės paskatos pirmąjį būstą įsigyjančioms jaunoms šeimoms įstatyme nustatytus reikalavimus ir prašymo pateikimo metu subsidijoms teikt</w:t>
      </w:r>
      <w:r w:rsid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yra lėšų:</w:t>
      </w:r>
    </w:p>
    <w:p w:rsidR="00E3151C" w:rsidRDefault="002C55C7" w:rsidP="000D2BF3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Savivaldybė per 10 darbo dienų išduoda pažymą subsidijai gauti. </w:t>
      </w:r>
    </w:p>
    <w:p w:rsidR="00E3151C" w:rsidRDefault="006E5380" w:rsidP="000D2BF3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Gautą pažymą per 15 kalendorinių dienų</w:t>
      </w:r>
      <w:r w:rsidR="002927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bet ne ilgiau kaip iki tų metų gruodžio 31d.,</w:t>
      </w: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jauna šeima turi aktyvuoti pasirinktoje kredito įstaigoje. </w:t>
      </w:r>
    </w:p>
    <w:p w:rsidR="00E3151C" w:rsidRDefault="006E5380" w:rsidP="000D2BF3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</w:t>
      </w:r>
      <w:r w:rsid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 </w:t>
      </w: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mėnesius nuo pažymos aktyvavimo jauna šeima su kredito davėju turi sudaryti kreditavimo sutartį. </w:t>
      </w:r>
    </w:p>
    <w:p w:rsidR="006E5380" w:rsidRPr="00E3151C" w:rsidRDefault="006E5380" w:rsidP="000D2BF3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Socialinės apsaugos ir darbo ministerija ne vėliau kaip per 4 mėnesius perves subsidiją už jauną šeimą kredito įstaigai.</w:t>
      </w:r>
      <w:r w:rsidR="00EB27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B278F" w:rsidRPr="00EB27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būsto kreditas pirmajam būstui įsigyti suteikiamas būstui statyti, subsidija išmokama ne vėliau kaip per keturis mėnesius nuo dokumentų, patvirtinančių būsto statybos užbaigimą</w:t>
      </w:r>
      <w:r w:rsidR="00D32A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57079" w:rsidRPr="00B57079" w:rsidRDefault="006E5380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LR</w:t>
      </w:r>
      <w:r w:rsidRPr="006E53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valstybės biudžeto asignavimai finansinei paskatai teikti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išnaudoti</w:t>
      </w:r>
      <w:r w:rsidR="002C55C7" w:rsidRPr="002C55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pažyma neišduodama, bet formuojamas sąrašas naujam finansavimo periodui laikantis eiliškumo pagal prašymo pateikimo datą. Jauna šeima šį statusą turi atiti</w:t>
      </w:r>
      <w:r w:rsidR="002C55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kti tik prašymo pateikimo metu.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Šeima</w:t>
      </w:r>
      <w:r w:rsidR="004468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įtraukta į </w:t>
      </w:r>
      <w:r w:rsidR="00E315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sąrašą, </w:t>
      </w:r>
      <w:r w:rsidR="00B57079" w:rsidRPr="00F5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privalo iki kit</w:t>
      </w:r>
      <w:r w:rsidR="007B4FBF" w:rsidRPr="00F5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ų metų sausio 15 d. atnaujinti p</w:t>
      </w:r>
      <w:r w:rsidR="00D32AD7" w:rsidRPr="00F5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rašymą</w:t>
      </w:r>
      <w:r w:rsidR="00D32A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patikslindama</w:t>
      </w:r>
      <w:r w:rsidR="00B5707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jame nurodytus duomeni</w:t>
      </w:r>
      <w:r w:rsidR="007B4F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s. </w:t>
      </w:r>
      <w:r w:rsidR="00D32A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Prašymas atnaujinamas</w:t>
      </w:r>
      <w:r w:rsidR="00B57079"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tais atvejais, jei pasikeičia duomenys apie šeimos sudėtį ar įsigyjamą būstą.</w:t>
      </w:r>
    </w:p>
    <w:p w:rsidR="00B57079" w:rsidRDefault="00B5707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Jeigu p</w:t>
      </w:r>
      <w:r w:rsidR="00D32A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rašymas iki sausio 15 d. neatnaujintas – nepatikslinti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32A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duomenys</w:t>
      </w:r>
      <w:r w:rsidRPr="00B57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šeima išbraukiama iš jaunų šeimų, laukiančių finansinės paskatos pirmąjį būstą įsigyjančioms jaunoms šeimoms, sąrašo.</w:t>
      </w:r>
    </w:p>
    <w:p w:rsidR="00D77969" w:rsidRPr="00B57079" w:rsidRDefault="00D77969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B4FBF" w:rsidRDefault="007B4FBF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E06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išsamesnės informa</w:t>
      </w:r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cijos galima kreiptis į Rokiškio</w:t>
      </w:r>
      <w:r w:rsidRPr="001E06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administracijos </w:t>
      </w:r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Turto valdymo ir ūkio skyrių (Sąjūdžio a. 1, Rokiškis, tel. +370 620 31817, </w:t>
      </w:r>
      <w:proofErr w:type="spellStart"/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el.paštas</w:t>
      </w:r>
      <w:proofErr w:type="spellEnd"/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8" w:history="1">
        <w:r w:rsidRPr="00A2074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a.kisieliene@rokiskis.lt</w:t>
        </w:r>
      </w:hyperlink>
      <w:r w:rsidRPr="00E543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:rsidR="007B4FBF" w:rsidRPr="00E54352" w:rsidRDefault="007B4FBF" w:rsidP="000D2B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57079" w:rsidRPr="00B57079" w:rsidRDefault="00B57079" w:rsidP="000D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B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Teisės aktai, susiję su finansine paskata:</w:t>
      </w:r>
      <w:r w:rsidRPr="00B5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hyperlink r:id="rId9" w:history="1">
        <w:r w:rsidRPr="001B4E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1. Lietuvos Respublikos finansinės paskatos pirmąjį būstą įsigyjančioms jaunoms šeimoms įstatymas.</w:t>
        </w:r>
      </w:hyperlink>
      <w:hyperlink r:id="rId10" w:history="1">
        <w:r w:rsidRPr="00B570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br/>
        </w:r>
      </w:hyperlink>
      <w:hyperlink r:id="rId11" w:history="1">
        <w:r w:rsidRPr="001B4E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2. Lietuvos Respublikos socialinės apsaugos ir darbo ministro 2018 m. rugpjūčio 30 d. įsakymo Nr. A1-448 „Dėl finansinės paskatos pirmąjį būstą įsigyjančioms jaunoms šeimoms teikimo organizavimo tvarkos aprašo patvirtinimo“.</w:t>
        </w:r>
      </w:hyperlink>
    </w:p>
    <w:p w:rsidR="007B4FBF" w:rsidRDefault="007B4FBF" w:rsidP="000D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57079" w:rsidRPr="00B57079" w:rsidRDefault="009276DF" w:rsidP="000D2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2023-08-23</w:t>
      </w:r>
      <w:bookmarkStart w:id="0" w:name="_GoBack"/>
      <w:bookmarkEnd w:id="0"/>
    </w:p>
    <w:sectPr w:rsidR="00B57079" w:rsidRPr="00B570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808"/>
    <w:multiLevelType w:val="multilevel"/>
    <w:tmpl w:val="310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5146"/>
    <w:multiLevelType w:val="hybridMultilevel"/>
    <w:tmpl w:val="189C68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D6A7E"/>
    <w:multiLevelType w:val="hybridMultilevel"/>
    <w:tmpl w:val="416E7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63C9"/>
    <w:multiLevelType w:val="multilevel"/>
    <w:tmpl w:val="C70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9"/>
    <w:rsid w:val="000A6456"/>
    <w:rsid w:val="000D2BF3"/>
    <w:rsid w:val="00146B35"/>
    <w:rsid w:val="001B4EFE"/>
    <w:rsid w:val="00292727"/>
    <w:rsid w:val="002C1727"/>
    <w:rsid w:val="002C55C7"/>
    <w:rsid w:val="0044681B"/>
    <w:rsid w:val="00495894"/>
    <w:rsid w:val="005B20FE"/>
    <w:rsid w:val="00657C5E"/>
    <w:rsid w:val="006E5380"/>
    <w:rsid w:val="006E6A3E"/>
    <w:rsid w:val="007205C9"/>
    <w:rsid w:val="00721CD8"/>
    <w:rsid w:val="007B4FBF"/>
    <w:rsid w:val="009276DF"/>
    <w:rsid w:val="00940A76"/>
    <w:rsid w:val="009E3C16"/>
    <w:rsid w:val="00B57079"/>
    <w:rsid w:val="00BB02C7"/>
    <w:rsid w:val="00BE4042"/>
    <w:rsid w:val="00C224C5"/>
    <w:rsid w:val="00D32AD7"/>
    <w:rsid w:val="00D77969"/>
    <w:rsid w:val="00DC1C90"/>
    <w:rsid w:val="00E3151C"/>
    <w:rsid w:val="00EB278F"/>
    <w:rsid w:val="00F566EF"/>
    <w:rsid w:val="00FD3A74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5707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57079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B57079"/>
    <w:rPr>
      <w:i/>
      <w:iCs/>
    </w:rPr>
  </w:style>
  <w:style w:type="paragraph" w:styleId="Sraopastraipa">
    <w:name w:val="List Paragraph"/>
    <w:basedOn w:val="prastasis"/>
    <w:uiPriority w:val="34"/>
    <w:qFormat/>
    <w:rsid w:val="001B4EFE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95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5707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57079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B57079"/>
    <w:rPr>
      <w:i/>
      <w:iCs/>
    </w:rPr>
  </w:style>
  <w:style w:type="paragraph" w:styleId="Sraopastraipa">
    <w:name w:val="List Paragraph"/>
    <w:basedOn w:val="prastasis"/>
    <w:uiPriority w:val="34"/>
    <w:qFormat/>
    <w:rsid w:val="001B4EFE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95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sieliene@rokiskis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is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be9c20d0ac5911e88f64a5ecc703f89b" TargetMode="External"/><Relationship Id="rId11" Type="http://schemas.openxmlformats.org/officeDocument/2006/relationships/hyperlink" Target="https://www.e-tar.lt/portal/lt/legalAct/be9c20d0ac5911e88f64a5ecc703f89b/as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be9c20d0ac5911e88f64a5ecc703f89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61b5aa40794511e8ae2bfd1913d66d57/as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Akvilė Kisielienė</dc:creator>
  <cp:lastModifiedBy>Akvilė Kisielienė</cp:lastModifiedBy>
  <cp:revision>17</cp:revision>
  <dcterms:created xsi:type="dcterms:W3CDTF">2023-06-07T05:22:00Z</dcterms:created>
  <dcterms:modified xsi:type="dcterms:W3CDTF">2023-08-23T08:00:00Z</dcterms:modified>
</cp:coreProperties>
</file>