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EB" w:rsidRPr="00E86453" w:rsidRDefault="009456EB" w:rsidP="009456EB">
      <w:pPr>
        <w:jc w:val="center"/>
      </w:pPr>
      <w:r w:rsidRPr="00E86453">
        <w:rPr>
          <w:b/>
        </w:rPr>
        <w:t>ROKIŠKIO RAJONO SAVIVALDYBĖS ADMINISTRACIJA</w:t>
      </w:r>
    </w:p>
    <w:p w:rsidR="009456EB" w:rsidRPr="00E86453" w:rsidRDefault="009456EB" w:rsidP="009456EB">
      <w:pPr>
        <w:ind w:firstLine="6379"/>
      </w:pPr>
      <w:bookmarkStart w:id="0" w:name="_GoBack"/>
      <w:bookmarkEnd w:id="0"/>
    </w:p>
    <w:p w:rsidR="009456EB" w:rsidRPr="00E86453" w:rsidRDefault="009456EB" w:rsidP="009456EB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8057B4" w:rsidRDefault="008057B4" w:rsidP="008057B4">
      <w:pPr>
        <w:jc w:val="center"/>
        <w:rPr>
          <w:sz w:val="26"/>
          <w:szCs w:val="26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947"/>
      </w:tblGrid>
      <w:tr w:rsidR="00A859B1" w:rsidTr="003A3755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F4" w:rsidRDefault="008057B4">
            <w:pPr>
              <w:pStyle w:val="Lentelinis"/>
            </w:pPr>
            <w:proofErr w:type="spellStart"/>
            <w:r w:rsidRPr="004420F4">
              <w:t>Eil</w:t>
            </w:r>
            <w:proofErr w:type="spellEnd"/>
          </w:p>
          <w:p w:rsidR="008057B4" w:rsidRPr="004420F4" w:rsidRDefault="008057B4" w:rsidP="004420F4">
            <w:pPr>
              <w:pStyle w:val="Lentelinis"/>
            </w:pPr>
            <w:r w:rsidRPr="004420F4">
              <w:t>Nr</w:t>
            </w:r>
            <w:r w:rsidR="004420F4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Pr="004420F4" w:rsidRDefault="008057B4" w:rsidP="004420F4">
            <w:pPr>
              <w:pStyle w:val="Lentelinis"/>
              <w:jc w:val="center"/>
            </w:pPr>
            <w:r w:rsidRPr="004420F4">
              <w:t>Pavadinimas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Pr="004420F4" w:rsidRDefault="008057B4" w:rsidP="004420F4">
            <w:pPr>
              <w:pStyle w:val="Lentelinis"/>
              <w:jc w:val="center"/>
            </w:pPr>
            <w:r w:rsidRPr="004420F4">
              <w:t>Aprašymo turinys</w:t>
            </w:r>
          </w:p>
        </w:tc>
      </w:tr>
      <w:tr w:rsidR="00A859B1" w:rsidRPr="00320943" w:rsidTr="003A37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 xml:space="preserve">Administracinės paslaugos pavadinimas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 w:rsidP="00B72A9F">
            <w:pPr>
              <w:pStyle w:val="Lentelinis"/>
              <w:ind w:firstLine="288"/>
              <w:jc w:val="both"/>
            </w:pPr>
            <w:r>
              <w:t xml:space="preserve">Užsienio valstybėje nutrauktų santuokų </w:t>
            </w:r>
            <w:r w:rsidR="00FD3A9F">
              <w:t xml:space="preserve"> įtraukimas į </w:t>
            </w:r>
            <w:r>
              <w:t>apskait</w:t>
            </w:r>
            <w:r w:rsidR="00FD3A9F">
              <w:t>ą</w:t>
            </w:r>
          </w:p>
        </w:tc>
      </w:tr>
      <w:tr w:rsidR="00A859B1" w:rsidTr="003A3755"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Administracinės paslaugos apibūdinimas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7B4" w:rsidRDefault="00A859B1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Ši paslauga  apima  santuokos nutraukimo įrašo surašymą.</w:t>
            </w:r>
            <w:r w:rsidR="000F4723">
              <w:rPr>
                <w:lang w:val="lt-LT"/>
              </w:rPr>
              <w:t xml:space="preserve"> </w:t>
            </w:r>
          </w:p>
        </w:tc>
      </w:tr>
      <w:tr w:rsidR="00A859B1" w:rsidTr="003A3755">
        <w:trPr>
          <w:trHeight w:val="6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7B4" w:rsidRDefault="008057B4">
            <w:pPr>
              <w:pStyle w:val="Lentelinis"/>
            </w:pPr>
            <w:r>
              <w:t>3.</w:t>
            </w:r>
          </w:p>
          <w:p w:rsidR="008057B4" w:rsidRDefault="008057B4">
            <w:pPr>
              <w:pStyle w:val="Lentelinis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Teisės aktai, reguliuojantys administracinės paslaugos teikimą</w:t>
            </w:r>
          </w:p>
          <w:p w:rsidR="008057B4" w:rsidRDefault="008057B4">
            <w:pPr>
              <w:pStyle w:val="Lentelinis"/>
            </w:pPr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Pr="003A3755" w:rsidRDefault="008057B4" w:rsidP="00B72A9F">
            <w:pPr>
              <w:pStyle w:val="Sraopastraipa"/>
              <w:numPr>
                <w:ilvl w:val="0"/>
                <w:numId w:val="4"/>
              </w:numPr>
              <w:ind w:left="317" w:firstLine="288"/>
              <w:jc w:val="both"/>
              <w:rPr>
                <w:lang w:val="lt-LT"/>
              </w:rPr>
            </w:pPr>
            <w:r w:rsidRPr="003A3755">
              <w:rPr>
                <w:lang w:val="lt-LT"/>
              </w:rPr>
              <w:t>Lietuvos  Respublikos civilinio kodekso patvirtinimo, įsigaliojimo ir įgyvendinimo įstatymas. Lietuvos Respublikos civilinis kodeksas, 2000-07-18 Nr. VIII-1864</w:t>
            </w:r>
            <w:r w:rsidR="003A3755" w:rsidRPr="003A3755">
              <w:rPr>
                <w:lang w:val="lt-LT"/>
              </w:rPr>
              <w:t>.</w:t>
            </w:r>
          </w:p>
          <w:p w:rsidR="003A3755" w:rsidRDefault="003A3755" w:rsidP="00B72A9F">
            <w:pPr>
              <w:pStyle w:val="Sraopastraipa"/>
              <w:numPr>
                <w:ilvl w:val="0"/>
                <w:numId w:val="4"/>
              </w:numPr>
              <w:ind w:left="317" w:firstLine="288"/>
              <w:jc w:val="both"/>
              <w:rPr>
                <w:lang w:val="lt-LT"/>
              </w:rPr>
            </w:pPr>
            <w:r w:rsidRPr="003A3755">
              <w:rPr>
                <w:lang w:val="lt-LT"/>
              </w:rPr>
              <w:t>Lietuvos Respublikos civilinės būklės aktų registravimo įstatymas, 2015-12-03 Nr. XII-2111.</w:t>
            </w:r>
          </w:p>
          <w:p w:rsidR="00E50FE2" w:rsidRDefault="003A3755" w:rsidP="00B72A9F">
            <w:pPr>
              <w:pStyle w:val="Sraopastraipa"/>
              <w:numPr>
                <w:ilvl w:val="0"/>
                <w:numId w:val="4"/>
              </w:numPr>
              <w:ind w:left="317"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Lietuvos Respublikos teisingumo ministro 2016-12-28 įsakymas Nr. 1R-334 „Dėl </w:t>
            </w:r>
            <w:r w:rsidR="0021340C">
              <w:rPr>
                <w:lang w:val="lt-LT"/>
              </w:rPr>
              <w:t>civilinės būklės aktų registravimo taisyklių ir civilinės būklės aktų įrašų ir kitų dokumentų formų patvirtinimo“.</w:t>
            </w:r>
            <w:r w:rsidR="00E50FE2">
              <w:rPr>
                <w:lang w:val="lt-LT"/>
              </w:rPr>
              <w:t xml:space="preserve">   </w:t>
            </w:r>
          </w:p>
          <w:p w:rsidR="00147D06" w:rsidRPr="00E50FE2" w:rsidRDefault="00E50FE2" w:rsidP="00B72A9F">
            <w:pPr>
              <w:pStyle w:val="Sraopastraipa"/>
              <w:numPr>
                <w:ilvl w:val="0"/>
                <w:numId w:val="4"/>
              </w:numPr>
              <w:ind w:left="317"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Lietuvos Respublikos teisingumo ministro 2019-01-17 įsakymas Nr. 1R-27 „ Dėl Teisingumo ministro 2016 m. gruodžio 28 d. įsakymo Nr. 1R-334 „Dėl civilinės būklės aktų registravimo taisyklių ir civilinės būklės aktų įrašų ir kitų dokumentų formų patvirtinimo“ pakeitimo.</w:t>
            </w:r>
            <w:r w:rsidR="00147D06" w:rsidRPr="00E50FE2">
              <w:rPr>
                <w:lang w:val="lt-LT"/>
              </w:rPr>
              <w:t xml:space="preserve">                 </w:t>
            </w:r>
          </w:p>
          <w:p w:rsidR="008057B4" w:rsidRDefault="003A3755" w:rsidP="00B72A9F">
            <w:pPr>
              <w:ind w:left="317"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E50FE2">
              <w:rPr>
                <w:lang w:val="lt-LT"/>
              </w:rPr>
              <w:t>5</w:t>
            </w:r>
            <w:r w:rsidR="00147D06">
              <w:rPr>
                <w:lang w:val="lt-LT"/>
              </w:rPr>
              <w:t>.</w:t>
            </w:r>
            <w:r w:rsidR="008057B4">
              <w:rPr>
                <w:lang w:val="lt-LT"/>
              </w:rPr>
              <w:t xml:space="preserve">Lietuvos Respublikos asmens duomenų  teisinės </w:t>
            </w:r>
            <w:r w:rsidR="0021340C">
              <w:rPr>
                <w:lang w:val="lt-LT"/>
              </w:rPr>
              <w:t xml:space="preserve">  </w:t>
            </w:r>
            <w:r w:rsidR="008057B4">
              <w:rPr>
                <w:lang w:val="lt-LT"/>
              </w:rPr>
              <w:t xml:space="preserve">apsaugos įstatymas, </w:t>
            </w:r>
            <w:r w:rsidR="0021340C">
              <w:rPr>
                <w:lang w:val="lt-LT"/>
              </w:rPr>
              <w:t xml:space="preserve"> 1996-06-11 Nr. I-1374.</w:t>
            </w:r>
          </w:p>
          <w:p w:rsidR="008057B4" w:rsidRDefault="00E50FE2" w:rsidP="00B72A9F">
            <w:pPr>
              <w:ind w:left="317"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8057B4">
              <w:rPr>
                <w:lang w:val="lt-LT"/>
              </w:rPr>
              <w:t xml:space="preserve">. Lietuvos Respublikos </w:t>
            </w:r>
            <w:r w:rsidR="0021340C">
              <w:rPr>
                <w:lang w:val="lt-LT"/>
              </w:rPr>
              <w:t xml:space="preserve"> Vyriausybės  2006 m. spalio 30 d. nutarimas Nr. 1079 „Dėl dokumentų legalizavimo ir </w:t>
            </w:r>
            <w:r w:rsidR="00B72A9F">
              <w:rPr>
                <w:lang w:val="lt-LT"/>
              </w:rPr>
              <w:t>tvirtinimo</w:t>
            </w:r>
            <w:r w:rsidR="0021340C">
              <w:rPr>
                <w:lang w:val="lt-LT"/>
              </w:rPr>
              <w:t xml:space="preserve"> pažyma (apostille) tvarkos aprašo patvirtinimo“.</w:t>
            </w:r>
          </w:p>
          <w:p w:rsidR="0021340C" w:rsidRDefault="00E50FE2" w:rsidP="00B72A9F">
            <w:pPr>
              <w:ind w:left="175"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8057B4">
              <w:rPr>
                <w:lang w:val="lt-LT"/>
              </w:rPr>
              <w:t>.</w:t>
            </w:r>
            <w:r w:rsidR="0021340C">
              <w:rPr>
                <w:lang w:val="lt-LT"/>
              </w:rPr>
              <w:t xml:space="preserve">  </w:t>
            </w:r>
            <w:r w:rsidR="008057B4">
              <w:rPr>
                <w:lang w:val="lt-LT"/>
              </w:rPr>
              <w:t> Lietuvos Respublikos Vyriausybės 201</w:t>
            </w:r>
            <w:r w:rsidR="0021340C">
              <w:rPr>
                <w:lang w:val="lt-LT"/>
              </w:rPr>
              <w:t>6</w:t>
            </w:r>
            <w:r w:rsidR="008057B4">
              <w:rPr>
                <w:lang w:val="lt-LT"/>
              </w:rPr>
              <w:t xml:space="preserve"> m. gruodžio 1</w:t>
            </w:r>
            <w:r w:rsidR="0021340C">
              <w:rPr>
                <w:lang w:val="lt-LT"/>
              </w:rPr>
              <w:t>8</w:t>
            </w:r>
            <w:r w:rsidR="008057B4">
              <w:rPr>
                <w:lang w:val="lt-LT"/>
              </w:rPr>
              <w:t xml:space="preserve"> d. nutarimas Nr. 1</w:t>
            </w:r>
            <w:r w:rsidR="0021340C">
              <w:rPr>
                <w:lang w:val="lt-LT"/>
              </w:rPr>
              <w:t>274 „Dėl Lietuvos Respublikos Vyriausybės  2000 m. gruodžio 15 d. nutarimo Nr. 1458</w:t>
            </w:r>
          </w:p>
          <w:p w:rsidR="008057B4" w:rsidRDefault="008057B4" w:rsidP="00B72A9F">
            <w:pPr>
              <w:ind w:left="175"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„Dėl Konkrečių valstybės rinkliavos dydžių </w:t>
            </w:r>
            <w:r w:rsidR="00F007C3">
              <w:rPr>
                <w:lang w:val="lt-LT"/>
              </w:rPr>
              <w:t xml:space="preserve">sąrašo </w:t>
            </w:r>
            <w:r>
              <w:rPr>
                <w:lang w:val="lt-LT"/>
              </w:rPr>
              <w:t xml:space="preserve">ir </w:t>
            </w:r>
            <w:r w:rsidR="00F007C3">
              <w:rPr>
                <w:lang w:val="lt-LT"/>
              </w:rPr>
              <w:t xml:space="preserve">   valstybės </w:t>
            </w:r>
            <w:r>
              <w:rPr>
                <w:lang w:val="lt-LT"/>
              </w:rPr>
              <w:t xml:space="preserve"> rinkliavos mokėjimo ir grąžinimo taisyklių patvirtinimo“</w:t>
            </w:r>
            <w:r w:rsidR="00F007C3">
              <w:rPr>
                <w:lang w:val="lt-LT"/>
              </w:rPr>
              <w:t xml:space="preserve"> pakeitimo.</w:t>
            </w:r>
          </w:p>
          <w:p w:rsidR="00F007C3" w:rsidRDefault="00E50FE2" w:rsidP="00B72A9F">
            <w:pPr>
              <w:ind w:left="175"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F007C3">
              <w:rPr>
                <w:lang w:val="lt-LT"/>
              </w:rPr>
              <w:t>. Konvencija dėl išrašų iš civilinės būklės aktų įrašų  išdavimo įvairiomis kalbomis, pasirašyta 1976 m. rugsėjo 8 d. Vienoje.</w:t>
            </w:r>
          </w:p>
          <w:p w:rsidR="00F007C3" w:rsidRDefault="00E50FE2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9</w:t>
            </w:r>
            <w:r w:rsidR="00147D06">
              <w:rPr>
                <w:lang w:val="lt-LT"/>
              </w:rPr>
              <w:t>.</w:t>
            </w:r>
            <w:r w:rsidR="00F007C3">
              <w:rPr>
                <w:lang w:val="lt-LT"/>
              </w:rPr>
              <w:t>. Valstybinės lietuvių kalbos komisijos 2003 m. birželio 26 d. nutarimas Nr. N-2(87) „Dėl moterų pavardžių darymo“.</w:t>
            </w:r>
          </w:p>
        </w:tc>
      </w:tr>
      <w:tr w:rsidR="00A859B1" w:rsidRPr="00320943" w:rsidTr="003A37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Informacija ir dokumentai, kuriuos turi pateikti asmuo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1. Prašymas.</w:t>
            </w:r>
          </w:p>
          <w:p w:rsidR="008057B4" w:rsidRDefault="008057B4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2. Asmens tapatybę patvirtinantis dokumentas.</w:t>
            </w:r>
          </w:p>
          <w:p w:rsidR="008057B4" w:rsidRDefault="00E50FE2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3. U</w:t>
            </w:r>
            <w:r w:rsidR="008057B4">
              <w:rPr>
                <w:lang w:val="lt-LT"/>
              </w:rPr>
              <w:t>žsienio valstybės</w:t>
            </w:r>
            <w:r>
              <w:rPr>
                <w:lang w:val="lt-LT"/>
              </w:rPr>
              <w:t xml:space="preserve"> institucijos išduotas</w:t>
            </w:r>
            <w:r w:rsidR="00D72134">
              <w:rPr>
                <w:lang w:val="lt-LT"/>
              </w:rPr>
              <w:t xml:space="preserve"> dokumentas, patvirtinantis santuokos nutraukimą užsienio valstybėje.</w:t>
            </w:r>
            <w:r w:rsidR="008057B4">
              <w:rPr>
                <w:lang w:val="lt-LT"/>
              </w:rPr>
              <w:t xml:space="preserve"> Ši</w:t>
            </w:r>
            <w:r w:rsidR="004E4296">
              <w:rPr>
                <w:lang w:val="lt-LT"/>
              </w:rPr>
              <w:t>s</w:t>
            </w:r>
            <w:r w:rsidR="008057B4">
              <w:rPr>
                <w:lang w:val="lt-LT"/>
              </w:rPr>
              <w:t xml:space="preserve"> dokumenta</w:t>
            </w:r>
            <w:r w:rsidR="004E4296">
              <w:rPr>
                <w:lang w:val="lt-LT"/>
              </w:rPr>
              <w:t>s</w:t>
            </w:r>
            <w:r w:rsidR="008057B4">
              <w:rPr>
                <w:lang w:val="lt-LT"/>
              </w:rPr>
              <w:t xml:space="preserve"> turi būti</w:t>
            </w:r>
            <w:r w:rsidR="004E4296">
              <w:rPr>
                <w:lang w:val="lt-LT"/>
              </w:rPr>
              <w:t xml:space="preserve"> </w:t>
            </w:r>
            <w:r w:rsidR="008057B4">
              <w:rPr>
                <w:lang w:val="lt-LT"/>
              </w:rPr>
              <w:t xml:space="preserve"> legalizuot</w:t>
            </w:r>
            <w:r w:rsidR="004E4296">
              <w:rPr>
                <w:lang w:val="lt-LT"/>
              </w:rPr>
              <w:t xml:space="preserve">as </w:t>
            </w:r>
            <w:r w:rsidR="008057B4">
              <w:rPr>
                <w:lang w:val="lt-LT"/>
              </w:rPr>
              <w:t xml:space="preserve"> ar patvirtint</w:t>
            </w:r>
            <w:r w:rsidR="004E4296">
              <w:rPr>
                <w:lang w:val="lt-LT"/>
              </w:rPr>
              <w:t>as</w:t>
            </w:r>
            <w:r w:rsidR="008057B4">
              <w:rPr>
                <w:lang w:val="lt-LT"/>
              </w:rPr>
              <w:t xml:space="preserve"> pažyma (</w:t>
            </w:r>
            <w:r w:rsidR="004E4296">
              <w:rPr>
                <w:lang w:val="lt-LT"/>
              </w:rPr>
              <w:t>APOSTILLE</w:t>
            </w:r>
            <w:r w:rsidR="008057B4">
              <w:rPr>
                <w:lang w:val="lt-LT"/>
              </w:rPr>
              <w:t xml:space="preserve">), jeigu Lietuvos Respublikos tarptautinės sutartys ir Europos Sąjungos teisės aktai </w:t>
            </w:r>
            <w:r w:rsidR="008057B4">
              <w:rPr>
                <w:lang w:val="lt-LT"/>
              </w:rPr>
              <w:lastRenderedPageBreak/>
              <w:t>nenumato kitaip</w:t>
            </w:r>
            <w:r w:rsidR="004E4296">
              <w:rPr>
                <w:lang w:val="lt-LT"/>
              </w:rPr>
              <w:t>, ir išverstas į lietuvių kalbą.</w:t>
            </w:r>
          </w:p>
          <w:p w:rsidR="008057B4" w:rsidRDefault="00C9638A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8057B4">
              <w:rPr>
                <w:lang w:val="lt-LT"/>
              </w:rPr>
              <w:t xml:space="preserve">. </w:t>
            </w:r>
            <w:r w:rsidR="00064368">
              <w:rPr>
                <w:lang w:val="lt-LT"/>
              </w:rPr>
              <w:t>Jei Gyventojų registre nėra duomenų apie santuoką, kuri buvo nutraukta užsienio valstybėje, šios santuokos nutraukimas į apskaitą įtraukimas tik po to, kai į apskaitą įtrauki</w:t>
            </w:r>
            <w:r w:rsidR="000F6983">
              <w:rPr>
                <w:lang w:val="lt-LT"/>
              </w:rPr>
              <w:t>a</w:t>
            </w:r>
            <w:r w:rsidR="00064368">
              <w:rPr>
                <w:lang w:val="lt-LT"/>
              </w:rPr>
              <w:t>ma santuoka, kuri buvo nutraukta užsienio valstybėje</w:t>
            </w:r>
            <w:r w:rsidR="00D72134">
              <w:rPr>
                <w:lang w:val="lt-LT"/>
              </w:rPr>
              <w:t>.</w:t>
            </w:r>
          </w:p>
        </w:tc>
      </w:tr>
      <w:tr w:rsidR="003513E4" w:rsidRPr="00320943" w:rsidTr="003513E4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4" w:rsidRDefault="00D72134" w:rsidP="003513E4">
            <w:pPr>
              <w:pStyle w:val="Lentelinis"/>
            </w:pPr>
            <w: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4" w:rsidRDefault="003513E4" w:rsidP="003513E4">
            <w:pPr>
              <w:pStyle w:val="Lentelinis"/>
            </w:pPr>
            <w:r>
              <w:t>Administracinės paslaugos teikimo ypatumai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4" w:rsidRDefault="003513E4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Įtraukiant į apskaitą  užsienyje įregistruotą Lietuvos Respublikos piliečio santuokos nutraukimą, ištuokos data laikoma užsienio valstybės institucijos išduotame  ištuokos liudijime ar teismo sprendime nurodyta data</w:t>
            </w:r>
          </w:p>
          <w:p w:rsidR="003513E4" w:rsidRDefault="003513E4" w:rsidP="00B72A9F">
            <w:pPr>
              <w:ind w:firstLine="288"/>
              <w:jc w:val="both"/>
              <w:rPr>
                <w:lang w:val="lt-LT"/>
              </w:rPr>
            </w:pPr>
          </w:p>
        </w:tc>
      </w:tr>
      <w:tr w:rsidR="00A859B1" w:rsidTr="003A37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1A5B64">
            <w:pPr>
              <w:pStyle w:val="Lentelinis"/>
            </w:pPr>
            <w:r>
              <w:t>6</w:t>
            </w:r>
            <w:r w:rsidR="008057B4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Administracinės paslaugos teikėjas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C</w:t>
            </w:r>
            <w:r w:rsidR="00D72134">
              <w:rPr>
                <w:lang w:val="lt-LT"/>
              </w:rPr>
              <w:t>MAS vyr.</w:t>
            </w:r>
            <w:r w:rsidR="00B72A9F">
              <w:rPr>
                <w:lang w:val="lt-LT"/>
              </w:rPr>
              <w:t xml:space="preserve"> </w:t>
            </w:r>
            <w:r w:rsidR="00D72134">
              <w:rPr>
                <w:lang w:val="lt-LT"/>
              </w:rPr>
              <w:t xml:space="preserve">specialistė </w:t>
            </w:r>
            <w:r w:rsidR="004071AF">
              <w:rPr>
                <w:lang w:val="lt-LT"/>
              </w:rPr>
              <w:t>Gražina Švanienė</w:t>
            </w:r>
          </w:p>
          <w:p w:rsidR="00D72134" w:rsidRDefault="004071AF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Respublikos g. 94, </w:t>
            </w:r>
            <w:r w:rsidR="00D72134">
              <w:rPr>
                <w:lang w:val="lt-LT"/>
              </w:rPr>
              <w:t>42136, Rokiškis</w:t>
            </w:r>
          </w:p>
          <w:p w:rsidR="00D72134" w:rsidRDefault="00D72134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Tel. (8</w:t>
            </w:r>
            <w:r w:rsidR="004071AF">
              <w:rPr>
                <w:lang w:val="lt-LT"/>
              </w:rPr>
              <w:t> </w:t>
            </w:r>
            <w:r>
              <w:rPr>
                <w:lang w:val="lt-LT"/>
              </w:rPr>
              <w:t>458</w:t>
            </w:r>
            <w:r w:rsidR="004071AF">
              <w:rPr>
                <w:lang w:val="lt-LT"/>
              </w:rPr>
              <w:t>)</w:t>
            </w:r>
            <w:r>
              <w:rPr>
                <w:lang w:val="lt-LT"/>
              </w:rPr>
              <w:t xml:space="preserve"> 71153</w:t>
            </w:r>
          </w:p>
          <w:p w:rsidR="00D72134" w:rsidRDefault="00320943" w:rsidP="00B72A9F">
            <w:pPr>
              <w:ind w:firstLine="288"/>
              <w:jc w:val="both"/>
            </w:pPr>
            <w:hyperlink r:id="rId7" w:history="1">
              <w:r w:rsidR="00B72A9F" w:rsidRPr="0053146E">
                <w:rPr>
                  <w:rStyle w:val="Hipersaitas"/>
                  <w:lang w:val="lt-LT"/>
                </w:rPr>
                <w:t>cbaib</w:t>
              </w:r>
              <w:r w:rsidR="00B72A9F" w:rsidRPr="0053146E">
                <w:rPr>
                  <w:rStyle w:val="Hipersaitas"/>
                </w:rPr>
                <w:t>@</w:t>
              </w:r>
              <w:proofErr w:type="spellStart"/>
              <w:r w:rsidR="00B72A9F" w:rsidRPr="0053146E">
                <w:rPr>
                  <w:rStyle w:val="Hipersaitas"/>
                  <w:lang w:val="lt-LT"/>
                </w:rPr>
                <w:t>post.rokiskis.lt</w:t>
              </w:r>
              <w:proofErr w:type="spellEnd"/>
            </w:hyperlink>
            <w:r w:rsidR="004071AF">
              <w:rPr>
                <w:rStyle w:val="Hipersaitas"/>
                <w:lang w:val="lt-LT"/>
              </w:rPr>
              <w:t xml:space="preserve"> </w:t>
            </w:r>
            <w:r w:rsidR="00B72A9F">
              <w:rPr>
                <w:lang w:val="lt-LT"/>
              </w:rPr>
              <w:t xml:space="preserve"> </w:t>
            </w:r>
          </w:p>
        </w:tc>
      </w:tr>
      <w:tr w:rsidR="00A859B1" w:rsidTr="003A37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1A5B64">
            <w:pPr>
              <w:pStyle w:val="Lentelinis"/>
            </w:pPr>
            <w:r>
              <w:t>7</w:t>
            </w:r>
            <w:r w:rsidR="008057B4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Administracinės paslaugos vadovas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3E4" w:rsidRDefault="00D72134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C</w:t>
            </w:r>
            <w:r w:rsidR="00F16B4F">
              <w:rPr>
                <w:lang w:val="lt-LT"/>
              </w:rPr>
              <w:t>MAS</w:t>
            </w:r>
            <w:r w:rsidR="000F4723">
              <w:rPr>
                <w:lang w:val="lt-LT"/>
              </w:rPr>
              <w:t xml:space="preserve"> vedėja</w:t>
            </w:r>
            <w:r w:rsidR="00F16B4F">
              <w:rPr>
                <w:lang w:val="lt-LT"/>
              </w:rPr>
              <w:t xml:space="preserve"> Violeta Damoševičienė</w:t>
            </w:r>
          </w:p>
          <w:p w:rsidR="000F4723" w:rsidRDefault="000F4723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Respublikos g. 94, Rokiškis</w:t>
            </w:r>
          </w:p>
          <w:p w:rsidR="000F4723" w:rsidRDefault="008057B4" w:rsidP="00B72A9F">
            <w:pPr>
              <w:ind w:firstLine="288"/>
              <w:jc w:val="both"/>
            </w:pPr>
            <w:r>
              <w:rPr>
                <w:lang w:val="lt-LT"/>
              </w:rPr>
              <w:t xml:space="preserve">tel. </w:t>
            </w:r>
            <w:r w:rsidR="000F4723">
              <w:t xml:space="preserve">(8 458) 71153 </w:t>
            </w:r>
          </w:p>
          <w:p w:rsidR="000F4723" w:rsidRPr="00D72134" w:rsidRDefault="00320943" w:rsidP="00B72A9F">
            <w:pPr>
              <w:ind w:firstLine="288"/>
              <w:jc w:val="both"/>
            </w:pPr>
            <w:hyperlink r:id="rId8" w:history="1">
              <w:r w:rsidR="000F4723" w:rsidRPr="007C62FB">
                <w:rPr>
                  <w:rStyle w:val="Hipersaitas"/>
                </w:rPr>
                <w:t>v.damoseviciene@post.rokiskis.lt</w:t>
              </w:r>
            </w:hyperlink>
          </w:p>
        </w:tc>
      </w:tr>
      <w:tr w:rsidR="00A859B1" w:rsidTr="003A37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1A5B64">
            <w:pPr>
              <w:pStyle w:val="Lentelinis"/>
            </w:pPr>
            <w:r>
              <w:t>8</w:t>
            </w:r>
            <w:r w:rsidR="008057B4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Administracinės paslaugos suteikimo trukmė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7B4" w:rsidRDefault="003513E4" w:rsidP="00B72A9F">
            <w:pPr>
              <w:ind w:firstLine="288"/>
              <w:jc w:val="both"/>
              <w:rPr>
                <w:lang w:val="lt-LT"/>
              </w:rPr>
            </w:pPr>
            <w:r>
              <w:rPr>
                <w:lang w:val="lt-LT"/>
              </w:rPr>
              <w:t>1 darbo diena</w:t>
            </w:r>
          </w:p>
        </w:tc>
      </w:tr>
      <w:tr w:rsidR="00A859B1" w:rsidTr="003870F2">
        <w:trPr>
          <w:trHeight w:val="31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7B4" w:rsidRDefault="001A5B64">
            <w:pPr>
              <w:pStyle w:val="Lentelinis"/>
            </w:pPr>
            <w:r>
              <w:t>9</w:t>
            </w:r>
            <w:r w:rsidR="008057B4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7B4" w:rsidRDefault="008057B4">
            <w:pPr>
              <w:pStyle w:val="Lentelinis"/>
            </w:pPr>
            <w:r>
              <w:t>Administracinės paslaugos suteikimo kaina (jei paslauga teikiama atlygintinai)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3E4" w:rsidRDefault="003513E4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Valstybės rinkliava už užsienio valstybėje nutraukto</w:t>
            </w:r>
            <w:r w:rsidR="00F16B4F">
              <w:rPr>
                <w:lang w:val="lt-LT"/>
              </w:rPr>
              <w:t>s</w:t>
            </w:r>
            <w:r>
              <w:rPr>
                <w:lang w:val="lt-LT"/>
              </w:rPr>
              <w:t xml:space="preserve"> santuokos įtraukimą į apskaitą  </w:t>
            </w:r>
            <w:r>
              <w:rPr>
                <w:lang w:val="lt-LT"/>
              </w:rPr>
              <w:softHyphen/>
              <w:t xml:space="preserve">- </w:t>
            </w:r>
            <w:r w:rsidR="008057B4">
              <w:rPr>
                <w:lang w:val="lt-LT"/>
              </w:rPr>
              <w:t>6 Eur</w:t>
            </w:r>
            <w:r>
              <w:rPr>
                <w:lang w:val="lt-LT"/>
              </w:rPr>
              <w:t>.</w:t>
            </w:r>
          </w:p>
          <w:p w:rsidR="003513E4" w:rsidRDefault="003513E4" w:rsidP="003513E4">
            <w:pPr>
              <w:jc w:val="both"/>
              <w:rPr>
                <w:lang w:val="lt-LT"/>
              </w:rPr>
            </w:pPr>
          </w:p>
          <w:p w:rsidR="008057B4" w:rsidRDefault="008057B4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</w:t>
            </w:r>
            <w:r w:rsidR="003513E4">
              <w:rPr>
                <w:lang w:val="lt-LT"/>
              </w:rPr>
              <w:t>ėjimo rekvizitai</w:t>
            </w:r>
            <w:r w:rsidR="003870F2">
              <w:rPr>
                <w:lang w:val="lt-LT"/>
              </w:rPr>
              <w:t>:</w:t>
            </w:r>
          </w:p>
          <w:p w:rsidR="003870F2" w:rsidRDefault="003870F2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Valstybinė mokesčių inspekcija prie LR FM</w:t>
            </w:r>
          </w:p>
          <w:p w:rsidR="003870F2" w:rsidRDefault="000F4723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Įmokos mokesčio kodas 52873</w:t>
            </w:r>
          </w:p>
          <w:p w:rsidR="003870F2" w:rsidRDefault="003870F2" w:rsidP="003513E4">
            <w:pPr>
              <w:jc w:val="both"/>
              <w:rPr>
                <w:lang w:val="lt-LT"/>
              </w:rPr>
            </w:pPr>
          </w:p>
          <w:p w:rsidR="003870F2" w:rsidRDefault="003870F2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Sąskaitos Nr.                               Banko pavadinimas</w:t>
            </w:r>
          </w:p>
          <w:p w:rsidR="003870F2" w:rsidRDefault="003870F2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24 7200 0101 1239 4300       AB „Swedbank“</w:t>
            </w:r>
          </w:p>
          <w:p w:rsidR="003870F2" w:rsidRDefault="000F4723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05 7044 0600 0788 7175       AB</w:t>
            </w:r>
            <w:r w:rsidR="003870F2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„SEB </w:t>
            </w:r>
            <w:r w:rsidR="003870F2">
              <w:rPr>
                <w:lang w:val="lt-LT"/>
              </w:rPr>
              <w:t>bankas</w:t>
            </w:r>
            <w:r>
              <w:rPr>
                <w:lang w:val="lt-LT"/>
              </w:rPr>
              <w:t>“</w:t>
            </w:r>
          </w:p>
          <w:p w:rsidR="003870F2" w:rsidRDefault="00F16B4F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32 7180 0000 0014 1038       AB Šiaulių bankas</w:t>
            </w:r>
          </w:p>
          <w:p w:rsidR="00F16B4F" w:rsidRDefault="00F16B4F" w:rsidP="003513E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LT 74 4010 0510 0132 4763       AB DNB bankas        </w:t>
            </w:r>
          </w:p>
        </w:tc>
      </w:tr>
    </w:tbl>
    <w:p w:rsidR="008057B4" w:rsidRDefault="008057B4" w:rsidP="008057B4">
      <w:pPr>
        <w:jc w:val="both"/>
        <w:rPr>
          <w:lang w:val="lt-LT"/>
        </w:rPr>
      </w:pPr>
    </w:p>
    <w:p w:rsidR="008057B4" w:rsidRDefault="008057B4" w:rsidP="008057B4">
      <w:pPr>
        <w:rPr>
          <w:lang w:val="lt-LT"/>
        </w:rPr>
      </w:pPr>
    </w:p>
    <w:p w:rsidR="00DB4AA1" w:rsidRDefault="00DB4AA1"/>
    <w:sectPr w:rsidR="00DB4AA1" w:rsidSect="00B72A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60AC"/>
    <w:multiLevelType w:val="hybridMultilevel"/>
    <w:tmpl w:val="C2A6E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E22"/>
    <w:multiLevelType w:val="hybridMultilevel"/>
    <w:tmpl w:val="4720EA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3FB0"/>
    <w:multiLevelType w:val="hybridMultilevel"/>
    <w:tmpl w:val="2D0ED0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1A63"/>
    <w:multiLevelType w:val="hybridMultilevel"/>
    <w:tmpl w:val="F31E72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4"/>
    <w:rsid w:val="00044A53"/>
    <w:rsid w:val="00064368"/>
    <w:rsid w:val="000B5B18"/>
    <w:rsid w:val="000F4723"/>
    <w:rsid w:val="000F6983"/>
    <w:rsid w:val="00147D06"/>
    <w:rsid w:val="001A5B64"/>
    <w:rsid w:val="0020675A"/>
    <w:rsid w:val="0021340C"/>
    <w:rsid w:val="00320943"/>
    <w:rsid w:val="003513E4"/>
    <w:rsid w:val="003870F2"/>
    <w:rsid w:val="003A3755"/>
    <w:rsid w:val="003B048B"/>
    <w:rsid w:val="004071AF"/>
    <w:rsid w:val="004420F4"/>
    <w:rsid w:val="004C62E3"/>
    <w:rsid w:val="004E4296"/>
    <w:rsid w:val="006C5D20"/>
    <w:rsid w:val="006D1DD5"/>
    <w:rsid w:val="006E58A2"/>
    <w:rsid w:val="006F71E5"/>
    <w:rsid w:val="008057B4"/>
    <w:rsid w:val="0088386E"/>
    <w:rsid w:val="008A679F"/>
    <w:rsid w:val="009456EB"/>
    <w:rsid w:val="00A859B1"/>
    <w:rsid w:val="00B72A9F"/>
    <w:rsid w:val="00C9638A"/>
    <w:rsid w:val="00D72134"/>
    <w:rsid w:val="00DB4AA1"/>
    <w:rsid w:val="00DD7321"/>
    <w:rsid w:val="00E50FE2"/>
    <w:rsid w:val="00F007C3"/>
    <w:rsid w:val="00F16B4F"/>
    <w:rsid w:val="00FD3A9F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entelinisDiagrama">
    <w:name w:val="Lentelinis Diagrama"/>
    <w:link w:val="Lentelinis"/>
    <w:locked/>
    <w:rsid w:val="008057B4"/>
    <w:rPr>
      <w:rFonts w:ascii="Times New Roman" w:eastAsia="Times New Roman" w:hAnsi="Times New Roman" w:cs="Times New Roman"/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8057B4"/>
    <w:rPr>
      <w:lang w:val="lt-LT"/>
    </w:rPr>
  </w:style>
  <w:style w:type="paragraph" w:styleId="Sraopastraipa">
    <w:name w:val="List Paragraph"/>
    <w:basedOn w:val="prastasis"/>
    <w:uiPriority w:val="34"/>
    <w:qFormat/>
    <w:rsid w:val="003A37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513E4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513E4"/>
    <w:rPr>
      <w:color w:val="808080"/>
      <w:shd w:val="clear" w:color="auto" w:fill="E6E6E6"/>
    </w:rPr>
  </w:style>
  <w:style w:type="paragraph" w:customStyle="1" w:styleId="Pagrindinistekstas1">
    <w:name w:val="Pagrindinis tekstas1"/>
    <w:rsid w:val="009456E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entelinisDiagrama">
    <w:name w:val="Lentelinis Diagrama"/>
    <w:link w:val="Lentelinis"/>
    <w:locked/>
    <w:rsid w:val="008057B4"/>
    <w:rPr>
      <w:rFonts w:ascii="Times New Roman" w:eastAsia="Times New Roman" w:hAnsi="Times New Roman" w:cs="Times New Roman"/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8057B4"/>
    <w:rPr>
      <w:lang w:val="lt-LT"/>
    </w:rPr>
  </w:style>
  <w:style w:type="paragraph" w:styleId="Sraopastraipa">
    <w:name w:val="List Paragraph"/>
    <w:basedOn w:val="prastasis"/>
    <w:uiPriority w:val="34"/>
    <w:qFormat/>
    <w:rsid w:val="003A37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513E4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513E4"/>
    <w:rPr>
      <w:color w:val="808080"/>
      <w:shd w:val="clear" w:color="auto" w:fill="E6E6E6"/>
    </w:rPr>
  </w:style>
  <w:style w:type="paragraph" w:customStyle="1" w:styleId="Pagrindinistekstas1">
    <w:name w:val="Pagrindinis tekstas1"/>
    <w:rsid w:val="009456E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amoseviciene@post.rokiski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cbaib@post.rokisk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80FA-F2AF-421C-B18B-48D1E769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Kopūstienė</dc:creator>
  <cp:lastModifiedBy>Giedrė Kunigelienė</cp:lastModifiedBy>
  <cp:revision>2</cp:revision>
  <cp:lastPrinted>2019-04-15T10:51:00Z</cp:lastPrinted>
  <dcterms:created xsi:type="dcterms:W3CDTF">2020-10-13T13:09:00Z</dcterms:created>
  <dcterms:modified xsi:type="dcterms:W3CDTF">2020-10-13T13:09:00Z</dcterms:modified>
</cp:coreProperties>
</file>