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3E" w:rsidRPr="0025043E" w:rsidRDefault="00395F54" w:rsidP="0025043E">
      <w:pPr>
        <w:spacing w:after="0" w:line="240" w:lineRule="auto"/>
        <w:ind w:left="46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lang w:eastAsia="lt-LT"/>
        </w:rPr>
        <w:t>SKELBIMAS</w:t>
      </w:r>
    </w:p>
    <w:p w:rsidR="0025043E" w:rsidRPr="0025043E" w:rsidRDefault="0025043E" w:rsidP="0025043E">
      <w:pPr>
        <w:spacing w:after="0" w:line="240" w:lineRule="auto"/>
        <w:ind w:left="460"/>
        <w:jc w:val="center"/>
        <w:rPr>
          <w:rFonts w:ascii="Times New Roman" w:eastAsia="Times New Roman" w:hAnsi="Times New Roman" w:cs="Times New Roman"/>
          <w:sz w:val="24"/>
          <w:szCs w:val="24"/>
          <w:lang w:eastAsia="lt-LT"/>
        </w:rPr>
      </w:pPr>
      <w:r w:rsidRPr="0025043E">
        <w:rPr>
          <w:rFonts w:ascii="Times New Roman" w:eastAsia="Times New Roman" w:hAnsi="Times New Roman" w:cs="Times New Roman"/>
          <w:b/>
          <w:bCs/>
          <w:color w:val="000000"/>
          <w:lang w:eastAsia="lt-LT"/>
        </w:rPr>
        <w:t xml:space="preserve">APIE AKCINĖS BENDROVĖS </w:t>
      </w:r>
      <w:r w:rsidR="00440F7F">
        <w:rPr>
          <w:rFonts w:ascii="Times New Roman" w:eastAsia="Times New Roman" w:hAnsi="Times New Roman" w:cs="Times New Roman"/>
          <w:b/>
          <w:bCs/>
          <w:color w:val="000000"/>
          <w:lang w:eastAsia="lt-LT"/>
        </w:rPr>
        <w:t>„ROKIŠKIO KOMUNALININKAS“</w:t>
      </w:r>
      <w:r w:rsidRPr="0025043E">
        <w:rPr>
          <w:rFonts w:ascii="Times New Roman" w:eastAsia="Times New Roman" w:hAnsi="Times New Roman" w:cs="Times New Roman"/>
          <w:b/>
          <w:bCs/>
          <w:color w:val="000000"/>
          <w:lang w:eastAsia="lt-LT"/>
        </w:rPr>
        <w:t xml:space="preserve"> VALDYBOS NARIŲ</w:t>
      </w:r>
      <w:r w:rsidR="004F0DA0">
        <w:rPr>
          <w:rFonts w:ascii="Times New Roman" w:eastAsia="Times New Roman" w:hAnsi="Times New Roman" w:cs="Times New Roman"/>
          <w:b/>
          <w:bCs/>
          <w:color w:val="000000"/>
          <w:lang w:eastAsia="lt-LT"/>
        </w:rPr>
        <w:t xml:space="preserve"> –VALSTYBĖS TARNAUTOJŲ-</w:t>
      </w:r>
      <w:r w:rsidRPr="0025043E">
        <w:rPr>
          <w:rFonts w:ascii="Times New Roman" w:eastAsia="Times New Roman" w:hAnsi="Times New Roman" w:cs="Times New Roman"/>
          <w:b/>
          <w:bCs/>
          <w:color w:val="000000"/>
          <w:lang w:eastAsia="lt-LT"/>
        </w:rPr>
        <w:t xml:space="preserve"> ATRANKĄ</w:t>
      </w:r>
    </w:p>
    <w:p w:rsidR="0025043E" w:rsidRPr="0025043E" w:rsidRDefault="0025043E" w:rsidP="0025043E">
      <w:pPr>
        <w:spacing w:after="240" w:line="240" w:lineRule="auto"/>
        <w:rPr>
          <w:rFonts w:ascii="Times New Roman" w:eastAsia="Times New Roman" w:hAnsi="Times New Roman" w:cs="Times New Roman"/>
          <w:sz w:val="24"/>
          <w:szCs w:val="24"/>
          <w:lang w:eastAsia="lt-LT"/>
        </w:rPr>
      </w:pPr>
    </w:p>
    <w:p w:rsidR="0025043E" w:rsidRPr="00917CB2" w:rsidRDefault="0025043E" w:rsidP="0025043E">
      <w:pPr>
        <w:spacing w:after="0" w:line="240" w:lineRule="auto"/>
        <w:jc w:val="both"/>
        <w:rPr>
          <w:rFonts w:ascii="Times New Roman" w:eastAsia="Times New Roman" w:hAnsi="Times New Roman" w:cs="Times New Roman"/>
          <w:lang w:eastAsia="lt-LT"/>
        </w:rPr>
      </w:pPr>
      <w:r w:rsidRPr="00917CB2">
        <w:rPr>
          <w:rFonts w:ascii="Times New Roman" w:eastAsia="Times New Roman" w:hAnsi="Times New Roman" w:cs="Times New Roman"/>
          <w:b/>
          <w:bCs/>
          <w:color w:val="000000"/>
          <w:lang w:eastAsia="lt-LT"/>
        </w:rPr>
        <w:t>Akcinė</w:t>
      </w:r>
      <w:r w:rsidR="00917CB2" w:rsidRPr="00917CB2">
        <w:rPr>
          <w:rFonts w:ascii="Times New Roman" w:eastAsia="Times New Roman" w:hAnsi="Times New Roman" w:cs="Times New Roman"/>
          <w:b/>
          <w:bCs/>
          <w:color w:val="000000"/>
          <w:lang w:eastAsia="lt-LT"/>
        </w:rPr>
        <w:t>s</w:t>
      </w:r>
      <w:r w:rsidRPr="00917CB2">
        <w:rPr>
          <w:rFonts w:ascii="Times New Roman" w:eastAsia="Times New Roman" w:hAnsi="Times New Roman" w:cs="Times New Roman"/>
          <w:b/>
          <w:bCs/>
          <w:color w:val="000000"/>
          <w:lang w:eastAsia="lt-LT"/>
        </w:rPr>
        <w:t xml:space="preserve"> bendrovė</w:t>
      </w:r>
      <w:r w:rsidR="00917CB2" w:rsidRPr="00917CB2">
        <w:rPr>
          <w:rFonts w:ascii="Times New Roman" w:eastAsia="Times New Roman" w:hAnsi="Times New Roman" w:cs="Times New Roman"/>
          <w:b/>
          <w:bCs/>
          <w:color w:val="000000"/>
          <w:lang w:eastAsia="lt-LT"/>
        </w:rPr>
        <w:t>s</w:t>
      </w:r>
      <w:r w:rsidRPr="00917CB2">
        <w:rPr>
          <w:rFonts w:ascii="Times New Roman" w:eastAsia="Times New Roman" w:hAnsi="Times New Roman" w:cs="Times New Roman"/>
          <w:b/>
          <w:bCs/>
          <w:color w:val="000000"/>
          <w:lang w:eastAsia="lt-LT"/>
        </w:rPr>
        <w:t xml:space="preserve"> „</w:t>
      </w:r>
      <w:r w:rsidR="00440F7F" w:rsidRPr="00917CB2">
        <w:rPr>
          <w:rFonts w:ascii="Times New Roman" w:eastAsia="Times New Roman" w:hAnsi="Times New Roman" w:cs="Times New Roman"/>
          <w:b/>
          <w:bCs/>
          <w:color w:val="000000"/>
          <w:lang w:eastAsia="lt-LT"/>
        </w:rPr>
        <w:t>Rokiškio komunalininkas</w:t>
      </w:r>
      <w:r w:rsidR="00917CB2" w:rsidRPr="00917CB2">
        <w:rPr>
          <w:rFonts w:ascii="Times New Roman" w:eastAsia="Times New Roman" w:hAnsi="Times New Roman" w:cs="Times New Roman"/>
          <w:b/>
          <w:bCs/>
          <w:color w:val="000000"/>
          <w:lang w:eastAsia="lt-LT"/>
        </w:rPr>
        <w:t xml:space="preserve">“ </w:t>
      </w:r>
      <w:r w:rsidR="00917CB2" w:rsidRPr="00917CB2">
        <w:rPr>
          <w:rFonts w:ascii="Times New Roman" w:hAnsi="Times New Roman" w:cs="Times New Roman"/>
        </w:rPr>
        <w:t>veiklos objektas yra šilumos tiekimas, komunalinių atliekų tvarkymas, kitų komunalinių paslaugų teikimas, nuotekų ir atliekų šalinimo, sanitarinių sąlygų užtikrinimo, vandens nuotekų ir kanalizacijos sistemų priežiūra, krovinių pervežimas, pastatų administravimas ir kita veikla</w:t>
      </w:r>
      <w:r w:rsidRPr="00917CB2">
        <w:rPr>
          <w:rFonts w:ascii="Times New Roman" w:eastAsia="Times New Roman" w:hAnsi="Times New Roman" w:cs="Times New Roman"/>
          <w:color w:val="000000"/>
          <w:lang w:eastAsia="lt-LT"/>
        </w:rPr>
        <w:t>. </w:t>
      </w:r>
    </w:p>
    <w:p w:rsidR="0025043E" w:rsidRPr="00917CB2" w:rsidRDefault="0025043E" w:rsidP="0025043E">
      <w:pPr>
        <w:spacing w:after="0" w:line="240" w:lineRule="auto"/>
        <w:rPr>
          <w:rFonts w:ascii="Times New Roman" w:eastAsia="Times New Roman" w:hAnsi="Times New Roman" w:cs="Times New Roman"/>
          <w:lang w:eastAsia="lt-LT"/>
        </w:rPr>
      </w:pPr>
    </w:p>
    <w:p w:rsidR="0025043E" w:rsidRPr="00917CB2" w:rsidRDefault="003C6495" w:rsidP="0025043E">
      <w:pPr>
        <w:spacing w:after="0" w:line="240" w:lineRule="auto"/>
        <w:jc w:val="both"/>
        <w:rPr>
          <w:rFonts w:ascii="Times New Roman" w:eastAsia="Times New Roman" w:hAnsi="Times New Roman" w:cs="Times New Roman"/>
          <w:lang w:eastAsia="lt-LT"/>
        </w:rPr>
      </w:pPr>
      <w:r w:rsidRPr="00917CB2">
        <w:rPr>
          <w:rFonts w:ascii="Times New Roman" w:eastAsia="Times New Roman" w:hAnsi="Times New Roman" w:cs="Times New Roman"/>
          <w:color w:val="000000"/>
          <w:lang w:eastAsia="lt-LT"/>
        </w:rPr>
        <w:t>Rokiškio rajono savivaldybės administracija</w:t>
      </w:r>
      <w:r w:rsidR="0025043E" w:rsidRPr="00917CB2">
        <w:rPr>
          <w:rFonts w:ascii="Times New Roman" w:eastAsia="Times New Roman" w:hAnsi="Times New Roman" w:cs="Times New Roman"/>
          <w:color w:val="000000"/>
          <w:lang w:eastAsia="lt-LT"/>
        </w:rPr>
        <w:t xml:space="preserve"> skelbia </w:t>
      </w:r>
      <w:r w:rsidR="004F0DA0">
        <w:rPr>
          <w:rFonts w:ascii="Times New Roman" w:eastAsia="Times New Roman" w:hAnsi="Times New Roman" w:cs="Times New Roman"/>
          <w:color w:val="000000"/>
          <w:lang w:eastAsia="lt-LT"/>
        </w:rPr>
        <w:t>2</w:t>
      </w:r>
      <w:r w:rsidR="000A0447">
        <w:rPr>
          <w:rFonts w:ascii="Times New Roman" w:eastAsia="Times New Roman" w:hAnsi="Times New Roman" w:cs="Times New Roman"/>
          <w:color w:val="000000"/>
          <w:lang w:eastAsia="lt-LT"/>
        </w:rPr>
        <w:t xml:space="preserve"> (</w:t>
      </w:r>
      <w:r w:rsidR="004F0DA0">
        <w:rPr>
          <w:rFonts w:ascii="Times New Roman" w:eastAsia="Times New Roman" w:hAnsi="Times New Roman" w:cs="Times New Roman"/>
          <w:color w:val="000000"/>
          <w:lang w:eastAsia="lt-LT"/>
        </w:rPr>
        <w:t>dviejų</w:t>
      </w:r>
      <w:r w:rsidR="000A0447">
        <w:rPr>
          <w:rFonts w:ascii="Times New Roman" w:eastAsia="Times New Roman" w:hAnsi="Times New Roman" w:cs="Times New Roman"/>
          <w:color w:val="000000"/>
          <w:lang w:eastAsia="lt-LT"/>
        </w:rPr>
        <w:t xml:space="preserve">) </w:t>
      </w:r>
      <w:r w:rsidR="0025043E" w:rsidRPr="00917CB2">
        <w:rPr>
          <w:rFonts w:ascii="Times New Roman" w:eastAsia="Times New Roman" w:hAnsi="Times New Roman" w:cs="Times New Roman"/>
          <w:color w:val="000000"/>
          <w:lang w:eastAsia="lt-LT"/>
        </w:rPr>
        <w:t>kandidatų</w:t>
      </w:r>
      <w:r w:rsidR="004F0DA0">
        <w:rPr>
          <w:rFonts w:ascii="Times New Roman" w:eastAsia="Times New Roman" w:hAnsi="Times New Roman" w:cs="Times New Roman"/>
          <w:color w:val="000000"/>
          <w:lang w:eastAsia="lt-LT"/>
        </w:rPr>
        <w:t>-valstybės tarnautojų-</w:t>
      </w:r>
      <w:r w:rsidR="0025043E" w:rsidRPr="00917CB2">
        <w:rPr>
          <w:rFonts w:ascii="Times New Roman" w:eastAsia="Times New Roman" w:hAnsi="Times New Roman" w:cs="Times New Roman"/>
          <w:color w:val="000000"/>
          <w:lang w:eastAsia="lt-LT"/>
        </w:rPr>
        <w:t xml:space="preserve"> atranką užimti akcinės bendrovės </w:t>
      </w:r>
      <w:r w:rsidRPr="00917CB2">
        <w:rPr>
          <w:rFonts w:ascii="Times New Roman" w:eastAsia="Times New Roman" w:hAnsi="Times New Roman" w:cs="Times New Roman"/>
          <w:color w:val="000000"/>
          <w:lang w:eastAsia="lt-LT"/>
        </w:rPr>
        <w:t>„Rokiškio komunalininkas“</w:t>
      </w:r>
      <w:r w:rsidR="0025043E" w:rsidRPr="00917CB2">
        <w:rPr>
          <w:rFonts w:ascii="Times New Roman" w:eastAsia="Times New Roman" w:hAnsi="Times New Roman" w:cs="Times New Roman"/>
          <w:color w:val="000000"/>
          <w:lang w:eastAsia="lt-LT"/>
        </w:rPr>
        <w:t xml:space="preserve"> (toliau - Bendrovė) </w:t>
      </w:r>
      <w:r w:rsidR="0025043E" w:rsidRPr="00917CB2">
        <w:rPr>
          <w:rFonts w:ascii="Times New Roman" w:eastAsia="Times New Roman" w:hAnsi="Times New Roman" w:cs="Times New Roman"/>
          <w:b/>
          <w:bCs/>
          <w:color w:val="000000"/>
          <w:lang w:eastAsia="lt-LT"/>
        </w:rPr>
        <w:t>valdybos narių</w:t>
      </w:r>
      <w:r w:rsidR="0025043E" w:rsidRPr="00917CB2">
        <w:rPr>
          <w:rFonts w:ascii="Times New Roman" w:eastAsia="Times New Roman" w:hAnsi="Times New Roman" w:cs="Times New Roman"/>
          <w:color w:val="000000"/>
          <w:lang w:eastAsia="lt-LT"/>
        </w:rPr>
        <w:t xml:space="preserve"> pareigas naujai valdybos 4 metų kadencijai.</w:t>
      </w:r>
      <w:r w:rsidR="00834BF9">
        <w:rPr>
          <w:rFonts w:ascii="Times New Roman" w:eastAsia="Times New Roman" w:hAnsi="Times New Roman" w:cs="Times New Roman"/>
          <w:color w:val="000000"/>
          <w:lang w:eastAsia="lt-LT"/>
        </w:rPr>
        <w:t xml:space="preserve"> Iš jų: 1 (vienas) valdybos narys, turintis kompetenciją </w:t>
      </w:r>
      <w:r w:rsidR="004F0DA0">
        <w:rPr>
          <w:rFonts w:ascii="Times New Roman" w:eastAsia="Times New Roman" w:hAnsi="Times New Roman" w:cs="Times New Roman"/>
          <w:bCs/>
          <w:color w:val="000000"/>
          <w:lang w:eastAsia="lt-LT"/>
        </w:rPr>
        <w:t>teisės</w:t>
      </w:r>
      <w:r w:rsidR="00834BF9" w:rsidRPr="00834BF9">
        <w:rPr>
          <w:rFonts w:ascii="Times New Roman" w:eastAsia="Times New Roman" w:hAnsi="Times New Roman" w:cs="Times New Roman"/>
          <w:bCs/>
          <w:color w:val="000000"/>
          <w:lang w:eastAsia="lt-LT"/>
        </w:rPr>
        <w:t xml:space="preserve"> srityje, </w:t>
      </w:r>
      <w:r w:rsidR="004F0DA0">
        <w:rPr>
          <w:rFonts w:ascii="Times New Roman" w:eastAsia="Times New Roman" w:hAnsi="Times New Roman" w:cs="Times New Roman"/>
          <w:bCs/>
          <w:color w:val="000000"/>
          <w:lang w:eastAsia="lt-LT"/>
        </w:rPr>
        <w:t>1</w:t>
      </w:r>
      <w:r w:rsidR="00834BF9" w:rsidRPr="00834BF9">
        <w:rPr>
          <w:rFonts w:ascii="Times New Roman" w:eastAsia="Times New Roman" w:hAnsi="Times New Roman" w:cs="Times New Roman"/>
          <w:bCs/>
          <w:color w:val="000000"/>
          <w:lang w:eastAsia="lt-LT"/>
        </w:rPr>
        <w:t xml:space="preserve"> (</w:t>
      </w:r>
      <w:r w:rsidR="004F0DA0">
        <w:rPr>
          <w:rFonts w:ascii="Times New Roman" w:eastAsia="Times New Roman" w:hAnsi="Times New Roman" w:cs="Times New Roman"/>
          <w:bCs/>
          <w:color w:val="000000"/>
          <w:lang w:eastAsia="lt-LT"/>
        </w:rPr>
        <w:t>vienas) valdybos narys</w:t>
      </w:r>
      <w:r w:rsidR="00834BF9" w:rsidRPr="00834BF9">
        <w:rPr>
          <w:rFonts w:ascii="Times New Roman" w:eastAsia="Times New Roman" w:hAnsi="Times New Roman" w:cs="Times New Roman"/>
          <w:bCs/>
          <w:color w:val="000000"/>
          <w:lang w:eastAsia="lt-LT"/>
        </w:rPr>
        <w:t>, turint</w:t>
      </w:r>
      <w:r w:rsidR="004F0DA0">
        <w:rPr>
          <w:rFonts w:ascii="Times New Roman" w:eastAsia="Times New Roman" w:hAnsi="Times New Roman" w:cs="Times New Roman"/>
          <w:bCs/>
          <w:color w:val="000000"/>
          <w:lang w:eastAsia="lt-LT"/>
        </w:rPr>
        <w:t>i</w:t>
      </w:r>
      <w:r w:rsidR="00834BF9" w:rsidRPr="00834BF9">
        <w:rPr>
          <w:rFonts w:ascii="Times New Roman" w:eastAsia="Times New Roman" w:hAnsi="Times New Roman" w:cs="Times New Roman"/>
          <w:bCs/>
          <w:color w:val="000000"/>
          <w:lang w:eastAsia="lt-LT"/>
        </w:rPr>
        <w:t xml:space="preserve">s kompetenciją </w:t>
      </w:r>
      <w:r w:rsidR="004F0DA0">
        <w:rPr>
          <w:rFonts w:ascii="Times New Roman" w:hAnsi="Times New Roman" w:cs="Times New Roman"/>
          <w:sz w:val="24"/>
          <w:szCs w:val="24"/>
        </w:rPr>
        <w:t>finansų valdymo</w:t>
      </w:r>
      <w:r w:rsidR="00834BF9" w:rsidRPr="00834BF9">
        <w:rPr>
          <w:rFonts w:ascii="Times New Roman" w:hAnsi="Times New Roman" w:cs="Times New Roman"/>
          <w:sz w:val="24"/>
          <w:szCs w:val="24"/>
        </w:rPr>
        <w:t xml:space="preserve"> srityje</w:t>
      </w:r>
      <w:r w:rsidR="00834BF9">
        <w:rPr>
          <w:rFonts w:ascii="Times New Roman" w:hAnsi="Times New Roman" w:cs="Times New Roman"/>
          <w:sz w:val="24"/>
          <w:szCs w:val="24"/>
        </w:rPr>
        <w:t>.</w:t>
      </w:r>
    </w:p>
    <w:p w:rsidR="0025043E" w:rsidRPr="0025043E" w:rsidRDefault="0025043E" w:rsidP="0025043E">
      <w:pPr>
        <w:spacing w:after="0" w:line="240" w:lineRule="auto"/>
        <w:rPr>
          <w:rFonts w:ascii="Times New Roman" w:eastAsia="Times New Roman" w:hAnsi="Times New Roman" w:cs="Times New Roman"/>
          <w:sz w:val="24"/>
          <w:szCs w:val="24"/>
          <w:lang w:eastAsia="lt-LT"/>
        </w:rPr>
      </w:pPr>
    </w:p>
    <w:p w:rsidR="0025043E" w:rsidRPr="0025043E" w:rsidRDefault="0025043E" w:rsidP="0025043E">
      <w:pPr>
        <w:spacing w:after="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color w:val="000000"/>
          <w:lang w:eastAsia="lt-LT"/>
        </w:rPr>
        <w:t xml:space="preserve">Bendrovės interneto svetainės adresas https: </w:t>
      </w:r>
      <w:hyperlink r:id="rId8" w:history="1">
        <w:r w:rsidR="00324FF7" w:rsidRPr="00EB13CB">
          <w:rPr>
            <w:rStyle w:val="Hipersaitas"/>
            <w:rFonts w:ascii="Times New Roman" w:eastAsia="Times New Roman" w:hAnsi="Times New Roman" w:cs="Times New Roman"/>
            <w:lang w:eastAsia="lt-LT"/>
          </w:rPr>
          <w:t>http://www.rokom.lt/</w:t>
        </w:r>
      </w:hyperlink>
      <w:r w:rsidR="00324FF7">
        <w:rPr>
          <w:rFonts w:ascii="Times New Roman" w:eastAsia="Times New Roman" w:hAnsi="Times New Roman" w:cs="Times New Roman"/>
          <w:color w:val="000000"/>
          <w:lang w:eastAsia="lt-LT"/>
        </w:rPr>
        <w:t xml:space="preserve"> </w:t>
      </w:r>
    </w:p>
    <w:p w:rsidR="0025043E" w:rsidRPr="0025043E" w:rsidRDefault="0025043E" w:rsidP="0025043E">
      <w:pPr>
        <w:spacing w:after="0" w:line="240" w:lineRule="auto"/>
        <w:rPr>
          <w:rFonts w:ascii="Times New Roman" w:eastAsia="Times New Roman" w:hAnsi="Times New Roman" w:cs="Times New Roman"/>
          <w:sz w:val="24"/>
          <w:szCs w:val="24"/>
          <w:lang w:eastAsia="lt-LT"/>
        </w:rPr>
      </w:pPr>
    </w:p>
    <w:p w:rsidR="0025043E" w:rsidRDefault="0025043E" w:rsidP="0025043E">
      <w:pPr>
        <w:spacing w:after="0" w:line="240" w:lineRule="auto"/>
        <w:jc w:val="both"/>
        <w:rPr>
          <w:rFonts w:ascii="Times New Roman" w:eastAsia="Times New Roman" w:hAnsi="Times New Roman" w:cs="Times New Roman"/>
          <w:color w:val="000000"/>
          <w:lang w:eastAsia="lt-LT"/>
        </w:rPr>
      </w:pPr>
      <w:r w:rsidRPr="0025043E">
        <w:rPr>
          <w:rFonts w:ascii="Times New Roman" w:eastAsia="Times New Roman" w:hAnsi="Times New Roman" w:cs="Times New Roman"/>
          <w:color w:val="000000"/>
          <w:lang w:eastAsia="lt-LT"/>
        </w:rPr>
        <w:t>Informacija apie Bendrovės strategiją, lūkesčių raštą:</w:t>
      </w:r>
    </w:p>
    <w:p w:rsidR="00324FF7" w:rsidRDefault="00EE589D" w:rsidP="0025043E">
      <w:pPr>
        <w:spacing w:after="0" w:line="240" w:lineRule="auto"/>
        <w:jc w:val="both"/>
        <w:rPr>
          <w:rFonts w:ascii="Times New Roman" w:eastAsia="Times New Roman" w:hAnsi="Times New Roman" w:cs="Times New Roman"/>
          <w:sz w:val="24"/>
          <w:szCs w:val="24"/>
          <w:lang w:eastAsia="lt-LT"/>
        </w:rPr>
      </w:pPr>
      <w:hyperlink r:id="rId9" w:history="1">
        <w:r w:rsidR="00324FF7" w:rsidRPr="00EB13CB">
          <w:rPr>
            <w:rStyle w:val="Hipersaitas"/>
            <w:rFonts w:ascii="Times New Roman" w:eastAsia="Times New Roman" w:hAnsi="Times New Roman" w:cs="Times New Roman"/>
            <w:sz w:val="24"/>
            <w:szCs w:val="24"/>
            <w:lang w:eastAsia="lt-LT"/>
          </w:rPr>
          <w:t>http://www.rokom.lt/wp-content/uploads/2023/01/strategija.pdf</w:t>
        </w:r>
      </w:hyperlink>
      <w:r w:rsidR="00324FF7">
        <w:rPr>
          <w:rFonts w:ascii="Times New Roman" w:eastAsia="Times New Roman" w:hAnsi="Times New Roman" w:cs="Times New Roman"/>
          <w:sz w:val="24"/>
          <w:szCs w:val="24"/>
          <w:lang w:eastAsia="lt-LT"/>
        </w:rPr>
        <w:t xml:space="preserve"> </w:t>
      </w:r>
    </w:p>
    <w:p w:rsidR="00324FF7" w:rsidRPr="0025043E" w:rsidRDefault="00EE589D" w:rsidP="0025043E">
      <w:pPr>
        <w:spacing w:after="0" w:line="240" w:lineRule="auto"/>
        <w:jc w:val="both"/>
        <w:rPr>
          <w:rFonts w:ascii="Times New Roman" w:eastAsia="Times New Roman" w:hAnsi="Times New Roman" w:cs="Times New Roman"/>
          <w:sz w:val="24"/>
          <w:szCs w:val="24"/>
          <w:lang w:eastAsia="lt-LT"/>
        </w:rPr>
      </w:pPr>
      <w:hyperlink r:id="rId10" w:history="1">
        <w:r w:rsidR="00324FF7" w:rsidRPr="00EB13CB">
          <w:rPr>
            <w:rStyle w:val="Hipersaitas"/>
            <w:rFonts w:ascii="Times New Roman" w:eastAsia="Times New Roman" w:hAnsi="Times New Roman" w:cs="Times New Roman"/>
            <w:sz w:val="24"/>
            <w:szCs w:val="24"/>
            <w:lang w:eastAsia="lt-LT"/>
          </w:rPr>
          <w:t>http://www.rokom.lt/wp-content/uploads/2023/01/Lukesciai.pdf</w:t>
        </w:r>
      </w:hyperlink>
      <w:r w:rsidR="00324FF7">
        <w:rPr>
          <w:rFonts w:ascii="Times New Roman" w:eastAsia="Times New Roman" w:hAnsi="Times New Roman" w:cs="Times New Roman"/>
          <w:sz w:val="24"/>
          <w:szCs w:val="24"/>
          <w:lang w:eastAsia="lt-LT"/>
        </w:rPr>
        <w:t xml:space="preserve"> </w:t>
      </w:r>
    </w:p>
    <w:p w:rsidR="0025043E" w:rsidRPr="0025043E" w:rsidRDefault="0025043E" w:rsidP="0025043E">
      <w:pPr>
        <w:spacing w:after="0" w:line="240" w:lineRule="auto"/>
        <w:rPr>
          <w:rFonts w:ascii="Times New Roman" w:eastAsia="Times New Roman" w:hAnsi="Times New Roman" w:cs="Times New Roman"/>
          <w:sz w:val="24"/>
          <w:szCs w:val="24"/>
          <w:lang w:eastAsia="lt-LT"/>
        </w:rPr>
      </w:pPr>
    </w:p>
    <w:p w:rsidR="0025043E" w:rsidRPr="000A0447" w:rsidRDefault="0025043E" w:rsidP="0025043E">
      <w:pPr>
        <w:spacing w:after="0" w:line="240" w:lineRule="auto"/>
        <w:jc w:val="both"/>
        <w:rPr>
          <w:rFonts w:ascii="Times New Roman" w:eastAsia="Times New Roman" w:hAnsi="Times New Roman" w:cs="Times New Roman"/>
          <w:sz w:val="24"/>
          <w:szCs w:val="24"/>
          <w:lang w:eastAsia="lt-LT"/>
        </w:rPr>
      </w:pPr>
      <w:r w:rsidRPr="000A0447">
        <w:rPr>
          <w:rFonts w:ascii="Times New Roman" w:eastAsia="Times New Roman" w:hAnsi="Times New Roman" w:cs="Times New Roman"/>
          <w:color w:val="000000"/>
          <w:lang w:eastAsia="lt-LT"/>
        </w:rPr>
        <w:t xml:space="preserve">Bendrovės kolegialus valdymo organas – valdyba susideda iš </w:t>
      </w:r>
      <w:r w:rsidR="003C6495" w:rsidRPr="000A0447">
        <w:rPr>
          <w:rFonts w:ascii="Times New Roman" w:eastAsia="Times New Roman" w:hAnsi="Times New Roman" w:cs="Times New Roman"/>
          <w:color w:val="000000"/>
          <w:lang w:eastAsia="lt-LT"/>
        </w:rPr>
        <w:t>6</w:t>
      </w:r>
      <w:r w:rsidR="004F0DA0">
        <w:rPr>
          <w:rFonts w:ascii="Times New Roman" w:eastAsia="Times New Roman" w:hAnsi="Times New Roman" w:cs="Times New Roman"/>
          <w:color w:val="000000"/>
          <w:lang w:eastAsia="lt-LT"/>
        </w:rPr>
        <w:t xml:space="preserve"> narių</w:t>
      </w:r>
      <w:r w:rsidRPr="000A0447">
        <w:rPr>
          <w:rFonts w:ascii="Times New Roman" w:eastAsia="Times New Roman" w:hAnsi="Times New Roman" w:cs="Times New Roman"/>
          <w:color w:val="000000"/>
          <w:lang w:eastAsia="lt-LT"/>
        </w:rPr>
        <w:t xml:space="preserve">. </w:t>
      </w:r>
      <w:r w:rsidR="000A0447" w:rsidRPr="000A0447">
        <w:rPr>
          <w:rFonts w:ascii="Times New Roman" w:hAnsi="Times New Roman" w:cs="Times New Roman"/>
        </w:rPr>
        <w:t>Bendrovės valdyba sudaroma 4 (ketverių) metų laikotarpiui, kadencijos pradžia – ją išrinkus 2023 m. eiliniam visuotiniam akcininkų susirinkimui (toliau – VAS), kadencijos pabaiga – 2027 m. vyksiančio Bendrovės eilinio VAS dieną. Valdybos nariai renkami iki Bendrovės valdybos kadencijos pabaigos</w:t>
      </w:r>
      <w:r w:rsidRPr="000A0447">
        <w:rPr>
          <w:rFonts w:ascii="Times New Roman" w:eastAsia="Times New Roman" w:hAnsi="Times New Roman" w:cs="Times New Roman"/>
          <w:color w:val="000000"/>
          <w:lang w:eastAsia="lt-LT"/>
        </w:rPr>
        <w:t>. </w:t>
      </w:r>
    </w:p>
    <w:p w:rsidR="0025043E" w:rsidRPr="0025043E" w:rsidRDefault="0025043E" w:rsidP="0025043E">
      <w:pPr>
        <w:spacing w:after="0" w:line="240" w:lineRule="auto"/>
        <w:rPr>
          <w:rFonts w:ascii="Times New Roman" w:eastAsia="Times New Roman" w:hAnsi="Times New Roman" w:cs="Times New Roman"/>
          <w:sz w:val="24"/>
          <w:szCs w:val="24"/>
          <w:lang w:eastAsia="lt-LT"/>
        </w:rPr>
      </w:pPr>
    </w:p>
    <w:p w:rsidR="0025043E" w:rsidRPr="0025043E" w:rsidRDefault="0025043E" w:rsidP="0025043E">
      <w:pPr>
        <w:spacing w:after="29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color w:val="000000"/>
          <w:lang w:eastAsia="lt-LT"/>
        </w:rPr>
        <w:t>Atrankos būdas – pokalbis. </w:t>
      </w:r>
    </w:p>
    <w:p w:rsidR="0025043E" w:rsidRPr="00F01651" w:rsidRDefault="0025043E" w:rsidP="0025043E">
      <w:pPr>
        <w:spacing w:after="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color w:val="000000"/>
          <w:lang w:eastAsia="lt-LT"/>
        </w:rPr>
        <w:t xml:space="preserve">Atranka vykdoma vadovaujantis </w:t>
      </w:r>
      <w:r w:rsidR="00F01651">
        <w:rPr>
          <w:rFonts w:ascii="Times New Roman" w:eastAsia="Times New Roman" w:hAnsi="Times New Roman" w:cs="Times New Roman"/>
          <w:color w:val="000000"/>
          <w:lang w:eastAsia="lt-LT"/>
        </w:rPr>
        <w:t xml:space="preserve">Rokiškio rajono savivaldybės administracijos direktoriaus 2023 m. kovo 2 </w:t>
      </w:r>
      <w:r w:rsidR="00F01651" w:rsidRPr="00F01651">
        <w:rPr>
          <w:rFonts w:ascii="Times New Roman" w:eastAsia="Times New Roman" w:hAnsi="Times New Roman" w:cs="Times New Roman"/>
          <w:color w:val="000000"/>
          <w:sz w:val="24"/>
          <w:szCs w:val="24"/>
          <w:lang w:eastAsia="lt-LT"/>
        </w:rPr>
        <w:t>d. įsakymu Nr. AV</w:t>
      </w:r>
      <w:r w:rsidR="00F061B2">
        <w:rPr>
          <w:rFonts w:ascii="Times New Roman" w:eastAsia="Times New Roman" w:hAnsi="Times New Roman" w:cs="Times New Roman"/>
          <w:color w:val="000000"/>
          <w:sz w:val="24"/>
          <w:szCs w:val="24"/>
          <w:lang w:eastAsia="lt-LT"/>
        </w:rPr>
        <w:t>-</w:t>
      </w:r>
      <w:r w:rsidR="00F01651" w:rsidRPr="00F01651">
        <w:rPr>
          <w:rFonts w:ascii="Times New Roman" w:eastAsia="Times New Roman" w:hAnsi="Times New Roman" w:cs="Times New Roman"/>
          <w:color w:val="000000"/>
          <w:sz w:val="24"/>
          <w:szCs w:val="24"/>
          <w:lang w:eastAsia="lt-LT"/>
        </w:rPr>
        <w:t xml:space="preserve">179 patvirtintomis </w:t>
      </w:r>
      <w:r w:rsidR="00F01651" w:rsidRPr="00F01651">
        <w:rPr>
          <w:rFonts w:ascii="Times New Roman" w:hAnsi="Times New Roman" w:cs="Times New Roman"/>
          <w:sz w:val="24"/>
          <w:szCs w:val="24"/>
          <w:lang w:eastAsia="lt-LT"/>
        </w:rPr>
        <w:t>Valstybės tarnautojo, renkamo į savivaldybės valdomos bendrovės kolegialius priežiūros ar valdymo organus, parinkimo procedūrų gairėmis</w:t>
      </w:r>
      <w:r w:rsidRPr="00F01651">
        <w:rPr>
          <w:rFonts w:ascii="Times New Roman" w:eastAsia="Times New Roman" w:hAnsi="Times New Roman" w:cs="Times New Roman"/>
          <w:color w:val="000000"/>
          <w:sz w:val="24"/>
          <w:szCs w:val="24"/>
          <w:lang w:eastAsia="lt-LT"/>
        </w:rPr>
        <w:t>: </w:t>
      </w:r>
    </w:p>
    <w:p w:rsidR="0025043E" w:rsidRDefault="00AE177A" w:rsidP="0025043E">
      <w:pPr>
        <w:spacing w:after="0" w:line="240" w:lineRule="auto"/>
        <w:rPr>
          <w:rFonts w:ascii="Times New Roman" w:eastAsia="Times New Roman" w:hAnsi="Times New Roman" w:cs="Times New Roman"/>
          <w:sz w:val="24"/>
          <w:szCs w:val="24"/>
          <w:lang w:eastAsia="lt-LT"/>
        </w:rPr>
      </w:pPr>
      <w:hyperlink r:id="rId11" w:history="1">
        <w:r w:rsidRPr="00DF3BE3">
          <w:rPr>
            <w:rStyle w:val="Hipersaitas"/>
            <w:rFonts w:ascii="Times New Roman" w:eastAsia="Times New Roman" w:hAnsi="Times New Roman" w:cs="Times New Roman"/>
            <w:sz w:val="24"/>
            <w:szCs w:val="24"/>
            <w:lang w:eastAsia="lt-LT"/>
          </w:rPr>
          <w:t>https://www.e-tar.lt/portal/lt/legalAct/0f2bbe50bc1a11ed97b2975f7dad7488</w:t>
        </w:r>
      </w:hyperlink>
      <w:r>
        <w:rPr>
          <w:rFonts w:ascii="Times New Roman" w:eastAsia="Times New Roman" w:hAnsi="Times New Roman" w:cs="Times New Roman"/>
          <w:sz w:val="24"/>
          <w:szCs w:val="24"/>
          <w:lang w:eastAsia="lt-LT"/>
        </w:rPr>
        <w:t xml:space="preserve"> </w:t>
      </w:r>
    </w:p>
    <w:p w:rsidR="00F01651" w:rsidRPr="0025043E" w:rsidRDefault="00F01651" w:rsidP="0025043E">
      <w:pPr>
        <w:spacing w:after="0" w:line="240" w:lineRule="auto"/>
        <w:rPr>
          <w:rFonts w:ascii="Times New Roman" w:eastAsia="Times New Roman" w:hAnsi="Times New Roman" w:cs="Times New Roman"/>
          <w:sz w:val="24"/>
          <w:szCs w:val="24"/>
          <w:lang w:eastAsia="lt-LT"/>
        </w:rPr>
      </w:pPr>
    </w:p>
    <w:p w:rsidR="0025043E" w:rsidRPr="0025043E" w:rsidRDefault="0025043E" w:rsidP="0025043E">
      <w:pPr>
        <w:spacing w:after="29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color w:val="000000"/>
          <w:lang w:eastAsia="lt-LT"/>
        </w:rPr>
        <w:t xml:space="preserve">Atranką vykdys </w:t>
      </w:r>
      <w:r w:rsidR="00917CB2">
        <w:rPr>
          <w:rFonts w:ascii="Times New Roman" w:eastAsia="Times New Roman" w:hAnsi="Times New Roman" w:cs="Times New Roman"/>
          <w:color w:val="000000"/>
          <w:lang w:eastAsia="lt-LT"/>
        </w:rPr>
        <w:t>Rokiškio rajono savivaldybės administracijos direktoriaus</w:t>
      </w:r>
      <w:r w:rsidRPr="0025043E">
        <w:rPr>
          <w:rFonts w:ascii="Times New Roman" w:eastAsia="Times New Roman" w:hAnsi="Times New Roman" w:cs="Times New Roman"/>
          <w:color w:val="000000"/>
          <w:lang w:eastAsia="lt-LT"/>
        </w:rPr>
        <w:t xml:space="preserve"> įsakymu sudaryta atrankos komisija.</w:t>
      </w:r>
    </w:p>
    <w:p w:rsidR="004238B8" w:rsidRPr="0025043E" w:rsidRDefault="004238B8" w:rsidP="004238B8">
      <w:pPr>
        <w:spacing w:after="0" w:line="240" w:lineRule="auto"/>
        <w:jc w:val="both"/>
        <w:rPr>
          <w:rFonts w:ascii="Times New Roman" w:eastAsia="Times New Roman" w:hAnsi="Times New Roman" w:cs="Times New Roman"/>
          <w:sz w:val="24"/>
          <w:szCs w:val="24"/>
          <w:lang w:eastAsia="lt-LT"/>
        </w:rPr>
      </w:pPr>
      <w:r w:rsidRPr="00395F54">
        <w:rPr>
          <w:rFonts w:ascii="Times New Roman" w:hAnsi="Times New Roman" w:cs="Times New Roman"/>
        </w:rPr>
        <w:t>Bendrovės kolegialaus organo nario atlygio mokėjimo sąlygos nustatomos tarp Bendrovės ir kolegialaus organo nario sudaromoje Bendrovės kolegialaus organo nario veiklos sutartyje. Kolegialaus organo nario atlygis– ne mažesnis kaip 1/4 Bendrovės vadovo vidutinio mėnesinio darbo užmokesčio ir ne didesnis kaip Bendrovės vadovo vidutinis mėnesinis darbo užmokestis</w:t>
      </w:r>
      <w:r>
        <w:rPr>
          <w:rFonts w:ascii="Times New Roman" w:hAnsi="Times New Roman" w:cs="Times New Roman"/>
        </w:rPr>
        <w:t xml:space="preserve"> (konkretų atlygį eurais nustatys Bendrovės VAS). </w:t>
      </w:r>
      <w:r w:rsidRPr="00395F54">
        <w:rPr>
          <w:rFonts w:ascii="Times New Roman" w:eastAsia="Times New Roman" w:hAnsi="Times New Roman" w:cs="Times New Roman"/>
          <w:color w:val="000000"/>
          <w:lang w:eastAsia="lt-LT"/>
        </w:rPr>
        <w:t>Su valdybos nario</w:t>
      </w:r>
      <w:r w:rsidRPr="0025043E">
        <w:rPr>
          <w:rFonts w:ascii="Times New Roman" w:eastAsia="Times New Roman" w:hAnsi="Times New Roman" w:cs="Times New Roman"/>
          <w:color w:val="000000"/>
          <w:lang w:eastAsia="lt-LT"/>
        </w:rPr>
        <w:t xml:space="preserve"> veiklos sutarties projektu galima susipažinti: </w:t>
      </w:r>
    </w:p>
    <w:p w:rsidR="004238B8" w:rsidRPr="0025043E" w:rsidRDefault="00EE589D" w:rsidP="004238B8">
      <w:pPr>
        <w:spacing w:after="0" w:line="240" w:lineRule="auto"/>
        <w:jc w:val="both"/>
        <w:rPr>
          <w:rFonts w:ascii="Times New Roman" w:eastAsia="Times New Roman" w:hAnsi="Times New Roman" w:cs="Times New Roman"/>
          <w:sz w:val="24"/>
          <w:szCs w:val="24"/>
          <w:lang w:eastAsia="lt-LT"/>
        </w:rPr>
      </w:pPr>
      <w:hyperlink r:id="rId12" w:history="1">
        <w:r w:rsidR="004238B8" w:rsidRPr="000808AF">
          <w:rPr>
            <w:rStyle w:val="Hipersaitas"/>
            <w:rFonts w:ascii="Times New Roman" w:eastAsia="Times New Roman" w:hAnsi="Times New Roman" w:cs="Times New Roman"/>
            <w:sz w:val="24"/>
            <w:szCs w:val="24"/>
            <w:lang w:eastAsia="lt-LT"/>
          </w:rPr>
          <w:t>http://www.rokom.lt/wp-content/uploads/2023/01/2023-01-10-Nr.-AV-25.pdf</w:t>
        </w:r>
      </w:hyperlink>
      <w:r w:rsidR="004238B8">
        <w:rPr>
          <w:rFonts w:ascii="Times New Roman" w:eastAsia="Times New Roman" w:hAnsi="Times New Roman" w:cs="Times New Roman"/>
          <w:sz w:val="24"/>
          <w:szCs w:val="24"/>
          <w:lang w:eastAsia="lt-LT"/>
        </w:rPr>
        <w:t xml:space="preserve"> </w:t>
      </w:r>
    </w:p>
    <w:p w:rsidR="004238B8" w:rsidRPr="0025043E" w:rsidRDefault="004238B8" w:rsidP="0025043E">
      <w:pPr>
        <w:spacing w:after="0" w:line="240" w:lineRule="auto"/>
        <w:rPr>
          <w:rFonts w:ascii="Times New Roman" w:eastAsia="Times New Roman" w:hAnsi="Times New Roman" w:cs="Times New Roman"/>
          <w:sz w:val="24"/>
          <w:szCs w:val="24"/>
          <w:lang w:eastAsia="lt-LT"/>
        </w:rPr>
      </w:pPr>
    </w:p>
    <w:p w:rsidR="0025043E" w:rsidRPr="0025043E" w:rsidRDefault="0025043E" w:rsidP="0025043E">
      <w:pPr>
        <w:spacing w:after="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b/>
          <w:bCs/>
          <w:color w:val="000000"/>
          <w:lang w:eastAsia="lt-LT"/>
        </w:rPr>
        <w:t>Kandidatai, pretenduojantys į Bendrovės valdybos nario pareigas, turi atitikti šiuos bendruosius ir specialiuosius reikalavimus:</w:t>
      </w:r>
    </w:p>
    <w:p w:rsidR="0025043E" w:rsidRPr="0025043E" w:rsidRDefault="0025043E" w:rsidP="0025043E">
      <w:pPr>
        <w:spacing w:after="0" w:line="240" w:lineRule="auto"/>
        <w:rPr>
          <w:rFonts w:ascii="Times New Roman" w:eastAsia="Times New Roman" w:hAnsi="Times New Roman" w:cs="Times New Roman"/>
          <w:sz w:val="24"/>
          <w:szCs w:val="24"/>
          <w:lang w:eastAsia="lt-LT"/>
        </w:rPr>
      </w:pPr>
    </w:p>
    <w:p w:rsidR="00834BF9" w:rsidRDefault="0025043E" w:rsidP="00834BF9">
      <w:pPr>
        <w:pStyle w:val="Sraopastraipa"/>
        <w:numPr>
          <w:ilvl w:val="0"/>
          <w:numId w:val="2"/>
        </w:numPr>
        <w:spacing w:after="0" w:line="240" w:lineRule="auto"/>
        <w:ind w:left="426" w:hanging="426"/>
        <w:jc w:val="both"/>
        <w:rPr>
          <w:rFonts w:ascii="Times New Roman" w:eastAsia="Times New Roman" w:hAnsi="Times New Roman" w:cs="Times New Roman"/>
          <w:b/>
          <w:bCs/>
          <w:color w:val="000000"/>
          <w:lang w:eastAsia="lt-LT"/>
        </w:rPr>
      </w:pPr>
      <w:r w:rsidRPr="00D36FA1">
        <w:rPr>
          <w:rFonts w:ascii="Times New Roman" w:eastAsia="Times New Roman" w:hAnsi="Times New Roman" w:cs="Times New Roman"/>
          <w:b/>
          <w:bCs/>
          <w:color w:val="000000"/>
          <w:lang w:eastAsia="lt-LT"/>
        </w:rPr>
        <w:t>Bendrieji reikalavimai:</w:t>
      </w:r>
    </w:p>
    <w:p w:rsidR="00D36FA1" w:rsidRPr="00834BF9" w:rsidRDefault="00D36FA1" w:rsidP="00834BF9">
      <w:pPr>
        <w:spacing w:after="0" w:line="240" w:lineRule="auto"/>
        <w:jc w:val="both"/>
        <w:rPr>
          <w:rFonts w:ascii="Times New Roman" w:eastAsia="Times New Roman" w:hAnsi="Times New Roman" w:cs="Times New Roman"/>
          <w:bCs/>
          <w:color w:val="000000"/>
          <w:lang w:eastAsia="lt-LT"/>
        </w:rPr>
      </w:pPr>
      <w:r w:rsidRPr="00834BF9">
        <w:rPr>
          <w:rFonts w:ascii="Times New Roman" w:hAnsi="Times New Roman" w:cs="Times New Roman"/>
        </w:rPr>
        <w:t xml:space="preserve">Kandidatas turi atitikti visus nurodytus bendruosius reikalavimus, įtvirtintus Valstybės ir savivaldybių turto valdymo, naudojimo ir disponavimo juo įstatymo </w:t>
      </w:r>
      <w:r w:rsidR="00834BF9" w:rsidRPr="00834BF9">
        <w:rPr>
          <w:rFonts w:ascii="Times New Roman" w:hAnsi="Times New Roman" w:cs="Times New Roman"/>
          <w:bCs/>
          <w:color w:val="000000"/>
        </w:rPr>
        <w:t>23</w:t>
      </w:r>
      <w:r w:rsidR="00834BF9" w:rsidRPr="00834BF9">
        <w:rPr>
          <w:rFonts w:ascii="Times New Roman" w:hAnsi="Times New Roman" w:cs="Times New Roman"/>
          <w:bCs/>
          <w:color w:val="000000"/>
          <w:vertAlign w:val="superscript"/>
        </w:rPr>
        <w:t>1</w:t>
      </w:r>
      <w:r w:rsidRPr="00834BF9">
        <w:rPr>
          <w:rFonts w:ascii="Times New Roman" w:hAnsi="Times New Roman" w:cs="Times New Roman"/>
        </w:rPr>
        <w:t xml:space="preserve"> straipsnio 5 dalyje: </w:t>
      </w:r>
    </w:p>
    <w:p w:rsidR="00D36FA1" w:rsidRPr="00D36FA1" w:rsidRDefault="00D36FA1" w:rsidP="00834BF9">
      <w:pPr>
        <w:pStyle w:val="Sraopastraipa"/>
        <w:numPr>
          <w:ilvl w:val="1"/>
          <w:numId w:val="2"/>
        </w:numPr>
        <w:spacing w:after="0" w:line="240" w:lineRule="auto"/>
        <w:ind w:left="426" w:hanging="426"/>
        <w:jc w:val="both"/>
        <w:rPr>
          <w:rFonts w:ascii="Times New Roman" w:hAnsi="Times New Roman" w:cs="Times New Roman"/>
        </w:rPr>
      </w:pPr>
      <w:r w:rsidRPr="00D36FA1">
        <w:rPr>
          <w:rFonts w:ascii="Times New Roman" w:hAnsi="Times New Roman" w:cs="Times New Roman"/>
        </w:rPr>
        <w:t xml:space="preserve">turi turėti aukštąjį universitetinį ar jam prilygintą išsilavinimą; </w:t>
      </w:r>
    </w:p>
    <w:p w:rsidR="00D36FA1" w:rsidRPr="00D36FA1" w:rsidRDefault="00D36FA1" w:rsidP="00834BF9">
      <w:pPr>
        <w:pStyle w:val="Sraopastraipa"/>
        <w:numPr>
          <w:ilvl w:val="1"/>
          <w:numId w:val="2"/>
        </w:numPr>
        <w:tabs>
          <w:tab w:val="left" w:pos="426"/>
        </w:tabs>
        <w:spacing w:after="0" w:line="240" w:lineRule="auto"/>
        <w:ind w:left="0" w:firstLine="0"/>
        <w:jc w:val="both"/>
        <w:rPr>
          <w:rFonts w:ascii="Times New Roman" w:eastAsia="Times New Roman" w:hAnsi="Times New Roman" w:cs="Times New Roman"/>
          <w:sz w:val="24"/>
          <w:szCs w:val="24"/>
          <w:lang w:eastAsia="lt-LT"/>
        </w:rPr>
      </w:pPr>
      <w:r w:rsidRPr="00D36FA1">
        <w:rPr>
          <w:rFonts w:ascii="Times New Roman" w:hAnsi="Times New Roman" w:cs="Times New Roman"/>
        </w:rPr>
        <w:t>turi būti nepriekaištingos reputacijos. Asmuo nelaikomas nepriekaištingos reputacijos, jeigu įstatymų nustatyta tvarka yra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 padarymo ir turi neišnykusį ar nepanaikintą teistumą;</w:t>
      </w:r>
    </w:p>
    <w:p w:rsidR="00D36FA1" w:rsidRPr="00D36FA1" w:rsidRDefault="00D36FA1" w:rsidP="00834BF9">
      <w:pPr>
        <w:pStyle w:val="Sraopastraipa"/>
        <w:numPr>
          <w:ilvl w:val="1"/>
          <w:numId w:val="2"/>
        </w:numPr>
        <w:tabs>
          <w:tab w:val="left" w:pos="426"/>
        </w:tabs>
        <w:spacing w:after="0" w:line="240" w:lineRule="auto"/>
        <w:ind w:left="0" w:firstLine="0"/>
        <w:jc w:val="both"/>
        <w:rPr>
          <w:rFonts w:ascii="Times New Roman" w:eastAsia="Times New Roman" w:hAnsi="Times New Roman" w:cs="Times New Roman"/>
          <w:sz w:val="24"/>
          <w:szCs w:val="24"/>
          <w:lang w:eastAsia="lt-LT"/>
        </w:rPr>
      </w:pPr>
      <w:r w:rsidRPr="00D36FA1">
        <w:rPr>
          <w:rFonts w:ascii="Times New Roman" w:hAnsi="Times New Roman" w:cs="Times New Roman"/>
        </w:rPr>
        <w:lastRenderedPageBreak/>
        <w:t xml:space="preserve"> turi būti nesusijęs su kitais fiziniais ir juridiniais asmenimis ryšiais, dėl kurių einant kolegialaus organo pareigas kiltų interesų konfliktas;</w:t>
      </w:r>
    </w:p>
    <w:p w:rsidR="00834BF9" w:rsidRPr="00834BF9" w:rsidRDefault="00D36FA1" w:rsidP="00834BF9">
      <w:pPr>
        <w:pStyle w:val="Sraopastraipa"/>
        <w:numPr>
          <w:ilvl w:val="1"/>
          <w:numId w:val="2"/>
        </w:numPr>
        <w:tabs>
          <w:tab w:val="left" w:pos="426"/>
        </w:tabs>
        <w:spacing w:after="0" w:line="240" w:lineRule="auto"/>
        <w:ind w:left="0" w:firstLine="0"/>
        <w:jc w:val="both"/>
        <w:rPr>
          <w:rFonts w:ascii="Times New Roman" w:eastAsia="Times New Roman" w:hAnsi="Times New Roman" w:cs="Times New Roman"/>
          <w:sz w:val="24"/>
          <w:szCs w:val="24"/>
          <w:lang w:eastAsia="lt-LT"/>
        </w:rPr>
      </w:pPr>
      <w:r w:rsidRPr="00D36FA1">
        <w:rPr>
          <w:rFonts w:ascii="Times New Roman" w:hAnsi="Times New Roman" w:cs="Times New Roman"/>
        </w:rPr>
        <w:t>jam neturi būti atimta ar apribota teisė eiti atitinkamas pareigas, į kurias pretenduojama, ar atlikti toms pareigoms priskirtas funkcijas;</w:t>
      </w:r>
    </w:p>
    <w:p w:rsidR="00D36FA1" w:rsidRPr="00D36FA1" w:rsidRDefault="00D36FA1" w:rsidP="00834BF9">
      <w:pPr>
        <w:pStyle w:val="Sraopastraipa"/>
        <w:numPr>
          <w:ilvl w:val="1"/>
          <w:numId w:val="2"/>
        </w:numPr>
        <w:tabs>
          <w:tab w:val="left" w:pos="426"/>
        </w:tabs>
        <w:spacing w:after="0" w:line="240" w:lineRule="auto"/>
        <w:ind w:left="0" w:firstLine="0"/>
        <w:jc w:val="both"/>
        <w:rPr>
          <w:rFonts w:ascii="Times New Roman" w:eastAsia="Times New Roman" w:hAnsi="Times New Roman" w:cs="Times New Roman"/>
          <w:sz w:val="24"/>
          <w:szCs w:val="24"/>
          <w:lang w:eastAsia="lt-LT"/>
        </w:rPr>
      </w:pPr>
      <w:r w:rsidRPr="00D36FA1">
        <w:rPr>
          <w:rFonts w:ascii="Times New Roman" w:hAnsi="Times New Roman" w:cs="Times New Roman"/>
        </w:rPr>
        <w:t>per pastaruosius 5 metus neturi būti atšauktas iš juridinio asmens vienasmenio ar kolegialaus organo dėl netinkamo pareigų atlikimo;</w:t>
      </w:r>
    </w:p>
    <w:p w:rsidR="00D36FA1" w:rsidRPr="00D36FA1" w:rsidRDefault="00D36FA1" w:rsidP="00834BF9">
      <w:pPr>
        <w:pStyle w:val="Sraopastraipa"/>
        <w:numPr>
          <w:ilvl w:val="1"/>
          <w:numId w:val="2"/>
        </w:numPr>
        <w:tabs>
          <w:tab w:val="left" w:pos="426"/>
        </w:tabs>
        <w:spacing w:after="0" w:line="240" w:lineRule="auto"/>
        <w:ind w:left="0" w:firstLine="0"/>
        <w:jc w:val="both"/>
        <w:rPr>
          <w:rFonts w:ascii="Times New Roman" w:eastAsia="Times New Roman" w:hAnsi="Times New Roman" w:cs="Times New Roman"/>
          <w:sz w:val="24"/>
          <w:szCs w:val="24"/>
          <w:lang w:eastAsia="lt-LT"/>
        </w:rPr>
      </w:pPr>
      <w:r w:rsidRPr="00D36FA1">
        <w:rPr>
          <w:rFonts w:ascii="Times New Roman" w:hAnsi="Times New Roman" w:cs="Times New Roman"/>
        </w:rPr>
        <w:t>negali būti ministerijoje, Vyriausybės įstaigoje ar įstaigoje prie ministerijos einantis pareigas karjeros valstybės tarnautojas, kuriam pavestos su valstybės politikos formavimu toje ūkio sektoriaus šakoje, kurioje veikia įmonė, į kurios kolegialų organą kandidatuoja, susijusios funkcijos;</w:t>
      </w:r>
    </w:p>
    <w:p w:rsidR="00D36FA1" w:rsidRPr="00411694" w:rsidRDefault="00D36FA1" w:rsidP="00834BF9">
      <w:pPr>
        <w:pStyle w:val="Sraopastraipa"/>
        <w:numPr>
          <w:ilvl w:val="1"/>
          <w:numId w:val="2"/>
        </w:numPr>
        <w:tabs>
          <w:tab w:val="left" w:pos="426"/>
          <w:tab w:val="left" w:pos="1276"/>
        </w:tabs>
        <w:spacing w:after="0" w:line="240" w:lineRule="auto"/>
        <w:ind w:left="0" w:firstLine="0"/>
        <w:jc w:val="both"/>
        <w:rPr>
          <w:rFonts w:ascii="Times New Roman" w:eastAsia="Times New Roman" w:hAnsi="Times New Roman" w:cs="Times New Roman"/>
          <w:sz w:val="24"/>
          <w:szCs w:val="24"/>
          <w:lang w:eastAsia="lt-LT"/>
        </w:rPr>
      </w:pPr>
      <w:r w:rsidRPr="00D36FA1">
        <w:rPr>
          <w:rFonts w:ascii="Times New Roman" w:hAnsi="Times New Roman" w:cs="Times New Roman"/>
        </w:rPr>
        <w:t>negali būti įstatymų nustatyta tvarka išrinktas ar paskirtas valstybės politiku ir politinio (asmeninio) pasitikėjimo valstybės tarnautoju.</w:t>
      </w:r>
    </w:p>
    <w:p w:rsidR="00411694" w:rsidRPr="00411694" w:rsidRDefault="00411694" w:rsidP="00834BF9">
      <w:pPr>
        <w:pStyle w:val="Sraopastraipa"/>
        <w:numPr>
          <w:ilvl w:val="1"/>
          <w:numId w:val="2"/>
        </w:numPr>
        <w:tabs>
          <w:tab w:val="left" w:pos="426"/>
          <w:tab w:val="left" w:pos="1276"/>
        </w:tabs>
        <w:spacing w:after="0" w:line="240" w:lineRule="auto"/>
        <w:ind w:left="0" w:firstLine="0"/>
        <w:jc w:val="both"/>
        <w:rPr>
          <w:rFonts w:ascii="Times New Roman" w:eastAsia="Times New Roman" w:hAnsi="Times New Roman" w:cs="Times New Roman"/>
          <w:sz w:val="24"/>
          <w:szCs w:val="24"/>
          <w:lang w:eastAsia="lt-LT"/>
        </w:rPr>
      </w:pPr>
      <w:r w:rsidRPr="00411694">
        <w:rPr>
          <w:rFonts w:ascii="Times New Roman" w:hAnsi="Times New Roman" w:cs="Times New Roman"/>
          <w:color w:val="000000"/>
          <w:sz w:val="24"/>
          <w:szCs w:val="24"/>
        </w:rPr>
        <w:t> jeigu jis yra valstybės tarnautojas, jis negali būti iš viso daugiau kaip 2 kolegialių organų, sudarytų valstybės ir savivaldybės valdomose įmonėse, narys.</w:t>
      </w:r>
    </w:p>
    <w:p w:rsidR="0025043E" w:rsidRPr="0025043E" w:rsidRDefault="0025043E" w:rsidP="0025043E">
      <w:pPr>
        <w:shd w:val="clear" w:color="auto" w:fill="FFFFFF"/>
        <w:spacing w:after="0" w:line="240" w:lineRule="auto"/>
        <w:jc w:val="both"/>
        <w:rPr>
          <w:rFonts w:ascii="Times New Roman" w:eastAsia="Times New Roman" w:hAnsi="Times New Roman" w:cs="Times New Roman"/>
          <w:sz w:val="24"/>
          <w:szCs w:val="24"/>
          <w:lang w:eastAsia="lt-LT"/>
        </w:rPr>
      </w:pPr>
    </w:p>
    <w:p w:rsidR="0025043E" w:rsidRPr="0025043E" w:rsidRDefault="0025043E" w:rsidP="0025043E">
      <w:pPr>
        <w:shd w:val="clear" w:color="auto" w:fill="FFFFFF"/>
        <w:spacing w:after="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b/>
          <w:bCs/>
          <w:color w:val="000000"/>
          <w:lang w:eastAsia="lt-LT"/>
        </w:rPr>
        <w:t>2. Specialieji reikalavimai:</w:t>
      </w:r>
    </w:p>
    <w:p w:rsidR="00411694" w:rsidRDefault="0025043E" w:rsidP="00411694">
      <w:pPr>
        <w:spacing w:after="0" w:line="240" w:lineRule="auto"/>
        <w:jc w:val="both"/>
        <w:rPr>
          <w:rFonts w:ascii="Times New Roman" w:hAnsi="Times New Roman"/>
          <w:sz w:val="24"/>
          <w:szCs w:val="24"/>
        </w:rPr>
      </w:pPr>
      <w:r w:rsidRPr="0025043E">
        <w:rPr>
          <w:rFonts w:ascii="Times New Roman" w:eastAsia="Times New Roman" w:hAnsi="Times New Roman" w:cs="Times New Roman"/>
          <w:color w:val="000000"/>
          <w:lang w:eastAsia="lt-LT"/>
        </w:rPr>
        <w:t>2.</w:t>
      </w:r>
      <w:r w:rsidR="00D36FA1">
        <w:rPr>
          <w:rFonts w:ascii="Times New Roman" w:eastAsia="Times New Roman" w:hAnsi="Times New Roman" w:cs="Times New Roman"/>
          <w:color w:val="000000"/>
          <w:lang w:eastAsia="lt-LT"/>
        </w:rPr>
        <w:t>1</w:t>
      </w:r>
      <w:r w:rsidRPr="0025043E">
        <w:rPr>
          <w:rFonts w:ascii="Times New Roman" w:eastAsia="Times New Roman" w:hAnsi="Times New Roman" w:cs="Times New Roman"/>
          <w:color w:val="000000"/>
          <w:lang w:eastAsia="lt-LT"/>
        </w:rPr>
        <w:t xml:space="preserve">. </w:t>
      </w:r>
      <w:r w:rsidR="00411694">
        <w:rPr>
          <w:rFonts w:ascii="Times New Roman" w:hAnsi="Times New Roman" w:cs="Times New Roman"/>
          <w:sz w:val="24"/>
          <w:szCs w:val="24"/>
        </w:rPr>
        <w:t xml:space="preserve">turėti ne mažesnę nei 3 metų vadovaujamo darbo arba veiklos juridinio asmens kolegialiame priežiūros ar valdymo organe patirtį ir </w:t>
      </w:r>
      <w:r w:rsidR="00411694">
        <w:rPr>
          <w:rFonts w:ascii="Times New Roman" w:hAnsi="Times New Roman"/>
          <w:sz w:val="24"/>
          <w:szCs w:val="24"/>
        </w:rPr>
        <w:t>ekonomikos krypties aukštąjį universitetinį ar jam prilygintą išsilavinimą bei</w:t>
      </w:r>
      <w:r w:rsidR="00411694" w:rsidRPr="00186031">
        <w:rPr>
          <w:rFonts w:ascii="Times New Roman" w:hAnsi="Times New Roman"/>
          <w:sz w:val="24"/>
          <w:szCs w:val="24"/>
        </w:rPr>
        <w:t xml:space="preserve"> darbo </w:t>
      </w:r>
      <w:r w:rsidR="00411694">
        <w:rPr>
          <w:rFonts w:ascii="Times New Roman" w:hAnsi="Times New Roman"/>
          <w:sz w:val="24"/>
          <w:szCs w:val="24"/>
        </w:rPr>
        <w:t xml:space="preserve">patirtį viešųjų pirkimų srityje; </w:t>
      </w:r>
    </w:p>
    <w:p w:rsidR="000A0447" w:rsidRDefault="0025043E" w:rsidP="0025043E">
      <w:pPr>
        <w:spacing w:after="0" w:line="240" w:lineRule="auto"/>
        <w:jc w:val="both"/>
        <w:rPr>
          <w:rFonts w:ascii="Times New Roman" w:eastAsia="Times New Roman" w:hAnsi="Times New Roman" w:cs="Times New Roman"/>
          <w:color w:val="000000"/>
          <w:lang w:eastAsia="lt-LT"/>
        </w:rPr>
      </w:pPr>
      <w:r w:rsidRPr="00411694">
        <w:rPr>
          <w:rFonts w:ascii="Times New Roman" w:eastAsia="Times New Roman" w:hAnsi="Times New Roman" w:cs="Times New Roman"/>
          <w:bCs/>
          <w:color w:val="000000"/>
          <w:lang w:eastAsia="lt-LT"/>
        </w:rPr>
        <w:t>2.2.</w:t>
      </w:r>
      <w:r w:rsidRPr="0025043E">
        <w:rPr>
          <w:rFonts w:ascii="Times New Roman" w:eastAsia="Times New Roman" w:hAnsi="Times New Roman" w:cs="Times New Roman"/>
          <w:b/>
          <w:bCs/>
          <w:color w:val="000000"/>
          <w:lang w:eastAsia="lt-LT"/>
        </w:rPr>
        <w:t xml:space="preserve"> </w:t>
      </w:r>
      <w:r w:rsidR="00411694">
        <w:rPr>
          <w:rFonts w:ascii="Times New Roman" w:hAnsi="Times New Roman"/>
          <w:sz w:val="24"/>
          <w:szCs w:val="24"/>
        </w:rPr>
        <w:t>t</w:t>
      </w:r>
      <w:r w:rsidR="00411694">
        <w:rPr>
          <w:rFonts w:ascii="Times New Roman" w:hAnsi="Times New Roman" w:cs="Times New Roman"/>
          <w:sz w:val="24"/>
          <w:szCs w:val="24"/>
        </w:rPr>
        <w:t xml:space="preserve">urėti ne mažesnę nei 3 metų vadovaujamo darbo arba veiklos juridinio asmens kolegialiame priežiūros ar valdymo organe patirtį ir </w:t>
      </w:r>
      <w:r w:rsidR="00411694">
        <w:rPr>
          <w:rFonts w:ascii="Times New Roman" w:hAnsi="Times New Roman"/>
          <w:sz w:val="24"/>
          <w:szCs w:val="24"/>
        </w:rPr>
        <w:t>teisės krypties aukštąjį universitetinį ar jam prilygintą išsilavinimą bei</w:t>
      </w:r>
      <w:r w:rsidR="00411694" w:rsidRPr="00186031">
        <w:rPr>
          <w:rFonts w:ascii="Times New Roman" w:hAnsi="Times New Roman"/>
          <w:sz w:val="24"/>
          <w:szCs w:val="24"/>
        </w:rPr>
        <w:t xml:space="preserve"> darbo </w:t>
      </w:r>
      <w:r w:rsidR="00411694">
        <w:rPr>
          <w:rFonts w:ascii="Times New Roman" w:hAnsi="Times New Roman"/>
          <w:sz w:val="24"/>
          <w:szCs w:val="24"/>
        </w:rPr>
        <w:t>patirtį viešųjų pirkimų srityje</w:t>
      </w:r>
      <w:r w:rsidR="009D24C5" w:rsidRPr="0025043E">
        <w:rPr>
          <w:rFonts w:ascii="Times New Roman" w:eastAsia="Times New Roman" w:hAnsi="Times New Roman" w:cs="Times New Roman"/>
          <w:color w:val="000000"/>
          <w:lang w:eastAsia="lt-LT"/>
        </w:rPr>
        <w:t>.</w:t>
      </w:r>
    </w:p>
    <w:p w:rsidR="0025043E" w:rsidRPr="000A0447" w:rsidRDefault="0025043E" w:rsidP="0025043E">
      <w:pPr>
        <w:spacing w:after="0" w:line="240" w:lineRule="auto"/>
        <w:rPr>
          <w:rFonts w:ascii="Times New Roman" w:eastAsia="Times New Roman" w:hAnsi="Times New Roman" w:cs="Times New Roman"/>
          <w:lang w:eastAsia="lt-LT"/>
        </w:rPr>
      </w:pPr>
    </w:p>
    <w:p w:rsidR="0025043E" w:rsidRPr="0025043E" w:rsidRDefault="0025043E" w:rsidP="0025043E">
      <w:pPr>
        <w:spacing w:after="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b/>
          <w:bCs/>
          <w:color w:val="000000"/>
          <w:lang w:eastAsia="lt-LT"/>
        </w:rPr>
        <w:t>Dokumentai, kuriuos privalo pateikti kandidatai:</w:t>
      </w:r>
    </w:p>
    <w:p w:rsidR="00834BF9" w:rsidRPr="00811EE8" w:rsidRDefault="00834BF9" w:rsidP="00811EE8">
      <w:pPr>
        <w:pStyle w:val="Sraopastraipa"/>
        <w:numPr>
          <w:ilvl w:val="0"/>
          <w:numId w:val="3"/>
        </w:numPr>
        <w:spacing w:after="0" w:line="240" w:lineRule="auto"/>
        <w:rPr>
          <w:rFonts w:ascii="Times New Roman" w:hAnsi="Times New Roman" w:cs="Times New Roman"/>
        </w:rPr>
      </w:pPr>
      <w:r w:rsidRPr="00811EE8">
        <w:rPr>
          <w:rFonts w:ascii="Times New Roman" w:hAnsi="Times New Roman" w:cs="Times New Roman"/>
        </w:rPr>
        <w:t>pasirašyta kandidato paraiška dalyvauti atrankoje ir sąžiningumo deklaracija (Priedas Nr. 1);</w:t>
      </w:r>
    </w:p>
    <w:p w:rsidR="00834BF9" w:rsidRPr="00811EE8" w:rsidRDefault="00834BF9" w:rsidP="00811EE8">
      <w:pPr>
        <w:pStyle w:val="Sraopastraipa"/>
        <w:numPr>
          <w:ilvl w:val="0"/>
          <w:numId w:val="3"/>
        </w:numPr>
        <w:spacing w:after="0" w:line="240" w:lineRule="auto"/>
        <w:rPr>
          <w:rFonts w:ascii="Times New Roman" w:hAnsi="Times New Roman" w:cs="Times New Roman"/>
        </w:rPr>
      </w:pPr>
      <w:r w:rsidRPr="00811EE8">
        <w:rPr>
          <w:rFonts w:ascii="Times New Roman" w:hAnsi="Times New Roman" w:cs="Times New Roman"/>
        </w:rPr>
        <w:t>gyvenimo aprašymas (CV);</w:t>
      </w:r>
    </w:p>
    <w:p w:rsidR="00811EE8" w:rsidRPr="00811EE8" w:rsidRDefault="00834BF9" w:rsidP="00811EE8">
      <w:pPr>
        <w:pStyle w:val="Sraopastraipa"/>
        <w:numPr>
          <w:ilvl w:val="0"/>
          <w:numId w:val="3"/>
        </w:numPr>
        <w:spacing w:after="0" w:line="240" w:lineRule="auto"/>
        <w:rPr>
          <w:rFonts w:ascii="Times New Roman" w:hAnsi="Times New Roman" w:cs="Times New Roman"/>
        </w:rPr>
      </w:pPr>
      <w:r w:rsidRPr="00811EE8">
        <w:rPr>
          <w:rFonts w:ascii="Times New Roman" w:hAnsi="Times New Roman" w:cs="Times New Roman"/>
        </w:rPr>
        <w:t xml:space="preserve">kandidato </w:t>
      </w:r>
      <w:proofErr w:type="spellStart"/>
      <w:r w:rsidRPr="00811EE8">
        <w:rPr>
          <w:rFonts w:ascii="Times New Roman" w:hAnsi="Times New Roman" w:cs="Times New Roman"/>
        </w:rPr>
        <w:t>motyvacinis</w:t>
      </w:r>
      <w:proofErr w:type="spellEnd"/>
      <w:r w:rsidRPr="00811EE8">
        <w:rPr>
          <w:rFonts w:ascii="Times New Roman" w:hAnsi="Times New Roman" w:cs="Times New Roman"/>
        </w:rPr>
        <w:t xml:space="preserve"> laiškas atrankos komisijai;</w:t>
      </w:r>
    </w:p>
    <w:p w:rsidR="00811EE8" w:rsidRDefault="00834BF9" w:rsidP="00811EE8">
      <w:pPr>
        <w:pStyle w:val="Sraopastraipa"/>
        <w:numPr>
          <w:ilvl w:val="0"/>
          <w:numId w:val="3"/>
        </w:numPr>
        <w:spacing w:after="0" w:line="240" w:lineRule="auto"/>
        <w:rPr>
          <w:rFonts w:ascii="Times New Roman" w:hAnsi="Times New Roman" w:cs="Times New Roman"/>
        </w:rPr>
      </w:pPr>
      <w:r w:rsidRPr="00811EE8">
        <w:rPr>
          <w:rFonts w:ascii="Times New Roman" w:hAnsi="Times New Roman" w:cs="Times New Roman"/>
        </w:rPr>
        <w:t>kandidato tapatybę patvirtinančio asmens dokumento kopija;</w:t>
      </w:r>
    </w:p>
    <w:p w:rsidR="00411694" w:rsidRPr="00811EE8" w:rsidRDefault="00411694" w:rsidP="00811EE8">
      <w:pPr>
        <w:pStyle w:val="Sraopastraipa"/>
        <w:numPr>
          <w:ilvl w:val="0"/>
          <w:numId w:val="3"/>
        </w:numPr>
        <w:spacing w:after="0" w:line="240" w:lineRule="auto"/>
        <w:rPr>
          <w:rFonts w:ascii="Times New Roman" w:hAnsi="Times New Roman" w:cs="Times New Roman"/>
        </w:rPr>
      </w:pPr>
      <w:r>
        <w:rPr>
          <w:rFonts w:ascii="Times New Roman" w:hAnsi="Times New Roman" w:cs="Times New Roman"/>
        </w:rPr>
        <w:t>išsilavinimą patvirtinančio dokumento kopija;</w:t>
      </w:r>
    </w:p>
    <w:p w:rsidR="00811EE8" w:rsidRPr="00811EE8" w:rsidRDefault="00834BF9" w:rsidP="00811EE8">
      <w:pPr>
        <w:pStyle w:val="Sraopastraipa"/>
        <w:numPr>
          <w:ilvl w:val="0"/>
          <w:numId w:val="3"/>
        </w:numPr>
        <w:spacing w:after="0" w:line="240" w:lineRule="auto"/>
        <w:rPr>
          <w:rFonts w:ascii="Times New Roman" w:hAnsi="Times New Roman" w:cs="Times New Roman"/>
        </w:rPr>
      </w:pPr>
      <w:r w:rsidRPr="00811EE8">
        <w:rPr>
          <w:rFonts w:ascii="Times New Roman" w:hAnsi="Times New Roman" w:cs="Times New Roman"/>
        </w:rPr>
        <w:t xml:space="preserve">pasirašytas </w:t>
      </w:r>
      <w:r w:rsidR="00235E41">
        <w:rPr>
          <w:rFonts w:ascii="Times New Roman" w:hAnsi="Times New Roman" w:cs="Times New Roman"/>
        </w:rPr>
        <w:t>sutikimas</w:t>
      </w:r>
      <w:r w:rsidRPr="00811EE8">
        <w:rPr>
          <w:rFonts w:ascii="Times New Roman" w:hAnsi="Times New Roman" w:cs="Times New Roman"/>
        </w:rPr>
        <w:t xml:space="preserve"> dėl asmens d</w:t>
      </w:r>
      <w:r w:rsidR="00411694">
        <w:rPr>
          <w:rFonts w:ascii="Times New Roman" w:hAnsi="Times New Roman" w:cs="Times New Roman"/>
        </w:rPr>
        <w:t>uomenų tvarkymo (Priedas Nr. 2).</w:t>
      </w:r>
    </w:p>
    <w:p w:rsidR="00811EE8" w:rsidRDefault="00811EE8" w:rsidP="0025043E">
      <w:pPr>
        <w:spacing w:after="0" w:line="240" w:lineRule="auto"/>
        <w:jc w:val="both"/>
        <w:rPr>
          <w:rFonts w:ascii="Times New Roman" w:eastAsia="Times New Roman" w:hAnsi="Times New Roman" w:cs="Times New Roman"/>
          <w:color w:val="000000"/>
          <w:lang w:eastAsia="lt-LT"/>
        </w:rPr>
      </w:pPr>
    </w:p>
    <w:p w:rsidR="0025043E" w:rsidRPr="0025043E" w:rsidRDefault="0025043E" w:rsidP="0025043E">
      <w:pPr>
        <w:spacing w:after="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color w:val="000000"/>
          <w:lang w:eastAsia="lt-LT"/>
        </w:rPr>
        <w:t>Atrankos komisijos atstovų prašymu gali būti prašoma pateikti papildomus dokumentus, patvirtinančius atitiktį nurodytiems bendriesiems ir specialiesiems reikalavimams.</w:t>
      </w:r>
    </w:p>
    <w:p w:rsidR="0025043E" w:rsidRPr="0025043E" w:rsidRDefault="0025043E" w:rsidP="0025043E">
      <w:pPr>
        <w:spacing w:after="0" w:line="240" w:lineRule="auto"/>
        <w:rPr>
          <w:rFonts w:ascii="Times New Roman" w:eastAsia="Times New Roman" w:hAnsi="Times New Roman" w:cs="Times New Roman"/>
          <w:sz w:val="24"/>
          <w:szCs w:val="24"/>
          <w:lang w:eastAsia="lt-LT"/>
        </w:rPr>
      </w:pPr>
    </w:p>
    <w:p w:rsidR="0025043E" w:rsidRPr="0025043E" w:rsidRDefault="0025043E" w:rsidP="0025043E">
      <w:pPr>
        <w:spacing w:after="31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color w:val="000000"/>
          <w:lang w:eastAsia="lt-LT"/>
        </w:rPr>
        <w:t>Kandidatai teikia dokumentus</w:t>
      </w:r>
      <w:r w:rsidR="00411694">
        <w:rPr>
          <w:rFonts w:ascii="Times New Roman" w:eastAsia="Times New Roman" w:hAnsi="Times New Roman" w:cs="Times New Roman"/>
          <w:color w:val="000000"/>
          <w:lang w:eastAsia="lt-LT"/>
        </w:rPr>
        <w:t xml:space="preserve"> elektroniniu paštu </w:t>
      </w:r>
      <w:hyperlink r:id="rId13" w:history="1">
        <w:r w:rsidR="00411694" w:rsidRPr="00D459F6">
          <w:rPr>
            <w:rStyle w:val="Hipersaitas"/>
            <w:rFonts w:ascii="Times New Roman" w:eastAsia="Times New Roman" w:hAnsi="Times New Roman" w:cs="Times New Roman"/>
            <w:lang w:eastAsia="lt-LT"/>
          </w:rPr>
          <w:t>r.virbaliene</w:t>
        </w:r>
        <w:r w:rsidR="00411694" w:rsidRPr="00D459F6">
          <w:rPr>
            <w:rStyle w:val="Hipersaitas"/>
            <w:rFonts w:ascii="Times New Roman" w:eastAsia="Times New Roman" w:hAnsi="Times New Roman" w:cs="Times New Roman"/>
            <w:lang w:val="en-US" w:eastAsia="lt-LT"/>
          </w:rPr>
          <w:t>@</w:t>
        </w:r>
        <w:proofErr w:type="spellStart"/>
        <w:r w:rsidR="00411694" w:rsidRPr="00D459F6">
          <w:rPr>
            <w:rStyle w:val="Hipersaitas"/>
            <w:rFonts w:ascii="Times New Roman" w:eastAsia="Times New Roman" w:hAnsi="Times New Roman" w:cs="Times New Roman"/>
            <w:lang w:eastAsia="lt-LT"/>
          </w:rPr>
          <w:t>rokiskis.lt</w:t>
        </w:r>
        <w:proofErr w:type="spellEnd"/>
      </w:hyperlink>
      <w:r w:rsidR="00411694">
        <w:rPr>
          <w:rFonts w:ascii="Times New Roman" w:eastAsia="Times New Roman" w:hAnsi="Times New Roman" w:cs="Times New Roman"/>
          <w:color w:val="000000"/>
          <w:lang w:eastAsia="lt-LT"/>
        </w:rPr>
        <w:t xml:space="preserve"> arba Rokiškio rajono savivaldybės administracija, Respublikos g.94, 310 kab.</w:t>
      </w:r>
      <w:r w:rsidRPr="0025043E">
        <w:rPr>
          <w:rFonts w:ascii="Times New Roman" w:eastAsia="Times New Roman" w:hAnsi="Times New Roman" w:cs="Times New Roman"/>
          <w:color w:val="000000"/>
          <w:lang w:eastAsia="lt-LT"/>
        </w:rPr>
        <w:t xml:space="preserve"> iki </w:t>
      </w:r>
      <w:r w:rsidR="00D36FA1">
        <w:rPr>
          <w:rFonts w:ascii="Times New Roman" w:eastAsia="Times New Roman" w:hAnsi="Times New Roman" w:cs="Times New Roman"/>
          <w:b/>
          <w:bCs/>
          <w:color w:val="000000"/>
          <w:lang w:eastAsia="lt-LT"/>
        </w:rPr>
        <w:t>2023</w:t>
      </w:r>
      <w:r w:rsidRPr="0025043E">
        <w:rPr>
          <w:rFonts w:ascii="Times New Roman" w:eastAsia="Times New Roman" w:hAnsi="Times New Roman" w:cs="Times New Roman"/>
          <w:b/>
          <w:bCs/>
          <w:color w:val="000000"/>
          <w:lang w:eastAsia="lt-LT"/>
        </w:rPr>
        <w:t xml:space="preserve"> m. </w:t>
      </w:r>
      <w:r w:rsidR="00AE177A">
        <w:rPr>
          <w:rFonts w:ascii="Times New Roman" w:eastAsia="Times New Roman" w:hAnsi="Times New Roman" w:cs="Times New Roman"/>
          <w:b/>
          <w:bCs/>
          <w:color w:val="000000"/>
          <w:lang w:eastAsia="lt-LT"/>
        </w:rPr>
        <w:t>kovo 21</w:t>
      </w:r>
      <w:bookmarkStart w:id="0" w:name="_GoBack"/>
      <w:bookmarkEnd w:id="0"/>
      <w:r w:rsidR="00411694">
        <w:rPr>
          <w:rFonts w:ascii="Times New Roman" w:eastAsia="Times New Roman" w:hAnsi="Times New Roman" w:cs="Times New Roman"/>
          <w:b/>
          <w:bCs/>
          <w:color w:val="000000"/>
          <w:lang w:eastAsia="lt-LT"/>
        </w:rPr>
        <w:t xml:space="preserve"> </w:t>
      </w:r>
      <w:r w:rsidRPr="0025043E">
        <w:rPr>
          <w:rFonts w:ascii="Times New Roman" w:eastAsia="Times New Roman" w:hAnsi="Times New Roman" w:cs="Times New Roman"/>
          <w:b/>
          <w:bCs/>
          <w:color w:val="000000"/>
          <w:lang w:eastAsia="lt-LT"/>
        </w:rPr>
        <w:t>d. imtinai.</w:t>
      </w:r>
    </w:p>
    <w:p w:rsidR="0025043E" w:rsidRDefault="0025043E" w:rsidP="0025043E">
      <w:pPr>
        <w:spacing w:after="0" w:line="240" w:lineRule="auto"/>
        <w:jc w:val="both"/>
        <w:rPr>
          <w:rFonts w:ascii="Times New Roman" w:eastAsia="Times New Roman" w:hAnsi="Times New Roman" w:cs="Times New Roman"/>
          <w:color w:val="000000"/>
          <w:lang w:eastAsia="lt-LT"/>
        </w:rPr>
      </w:pPr>
      <w:r w:rsidRPr="0025043E">
        <w:rPr>
          <w:rFonts w:ascii="Times New Roman" w:eastAsia="Times New Roman" w:hAnsi="Times New Roman" w:cs="Times New Roman"/>
          <w:color w:val="000000"/>
          <w:lang w:eastAsia="lt-LT"/>
        </w:rPr>
        <w:t>Kontaktiniai asmenys:</w:t>
      </w:r>
    </w:p>
    <w:p w:rsidR="0025043E" w:rsidRPr="0025043E" w:rsidRDefault="002B60AB" w:rsidP="00BC529B">
      <w:pP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lang w:eastAsia="lt-LT"/>
        </w:rPr>
        <w:t>Atranką inicijuojančio asmens -</w:t>
      </w:r>
      <w:r w:rsidR="00811EE8">
        <w:rPr>
          <w:rFonts w:ascii="Times New Roman" w:eastAsia="Times New Roman" w:hAnsi="Times New Roman" w:cs="Times New Roman"/>
          <w:b/>
          <w:bCs/>
          <w:color w:val="000000"/>
          <w:lang w:eastAsia="lt-LT"/>
        </w:rPr>
        <w:t>Rokiškio rajono savivaldybės administracijos</w:t>
      </w:r>
      <w:r>
        <w:rPr>
          <w:rFonts w:ascii="Times New Roman" w:eastAsia="Times New Roman" w:hAnsi="Times New Roman" w:cs="Times New Roman"/>
          <w:b/>
          <w:bCs/>
          <w:color w:val="000000"/>
          <w:lang w:eastAsia="lt-LT"/>
        </w:rPr>
        <w:t xml:space="preserve"> - </w:t>
      </w:r>
      <w:r w:rsidR="0025043E" w:rsidRPr="0025043E">
        <w:rPr>
          <w:rFonts w:ascii="Times New Roman" w:eastAsia="Times New Roman" w:hAnsi="Times New Roman" w:cs="Times New Roman"/>
          <w:color w:val="000000"/>
          <w:lang w:eastAsia="lt-LT"/>
        </w:rPr>
        <w:t>kontaktinis asmuo:</w:t>
      </w:r>
      <w:r w:rsidR="0025043E" w:rsidRPr="0025043E">
        <w:rPr>
          <w:rFonts w:ascii="Times New Roman" w:eastAsia="Times New Roman" w:hAnsi="Times New Roman" w:cs="Times New Roman"/>
          <w:b/>
          <w:bCs/>
          <w:color w:val="000000"/>
          <w:lang w:eastAsia="lt-LT"/>
        </w:rPr>
        <w:t xml:space="preserve"> </w:t>
      </w:r>
      <w:r w:rsidR="00811EE8">
        <w:rPr>
          <w:rFonts w:ascii="Times New Roman" w:eastAsia="Times New Roman" w:hAnsi="Times New Roman" w:cs="Times New Roman"/>
          <w:color w:val="000000"/>
          <w:lang w:eastAsia="lt-LT"/>
        </w:rPr>
        <w:t xml:space="preserve">Daiva </w:t>
      </w:r>
      <w:proofErr w:type="spellStart"/>
      <w:r w:rsidR="00811EE8">
        <w:rPr>
          <w:rFonts w:ascii="Times New Roman" w:eastAsia="Times New Roman" w:hAnsi="Times New Roman" w:cs="Times New Roman"/>
          <w:color w:val="000000"/>
          <w:lang w:eastAsia="lt-LT"/>
        </w:rPr>
        <w:t>Jasiūnienė</w:t>
      </w:r>
      <w:proofErr w:type="spellEnd"/>
      <w:r w:rsidR="0025043E" w:rsidRPr="0025043E">
        <w:rPr>
          <w:rFonts w:ascii="Times New Roman" w:eastAsia="Times New Roman" w:hAnsi="Times New Roman" w:cs="Times New Roman"/>
          <w:color w:val="000000"/>
          <w:lang w:eastAsia="lt-LT"/>
        </w:rPr>
        <w:t xml:space="preserve">, </w:t>
      </w:r>
      <w:r w:rsidR="00811EE8">
        <w:rPr>
          <w:rFonts w:ascii="Times New Roman" w:eastAsia="Times New Roman" w:hAnsi="Times New Roman" w:cs="Times New Roman"/>
          <w:color w:val="000000"/>
          <w:lang w:eastAsia="lt-LT"/>
        </w:rPr>
        <w:t>Teisės ir personalo skyriaus vyriausioji specialistė</w:t>
      </w:r>
      <w:r w:rsidR="0025043E" w:rsidRPr="0025043E">
        <w:rPr>
          <w:rFonts w:ascii="Times New Roman" w:eastAsia="Times New Roman" w:hAnsi="Times New Roman" w:cs="Times New Roman"/>
          <w:color w:val="000000"/>
          <w:lang w:eastAsia="lt-LT"/>
        </w:rPr>
        <w:t xml:space="preserve">, </w:t>
      </w:r>
      <w:hyperlink r:id="rId14" w:history="1">
        <w:r w:rsidR="00811EE8" w:rsidRPr="000808AF">
          <w:rPr>
            <w:rStyle w:val="Hipersaitas"/>
            <w:rFonts w:ascii="Times New Roman" w:eastAsia="Times New Roman" w:hAnsi="Times New Roman" w:cs="Times New Roman"/>
            <w:lang w:eastAsia="lt-LT"/>
          </w:rPr>
          <w:t>d.jasiuniene</w:t>
        </w:r>
        <w:r w:rsidR="00811EE8" w:rsidRPr="002B60AB">
          <w:rPr>
            <w:rStyle w:val="Hipersaitas"/>
            <w:rFonts w:ascii="Times New Roman" w:eastAsia="Times New Roman" w:hAnsi="Times New Roman" w:cs="Times New Roman"/>
            <w:lang w:eastAsia="lt-LT"/>
          </w:rPr>
          <w:t>@</w:t>
        </w:r>
        <w:r w:rsidR="00811EE8" w:rsidRPr="000808AF">
          <w:rPr>
            <w:rStyle w:val="Hipersaitas"/>
            <w:rFonts w:ascii="Times New Roman" w:eastAsia="Times New Roman" w:hAnsi="Times New Roman" w:cs="Times New Roman"/>
            <w:lang w:eastAsia="lt-LT"/>
          </w:rPr>
          <w:t>rokiskis.lt</w:t>
        </w:r>
      </w:hyperlink>
      <w:r w:rsidR="0025043E" w:rsidRPr="0025043E">
        <w:rPr>
          <w:rFonts w:ascii="Times New Roman" w:eastAsia="Times New Roman" w:hAnsi="Times New Roman" w:cs="Times New Roman"/>
          <w:color w:val="000000"/>
          <w:lang w:eastAsia="lt-LT"/>
        </w:rPr>
        <w:t xml:space="preserve">, tel.: </w:t>
      </w:r>
      <w:r w:rsidR="00811EE8">
        <w:rPr>
          <w:rFonts w:ascii="Times New Roman" w:eastAsia="Times New Roman" w:hAnsi="Times New Roman" w:cs="Times New Roman"/>
          <w:color w:val="000000"/>
          <w:lang w:eastAsia="lt-LT"/>
        </w:rPr>
        <w:t>+370 620 64169</w:t>
      </w:r>
      <w:r w:rsidR="0025043E" w:rsidRPr="0025043E">
        <w:rPr>
          <w:rFonts w:ascii="Times New Roman" w:eastAsia="Times New Roman" w:hAnsi="Times New Roman" w:cs="Times New Roman"/>
          <w:color w:val="000000"/>
          <w:lang w:eastAsia="lt-LT"/>
        </w:rPr>
        <w:t>.</w:t>
      </w:r>
    </w:p>
    <w:p w:rsidR="00AF4EA1" w:rsidRDefault="00AF4EA1" w:rsidP="00AF4EA1">
      <w:pPr>
        <w:spacing w:after="240" w:line="240" w:lineRule="auto"/>
        <w:jc w:val="both"/>
        <w:rPr>
          <w:rFonts w:ascii="Times New Roman" w:hAnsi="Times New Roman" w:cs="Times New Roman"/>
          <w:b/>
        </w:rPr>
      </w:pPr>
      <w:r w:rsidRPr="00AF4EA1">
        <w:rPr>
          <w:rFonts w:ascii="Times New Roman" w:hAnsi="Times New Roman" w:cs="Times New Roman"/>
          <w:b/>
        </w:rPr>
        <w:t>Kandidatai, sutikdami, kad dėl jų būtų priimtas sprendimas siūlyti už juos balsuoti Bendrovės visuotiniame akcininkų susirinkime, kartu sutinka, kad, prieš priimdamas šį sprendimą, atranką inicijuojantis subjektas turi teisę motyvuotu rašytiniu prašymu kreiptis į teisėsaugos, kontrolės ir kitas institucijas, įstaigas ar įmones dėl turimos informacijos apie tokius asmenis pateikimo. Kandidatai, pateikę dokumentus dalyvauti atrankoje, laikomi susipažinusiais su teisiniais įsipareigojimais, kylančiais tuo atveju, kai atrenkami ir paskiriami į pareigas, bei su jais sudaromos atitinkamos sutartys.</w:t>
      </w:r>
    </w:p>
    <w:p w:rsidR="00AF4EA1" w:rsidRPr="00AF4EA1" w:rsidRDefault="00AF4EA1" w:rsidP="00AF4EA1">
      <w:pPr>
        <w:spacing w:after="240" w:line="240" w:lineRule="auto"/>
        <w:jc w:val="both"/>
        <w:rPr>
          <w:rFonts w:ascii="Times New Roman" w:hAnsi="Times New Roman" w:cs="Times New Roman"/>
        </w:rPr>
      </w:pPr>
      <w:r w:rsidRPr="00AF4EA1">
        <w:rPr>
          <w:rFonts w:ascii="Times New Roman" w:hAnsi="Times New Roman" w:cs="Times New Roman"/>
        </w:rPr>
        <w:t xml:space="preserve">PRIDEDAMA: </w:t>
      </w:r>
    </w:p>
    <w:p w:rsidR="00AF4EA1" w:rsidRPr="00AF4EA1" w:rsidRDefault="00AF4EA1" w:rsidP="00AF4EA1">
      <w:pPr>
        <w:spacing w:after="240" w:line="240" w:lineRule="auto"/>
        <w:jc w:val="both"/>
        <w:rPr>
          <w:rFonts w:ascii="Times New Roman" w:hAnsi="Times New Roman" w:cs="Times New Roman"/>
        </w:rPr>
      </w:pPr>
      <w:r w:rsidRPr="00AF4EA1">
        <w:rPr>
          <w:rFonts w:ascii="Times New Roman" w:hAnsi="Times New Roman" w:cs="Times New Roman"/>
        </w:rPr>
        <w:t>Priedas Nr. 1 Kandidato paraiška dalyvauti atrankoje ir sąžiningumo deklaracija.</w:t>
      </w:r>
    </w:p>
    <w:p w:rsidR="006656C2" w:rsidRDefault="00AF4EA1" w:rsidP="00AF4EA1">
      <w:pPr>
        <w:spacing w:after="240" w:line="240" w:lineRule="auto"/>
        <w:jc w:val="both"/>
        <w:rPr>
          <w:rFonts w:ascii="Times New Roman" w:hAnsi="Times New Roman" w:cs="Times New Roman"/>
        </w:rPr>
      </w:pPr>
      <w:r w:rsidRPr="00AF4EA1">
        <w:rPr>
          <w:rFonts w:ascii="Times New Roman" w:hAnsi="Times New Roman" w:cs="Times New Roman"/>
        </w:rPr>
        <w:t xml:space="preserve">Priedas Nr. 2 </w:t>
      </w:r>
      <w:r w:rsidR="00395F54">
        <w:rPr>
          <w:rFonts w:ascii="Times New Roman" w:hAnsi="Times New Roman" w:cs="Times New Roman"/>
        </w:rPr>
        <w:t>Kandidato s</w:t>
      </w:r>
      <w:r w:rsidR="00235E41">
        <w:rPr>
          <w:rFonts w:ascii="Times New Roman" w:hAnsi="Times New Roman" w:cs="Times New Roman"/>
        </w:rPr>
        <w:t>utikimas</w:t>
      </w:r>
      <w:r w:rsidRPr="00AF4EA1">
        <w:rPr>
          <w:rFonts w:ascii="Times New Roman" w:hAnsi="Times New Roman" w:cs="Times New Roman"/>
        </w:rPr>
        <w:t xml:space="preserve"> dėl asmens duomenų tvarkymo.</w:t>
      </w:r>
    </w:p>
    <w:p w:rsidR="00395F54" w:rsidRDefault="00395F54" w:rsidP="00AF4EA1">
      <w:pPr>
        <w:spacing w:after="240" w:line="240" w:lineRule="auto"/>
        <w:jc w:val="both"/>
        <w:rPr>
          <w:rFonts w:ascii="Times New Roman" w:hAnsi="Times New Roman" w:cs="Times New Roman"/>
        </w:rPr>
      </w:pPr>
    </w:p>
    <w:p w:rsidR="00C34BE9" w:rsidRPr="00235E41" w:rsidRDefault="00C34BE9" w:rsidP="00235E41">
      <w:pPr>
        <w:jc w:val="right"/>
        <w:rPr>
          <w:rFonts w:ascii="Times New Roman" w:hAnsi="Times New Roman" w:cs="Times New Roman"/>
          <w:b/>
        </w:rPr>
      </w:pPr>
      <w:r w:rsidRPr="00235E41">
        <w:rPr>
          <w:rFonts w:ascii="Times New Roman" w:hAnsi="Times New Roman" w:cs="Times New Roman"/>
          <w:b/>
        </w:rPr>
        <w:lastRenderedPageBreak/>
        <w:t>Priedas Nr. 1</w:t>
      </w:r>
    </w:p>
    <w:p w:rsidR="00C34BE9" w:rsidRDefault="00C34BE9" w:rsidP="00235E41"/>
    <w:p w:rsidR="00235E41" w:rsidRDefault="00235E41" w:rsidP="00235E41">
      <w:pPr>
        <w:pStyle w:val="Betarp"/>
        <w:jc w:val="center"/>
      </w:pPr>
      <w:r>
        <w:t>______________________________________________</w:t>
      </w:r>
    </w:p>
    <w:p w:rsidR="00AF4EA1" w:rsidRDefault="00AF4EA1" w:rsidP="00235E41">
      <w:pPr>
        <w:pStyle w:val="Betarp"/>
        <w:jc w:val="center"/>
        <w:rPr>
          <w:rFonts w:ascii="Times New Roman" w:hAnsi="Times New Roman" w:cs="Times New Roman"/>
        </w:rPr>
      </w:pPr>
      <w:r w:rsidRPr="00235E41">
        <w:rPr>
          <w:rFonts w:ascii="Times New Roman" w:hAnsi="Times New Roman" w:cs="Times New Roman"/>
        </w:rPr>
        <w:t>(kandidato vardas ir pavardė didžiosiomis raidėmis)</w:t>
      </w:r>
    </w:p>
    <w:p w:rsidR="00235E41" w:rsidRPr="00235E41" w:rsidRDefault="00235E41" w:rsidP="00235E41">
      <w:pPr>
        <w:pStyle w:val="Betarp"/>
        <w:jc w:val="center"/>
        <w:rPr>
          <w:rFonts w:ascii="Times New Roman" w:hAnsi="Times New Roman" w:cs="Times New Roman"/>
        </w:rPr>
      </w:pPr>
      <w:r>
        <w:rPr>
          <w:rFonts w:ascii="Times New Roman" w:hAnsi="Times New Roman" w:cs="Times New Roman"/>
        </w:rPr>
        <w:t>_____________________________________________</w:t>
      </w:r>
    </w:p>
    <w:p w:rsidR="00AF4EA1" w:rsidRDefault="00AF4EA1" w:rsidP="00235E41">
      <w:pPr>
        <w:pStyle w:val="Betarp"/>
        <w:jc w:val="center"/>
        <w:rPr>
          <w:rFonts w:ascii="Times New Roman" w:hAnsi="Times New Roman" w:cs="Times New Roman"/>
        </w:rPr>
      </w:pPr>
      <w:r w:rsidRPr="00235E41">
        <w:rPr>
          <w:rFonts w:ascii="Times New Roman" w:hAnsi="Times New Roman" w:cs="Times New Roman"/>
        </w:rPr>
        <w:t>(telefono Nr., el. paštas)</w:t>
      </w:r>
    </w:p>
    <w:p w:rsidR="00235E41" w:rsidRPr="00235E41" w:rsidRDefault="00235E41" w:rsidP="00235E41">
      <w:pPr>
        <w:pStyle w:val="Betarp"/>
        <w:jc w:val="center"/>
        <w:rPr>
          <w:rFonts w:ascii="Times New Roman" w:hAnsi="Times New Roman" w:cs="Times New Roman"/>
        </w:rPr>
      </w:pPr>
    </w:p>
    <w:p w:rsidR="00AF4EA1" w:rsidRPr="00AF4EA1" w:rsidRDefault="00235E41" w:rsidP="00235E41">
      <w:pPr>
        <w:pStyle w:val="Betarp"/>
        <w:rPr>
          <w:lang w:eastAsia="lt-LT"/>
        </w:rPr>
      </w:pPr>
      <w:r>
        <w:rPr>
          <w:lang w:eastAsia="lt-LT"/>
        </w:rPr>
        <w:t>___________________</w:t>
      </w:r>
    </w:p>
    <w:p w:rsidR="00AF4EA1" w:rsidRPr="00235E41" w:rsidRDefault="00AF4EA1" w:rsidP="00235E41">
      <w:pPr>
        <w:pStyle w:val="Betarp"/>
        <w:rPr>
          <w:rFonts w:ascii="Times New Roman" w:hAnsi="Times New Roman" w:cs="Times New Roman"/>
        </w:rPr>
      </w:pPr>
      <w:r w:rsidRPr="00235E41">
        <w:rPr>
          <w:rFonts w:ascii="Times New Roman" w:hAnsi="Times New Roman" w:cs="Times New Roman"/>
        </w:rPr>
        <w:t>(gavėjas)</w:t>
      </w:r>
    </w:p>
    <w:p w:rsidR="00AF4EA1" w:rsidRPr="00AF4EA1" w:rsidRDefault="00AF4EA1" w:rsidP="00AF4EA1">
      <w:pPr>
        <w:pStyle w:val="Betarp"/>
        <w:rPr>
          <w:bCs/>
          <w:lang w:eastAsia="lt-LT"/>
        </w:rPr>
      </w:pPr>
    </w:p>
    <w:p w:rsidR="00AF4EA1" w:rsidRPr="00AF4EA1" w:rsidRDefault="00AF4EA1" w:rsidP="00AF4EA1">
      <w:pPr>
        <w:pStyle w:val="Betarp"/>
        <w:jc w:val="center"/>
        <w:rPr>
          <w:rFonts w:ascii="Times New Roman" w:hAnsi="Times New Roman" w:cs="Times New Roman"/>
          <w:b/>
          <w:lang w:val="en-US" w:eastAsia="lt-LT"/>
        </w:rPr>
      </w:pPr>
      <w:r w:rsidRPr="00AF4EA1">
        <w:rPr>
          <w:rFonts w:ascii="Times New Roman" w:hAnsi="Times New Roman" w:cs="Times New Roman"/>
          <w:b/>
          <w:lang w:eastAsia="lt-LT"/>
        </w:rPr>
        <w:t>KANDIDATO PARAIŠKA DALYVAUTI ATRANKOJE IR SĄŽININGUMO DEKLARACIJA</w:t>
      </w:r>
    </w:p>
    <w:p w:rsidR="00AF4EA1" w:rsidRPr="00AF4EA1" w:rsidRDefault="00AF4EA1" w:rsidP="00AF4EA1">
      <w:pPr>
        <w:pStyle w:val="Betarp"/>
        <w:jc w:val="center"/>
        <w:rPr>
          <w:rFonts w:ascii="Times New Roman" w:hAnsi="Times New Roman" w:cs="Times New Roman"/>
          <w:lang w:eastAsia="lt-LT"/>
        </w:rPr>
      </w:pPr>
    </w:p>
    <w:p w:rsidR="00AF4EA1" w:rsidRPr="00AF4EA1" w:rsidRDefault="00AF4EA1" w:rsidP="00AF4EA1">
      <w:pPr>
        <w:pStyle w:val="Betarp"/>
        <w:jc w:val="center"/>
        <w:rPr>
          <w:rFonts w:ascii="Times New Roman" w:hAnsi="Times New Roman" w:cs="Times New Roman"/>
          <w:lang w:eastAsia="lt-LT"/>
        </w:rPr>
      </w:pPr>
      <w:r w:rsidRPr="00AF4EA1">
        <w:rPr>
          <w:rFonts w:ascii="Times New Roman" w:hAnsi="Times New Roman" w:cs="Times New Roman"/>
          <w:lang w:eastAsia="lt-LT"/>
        </w:rPr>
        <w:t>20___m. ______________________ ____ d.</w:t>
      </w:r>
    </w:p>
    <w:p w:rsidR="00AF4EA1" w:rsidRPr="00AF4EA1" w:rsidRDefault="00AF4EA1" w:rsidP="00AF4EA1">
      <w:pPr>
        <w:pStyle w:val="Betarp"/>
        <w:jc w:val="center"/>
        <w:rPr>
          <w:rFonts w:ascii="Times New Roman" w:hAnsi="Times New Roman" w:cs="Times New Roman"/>
          <w:lang w:eastAsia="lt-LT"/>
        </w:rPr>
      </w:pPr>
      <w:r w:rsidRPr="00AF4EA1">
        <w:rPr>
          <w:rFonts w:ascii="Times New Roman" w:hAnsi="Times New Roman" w:cs="Times New Roman"/>
          <w:lang w:eastAsia="lt-LT"/>
        </w:rPr>
        <w:t>(data)</w:t>
      </w:r>
    </w:p>
    <w:p w:rsidR="00AF4EA1" w:rsidRPr="00AF4EA1" w:rsidRDefault="00AF4EA1" w:rsidP="00AF4EA1">
      <w:pPr>
        <w:pStyle w:val="Betarp"/>
        <w:rPr>
          <w:lang w:eastAsia="lt-LT"/>
        </w:rPr>
      </w:pPr>
    </w:p>
    <w:p w:rsidR="00AF4EA1" w:rsidRPr="00AF4EA1" w:rsidRDefault="00AF4EA1" w:rsidP="00AF4EA1">
      <w:pPr>
        <w:pStyle w:val="Betarp"/>
        <w:rPr>
          <w:lang w:eastAsia="lt-LT"/>
        </w:rPr>
      </w:pPr>
    </w:p>
    <w:p w:rsidR="00AF4EA1" w:rsidRPr="00AF4EA1" w:rsidRDefault="00AF4EA1" w:rsidP="00AF4EA1">
      <w:pPr>
        <w:pStyle w:val="Betarp"/>
        <w:jc w:val="both"/>
        <w:rPr>
          <w:rFonts w:ascii="Times New Roman" w:hAnsi="Times New Roman" w:cs="Times New Roman"/>
          <w:lang w:eastAsia="lt-LT"/>
        </w:rPr>
      </w:pPr>
      <w:r w:rsidRPr="00AF4EA1">
        <w:rPr>
          <w:rFonts w:ascii="Times New Roman" w:hAnsi="Times New Roman" w:cs="Times New Roman"/>
          <w:lang w:eastAsia="lt-LT"/>
        </w:rPr>
        <w:t xml:space="preserve">Aš,________________________________________________, prašau leisti dalyvauti </w:t>
      </w:r>
    </w:p>
    <w:p w:rsidR="00AF4EA1" w:rsidRPr="00AF4EA1" w:rsidRDefault="00F061B2" w:rsidP="00AF4EA1">
      <w:pPr>
        <w:pStyle w:val="Betarp"/>
        <w:jc w:val="both"/>
        <w:rPr>
          <w:rFonts w:ascii="Times New Roman" w:hAnsi="Times New Roman" w:cs="Times New Roman"/>
          <w:lang w:eastAsia="lt-LT"/>
        </w:rPr>
      </w:pPr>
      <w:r>
        <w:rPr>
          <w:rFonts w:ascii="Times New Roman" w:hAnsi="Times New Roman" w:cs="Times New Roman"/>
          <w:lang w:eastAsia="lt-LT"/>
        </w:rPr>
        <w:t xml:space="preserve">                                     </w:t>
      </w:r>
      <w:r w:rsidR="00AF4EA1" w:rsidRPr="00AF4EA1">
        <w:rPr>
          <w:rFonts w:ascii="Times New Roman" w:hAnsi="Times New Roman" w:cs="Times New Roman"/>
          <w:lang w:eastAsia="lt-LT"/>
        </w:rPr>
        <w:t>(vardas ir pavardė)</w:t>
      </w:r>
    </w:p>
    <w:p w:rsidR="00AF4EA1" w:rsidRPr="00AF4EA1" w:rsidRDefault="00F061B2" w:rsidP="00AF4EA1">
      <w:pPr>
        <w:pStyle w:val="Betarp"/>
        <w:jc w:val="both"/>
        <w:rPr>
          <w:rFonts w:ascii="Times New Roman" w:hAnsi="Times New Roman" w:cs="Times New Roman"/>
          <w:lang w:eastAsia="lt-LT"/>
        </w:rPr>
      </w:pPr>
      <w:r>
        <w:rPr>
          <w:rFonts w:ascii="Times New Roman" w:hAnsi="Times New Roman" w:cs="Times New Roman"/>
          <w:lang w:eastAsia="lt-LT"/>
        </w:rPr>
        <w:t xml:space="preserve">parinkimo </w:t>
      </w:r>
      <w:r w:rsidR="00AF4EA1" w:rsidRPr="00AF4EA1">
        <w:rPr>
          <w:rFonts w:ascii="Times New Roman" w:hAnsi="Times New Roman" w:cs="Times New Roman"/>
          <w:lang w:eastAsia="lt-LT"/>
        </w:rPr>
        <w:t xml:space="preserve"> į __________________________________________________________________________</w:t>
      </w:r>
    </w:p>
    <w:p w:rsidR="00AF4EA1" w:rsidRPr="00AF4EA1" w:rsidRDefault="00F061B2" w:rsidP="00AF4EA1">
      <w:pPr>
        <w:pStyle w:val="Betarp"/>
        <w:jc w:val="both"/>
        <w:rPr>
          <w:rFonts w:ascii="Times New Roman" w:hAnsi="Times New Roman" w:cs="Times New Roman"/>
          <w:lang w:eastAsia="lt-LT"/>
        </w:rPr>
      </w:pPr>
      <w:r>
        <w:rPr>
          <w:rFonts w:ascii="Times New Roman" w:hAnsi="Times New Roman" w:cs="Times New Roman"/>
          <w:lang w:eastAsia="lt-LT"/>
        </w:rPr>
        <w:t xml:space="preserve">                                   </w:t>
      </w:r>
      <w:r w:rsidR="00AF4EA1" w:rsidRPr="00AF4EA1">
        <w:rPr>
          <w:rFonts w:ascii="Times New Roman" w:hAnsi="Times New Roman" w:cs="Times New Roman"/>
          <w:lang w:eastAsia="lt-LT"/>
        </w:rPr>
        <w:t>(įmonės pavadinimas, teisinė forma)</w:t>
      </w:r>
    </w:p>
    <w:p w:rsidR="00AF4EA1" w:rsidRPr="00AF4EA1" w:rsidRDefault="00AF4EA1" w:rsidP="00AF4EA1">
      <w:pPr>
        <w:pStyle w:val="Betarp"/>
        <w:jc w:val="both"/>
        <w:rPr>
          <w:rFonts w:ascii="Times New Roman" w:hAnsi="Times New Roman" w:cs="Times New Roman"/>
          <w:lang w:eastAsia="lt-LT"/>
        </w:rPr>
      </w:pPr>
    </w:p>
    <w:p w:rsidR="00AF4EA1" w:rsidRPr="00AF4EA1" w:rsidRDefault="00AF4EA1" w:rsidP="00AF4EA1">
      <w:pPr>
        <w:pStyle w:val="Betarp"/>
        <w:jc w:val="both"/>
        <w:rPr>
          <w:rFonts w:ascii="Times New Roman" w:hAnsi="Times New Roman" w:cs="Times New Roman"/>
          <w:lang w:eastAsia="lt-LT"/>
        </w:rPr>
      </w:pPr>
      <w:r w:rsidRPr="00AF4EA1">
        <w:rPr>
          <w:rFonts w:ascii="Times New Roman" w:hAnsi="Times New Roman" w:cs="Times New Roman"/>
          <w:lang w:eastAsia="lt-LT"/>
        </w:rPr>
        <w:t>valdybą šiose paskelbtose kompetencijų srityse:</w:t>
      </w:r>
    </w:p>
    <w:p w:rsidR="00AF4EA1" w:rsidRPr="00AF4EA1" w:rsidRDefault="00AF4EA1" w:rsidP="00AF4EA1">
      <w:pPr>
        <w:pStyle w:val="Betarp"/>
        <w:jc w:val="both"/>
        <w:rPr>
          <w:rFonts w:ascii="Times New Roman" w:hAnsi="Times New Roman" w:cs="Times New Roman"/>
          <w:color w:val="000000"/>
          <w:lang w:eastAsia="lt-LT"/>
        </w:rPr>
      </w:pPr>
    </w:p>
    <w:p w:rsidR="00AF4EA1" w:rsidRPr="00AF4EA1" w:rsidRDefault="00F061B2" w:rsidP="00F061B2">
      <w:pPr>
        <w:pStyle w:val="Betarp"/>
        <w:ind w:left="360"/>
        <w:jc w:val="both"/>
        <w:rPr>
          <w:rFonts w:ascii="Times New Roman" w:hAnsi="Times New Roman" w:cs="Times New Roman"/>
          <w:lang w:eastAsia="lt-LT"/>
        </w:rPr>
      </w:pPr>
      <w:r>
        <w:rPr>
          <w:rFonts w:ascii="Times New Roman" w:hAnsi="Times New Roman" w:cs="Times New Roman"/>
          <w:lang w:eastAsia="lt-LT"/>
        </w:rPr>
        <w:t>1.</w:t>
      </w:r>
      <w:r w:rsidR="00AF4EA1" w:rsidRPr="00AF4EA1">
        <w:rPr>
          <w:rFonts w:ascii="Times New Roman" w:hAnsi="Times New Roman" w:cs="Times New Roman"/>
          <w:lang w:eastAsia="lt-LT"/>
        </w:rPr>
        <w:t>________________________________________________________________________;</w:t>
      </w:r>
    </w:p>
    <w:p w:rsidR="00AF4EA1" w:rsidRPr="00AF4EA1" w:rsidRDefault="00AF4EA1" w:rsidP="00AF4EA1">
      <w:pPr>
        <w:pStyle w:val="Betarp"/>
        <w:jc w:val="both"/>
        <w:rPr>
          <w:rFonts w:ascii="Times New Roman" w:hAnsi="Times New Roman" w:cs="Times New Roman"/>
          <w:lang w:eastAsia="lt-LT"/>
        </w:rPr>
      </w:pPr>
    </w:p>
    <w:p w:rsidR="00AF4EA1" w:rsidRPr="00AF4EA1" w:rsidRDefault="00AF4EA1" w:rsidP="00C34BE9">
      <w:pPr>
        <w:pStyle w:val="Betarp"/>
        <w:numPr>
          <w:ilvl w:val="0"/>
          <w:numId w:val="2"/>
        </w:numPr>
        <w:jc w:val="both"/>
        <w:rPr>
          <w:rFonts w:ascii="Times New Roman" w:hAnsi="Times New Roman" w:cs="Times New Roman"/>
          <w:lang w:eastAsia="lt-LT"/>
        </w:rPr>
      </w:pPr>
      <w:r w:rsidRPr="00AF4EA1">
        <w:rPr>
          <w:rFonts w:ascii="Times New Roman" w:hAnsi="Times New Roman" w:cs="Times New Roman"/>
          <w:lang w:eastAsia="lt-LT"/>
        </w:rPr>
        <w:t>________________________________________________________________________;</w:t>
      </w:r>
    </w:p>
    <w:p w:rsidR="00AF4EA1" w:rsidRPr="00AF4EA1" w:rsidRDefault="00AF4EA1" w:rsidP="00AF4EA1">
      <w:pPr>
        <w:pStyle w:val="Betarp"/>
        <w:jc w:val="both"/>
        <w:rPr>
          <w:rFonts w:ascii="Times New Roman" w:hAnsi="Times New Roman" w:cs="Times New Roman"/>
          <w:lang w:eastAsia="lt-LT"/>
        </w:rPr>
      </w:pPr>
    </w:p>
    <w:p w:rsidR="00AF4EA1" w:rsidRPr="00AF4EA1" w:rsidRDefault="00AF4EA1" w:rsidP="00AF4EA1">
      <w:pPr>
        <w:pStyle w:val="Betarp"/>
        <w:jc w:val="both"/>
        <w:rPr>
          <w:rFonts w:ascii="Times New Roman" w:hAnsi="Times New Roman" w:cs="Times New Roman"/>
        </w:rPr>
      </w:pPr>
    </w:p>
    <w:p w:rsidR="00F061B2" w:rsidRPr="00F061B2" w:rsidRDefault="00F061B2" w:rsidP="00F061B2">
      <w:pPr>
        <w:jc w:val="both"/>
        <w:rPr>
          <w:rFonts w:ascii="Times New Roman" w:hAnsi="Times New Roman" w:cs="Times New Roman"/>
          <w:sz w:val="24"/>
          <w:szCs w:val="24"/>
          <w:lang w:eastAsia="lt-LT"/>
        </w:rPr>
      </w:pPr>
      <w:r w:rsidRPr="00F061B2">
        <w:rPr>
          <w:rFonts w:ascii="Times New Roman" w:hAnsi="Times New Roman" w:cs="Times New Roman"/>
          <w:sz w:val="24"/>
          <w:szCs w:val="24"/>
          <w:lang w:eastAsia="lt-LT"/>
        </w:rPr>
        <w:t xml:space="preserve">Patvirtinu, kad atitinku visus kandidatuojantiems asmenims keliamus reikalavimus. </w:t>
      </w:r>
    </w:p>
    <w:p w:rsidR="00AF4EA1" w:rsidRPr="00F061B2" w:rsidRDefault="00F061B2" w:rsidP="00F061B2">
      <w:pPr>
        <w:pStyle w:val="Betarp"/>
        <w:jc w:val="both"/>
        <w:rPr>
          <w:rFonts w:ascii="Times New Roman" w:hAnsi="Times New Roman" w:cs="Times New Roman"/>
          <w:sz w:val="24"/>
          <w:szCs w:val="24"/>
          <w:lang w:eastAsia="lt-LT"/>
        </w:rPr>
      </w:pPr>
      <w:r w:rsidRPr="00F061B2">
        <w:rPr>
          <w:rFonts w:ascii="Times New Roman" w:hAnsi="Times New Roman" w:cs="Times New Roman"/>
          <w:sz w:val="24"/>
          <w:szCs w:val="24"/>
          <w:lang w:eastAsia="lt-LT"/>
        </w:rPr>
        <w:t>Patvirtinu, kad toliau pateikiama informacija yra teisinga. Nurodau visus juridinius asmenis, su kuriais per pastaruosius vienus metus buvau susijęs (-</w:t>
      </w:r>
      <w:proofErr w:type="spellStart"/>
      <w:r w:rsidRPr="00F061B2">
        <w:rPr>
          <w:rFonts w:ascii="Times New Roman" w:hAnsi="Times New Roman" w:cs="Times New Roman"/>
          <w:sz w:val="24"/>
          <w:szCs w:val="24"/>
          <w:lang w:eastAsia="lt-LT"/>
        </w:rPr>
        <w:t>usi</w:t>
      </w:r>
      <w:proofErr w:type="spellEnd"/>
      <w:r w:rsidRPr="00F061B2">
        <w:rPr>
          <w:rFonts w:ascii="Times New Roman" w:hAnsi="Times New Roman" w:cs="Times New Roman"/>
          <w:sz w:val="24"/>
          <w:szCs w:val="24"/>
          <w:lang w:eastAsia="lt-LT"/>
        </w:rPr>
        <w:t>) kaip to juridinio asmens dalyvis (-ė), kolegialaus organo ar komiteto narys (-ė), vadovas (-ė) ar darbuotojas (-a).</w:t>
      </w:r>
    </w:p>
    <w:p w:rsidR="00AF4EA1" w:rsidRPr="00AF4EA1" w:rsidRDefault="00AF4EA1" w:rsidP="00AF4EA1">
      <w:pPr>
        <w:pStyle w:val="Betarp"/>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AF4EA1" w:rsidRPr="00AF4EA1" w:rsidTr="00E943E5">
        <w:trPr>
          <w:trHeight w:val="286"/>
        </w:trPr>
        <w:tc>
          <w:tcPr>
            <w:tcW w:w="4673" w:type="dxa"/>
            <w:tcBorders>
              <w:top w:val="single" w:sz="4" w:space="0" w:color="auto"/>
              <w:left w:val="single" w:sz="4" w:space="0" w:color="auto"/>
              <w:bottom w:val="single" w:sz="4" w:space="0" w:color="auto"/>
              <w:right w:val="single" w:sz="4" w:space="0" w:color="auto"/>
            </w:tcBorders>
            <w:hideMark/>
          </w:tcPr>
          <w:p w:rsidR="00AF4EA1" w:rsidRPr="00AF4EA1" w:rsidRDefault="00AF4EA1" w:rsidP="00AF4EA1">
            <w:pPr>
              <w:pStyle w:val="Betarp"/>
              <w:rPr>
                <w:rFonts w:ascii="Times New Roman" w:hAnsi="Times New Roman" w:cs="Times New Roman"/>
                <w:lang w:eastAsia="lt-LT"/>
              </w:rPr>
            </w:pPr>
            <w:r w:rsidRPr="00AF4EA1">
              <w:rPr>
                <w:rFonts w:ascii="Times New Roman" w:hAnsi="Times New Roman" w:cs="Times New Roman"/>
                <w:lang w:eastAsia="lt-LT"/>
              </w:rPr>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rsidR="00AF4EA1" w:rsidRPr="00AF4EA1" w:rsidRDefault="00AF4EA1" w:rsidP="00AF4EA1">
            <w:pPr>
              <w:pStyle w:val="Betarp"/>
              <w:rPr>
                <w:rFonts w:ascii="Times New Roman" w:hAnsi="Times New Roman" w:cs="Times New Roman"/>
                <w:lang w:eastAsia="lt-LT"/>
              </w:rPr>
            </w:pPr>
            <w:r w:rsidRPr="00AF4EA1">
              <w:rPr>
                <w:rFonts w:ascii="Times New Roman" w:hAnsi="Times New Roman" w:cs="Times New Roman"/>
                <w:lang w:eastAsia="lt-LT"/>
              </w:rPr>
              <w:t>Ryšio su juridiniu asmeniu pobūdis</w:t>
            </w:r>
          </w:p>
        </w:tc>
      </w:tr>
      <w:tr w:rsidR="00AF4EA1" w:rsidRPr="00AF4EA1" w:rsidTr="00E943E5">
        <w:trPr>
          <w:trHeight w:val="397"/>
        </w:trPr>
        <w:tc>
          <w:tcPr>
            <w:tcW w:w="4673" w:type="dxa"/>
            <w:tcBorders>
              <w:top w:val="single" w:sz="4" w:space="0" w:color="auto"/>
              <w:left w:val="single" w:sz="4" w:space="0" w:color="auto"/>
              <w:bottom w:val="single" w:sz="4" w:space="0" w:color="auto"/>
              <w:right w:val="single" w:sz="4" w:space="0" w:color="auto"/>
            </w:tcBorders>
          </w:tcPr>
          <w:p w:rsidR="00AF4EA1" w:rsidRPr="00AF4EA1" w:rsidRDefault="00AF4EA1" w:rsidP="00AF4EA1">
            <w:pPr>
              <w:pStyle w:val="Betarp"/>
              <w:rPr>
                <w:lang w:eastAsia="lt-LT"/>
              </w:rPr>
            </w:pPr>
          </w:p>
        </w:tc>
        <w:tc>
          <w:tcPr>
            <w:tcW w:w="4673" w:type="dxa"/>
            <w:tcBorders>
              <w:top w:val="single" w:sz="4" w:space="0" w:color="auto"/>
              <w:left w:val="single" w:sz="4" w:space="0" w:color="auto"/>
              <w:bottom w:val="single" w:sz="4" w:space="0" w:color="auto"/>
              <w:right w:val="single" w:sz="4" w:space="0" w:color="auto"/>
            </w:tcBorders>
          </w:tcPr>
          <w:p w:rsidR="00AF4EA1" w:rsidRPr="00AF4EA1" w:rsidRDefault="00AF4EA1" w:rsidP="00AF4EA1">
            <w:pPr>
              <w:pStyle w:val="Betarp"/>
              <w:rPr>
                <w:lang w:eastAsia="lt-LT"/>
              </w:rPr>
            </w:pPr>
          </w:p>
        </w:tc>
      </w:tr>
      <w:tr w:rsidR="00AF4EA1" w:rsidRPr="00AF4EA1" w:rsidTr="00E943E5">
        <w:trPr>
          <w:trHeight w:val="397"/>
        </w:trPr>
        <w:tc>
          <w:tcPr>
            <w:tcW w:w="4673" w:type="dxa"/>
            <w:tcBorders>
              <w:top w:val="single" w:sz="4" w:space="0" w:color="auto"/>
              <w:left w:val="single" w:sz="4" w:space="0" w:color="auto"/>
              <w:bottom w:val="single" w:sz="4" w:space="0" w:color="auto"/>
              <w:right w:val="single" w:sz="4" w:space="0" w:color="auto"/>
            </w:tcBorders>
          </w:tcPr>
          <w:p w:rsidR="00AF4EA1" w:rsidRPr="00AF4EA1" w:rsidRDefault="00AF4EA1" w:rsidP="00AF4EA1">
            <w:pPr>
              <w:pStyle w:val="Betarp"/>
              <w:rPr>
                <w:lang w:eastAsia="lt-LT"/>
              </w:rPr>
            </w:pPr>
          </w:p>
        </w:tc>
        <w:tc>
          <w:tcPr>
            <w:tcW w:w="4673" w:type="dxa"/>
            <w:tcBorders>
              <w:top w:val="single" w:sz="4" w:space="0" w:color="auto"/>
              <w:left w:val="single" w:sz="4" w:space="0" w:color="auto"/>
              <w:bottom w:val="single" w:sz="4" w:space="0" w:color="auto"/>
              <w:right w:val="single" w:sz="4" w:space="0" w:color="auto"/>
            </w:tcBorders>
          </w:tcPr>
          <w:p w:rsidR="00AF4EA1" w:rsidRPr="00AF4EA1" w:rsidRDefault="00AF4EA1" w:rsidP="00AF4EA1">
            <w:pPr>
              <w:pStyle w:val="Betarp"/>
              <w:rPr>
                <w:lang w:eastAsia="lt-LT"/>
              </w:rPr>
            </w:pPr>
          </w:p>
        </w:tc>
      </w:tr>
      <w:tr w:rsidR="00AF4EA1" w:rsidRPr="00AF4EA1" w:rsidTr="00E943E5">
        <w:trPr>
          <w:trHeight w:val="397"/>
        </w:trPr>
        <w:tc>
          <w:tcPr>
            <w:tcW w:w="4673" w:type="dxa"/>
            <w:tcBorders>
              <w:top w:val="single" w:sz="4" w:space="0" w:color="auto"/>
              <w:left w:val="single" w:sz="4" w:space="0" w:color="auto"/>
              <w:bottom w:val="single" w:sz="4" w:space="0" w:color="auto"/>
              <w:right w:val="single" w:sz="4" w:space="0" w:color="auto"/>
            </w:tcBorders>
          </w:tcPr>
          <w:p w:rsidR="00AF4EA1" w:rsidRPr="00AF4EA1" w:rsidRDefault="00AF4EA1" w:rsidP="00AF4EA1">
            <w:pPr>
              <w:pStyle w:val="Betarp"/>
              <w:rPr>
                <w:lang w:eastAsia="lt-LT"/>
              </w:rPr>
            </w:pPr>
          </w:p>
        </w:tc>
        <w:tc>
          <w:tcPr>
            <w:tcW w:w="4673" w:type="dxa"/>
            <w:tcBorders>
              <w:top w:val="single" w:sz="4" w:space="0" w:color="auto"/>
              <w:left w:val="single" w:sz="4" w:space="0" w:color="auto"/>
              <w:bottom w:val="single" w:sz="4" w:space="0" w:color="auto"/>
              <w:right w:val="single" w:sz="4" w:space="0" w:color="auto"/>
            </w:tcBorders>
          </w:tcPr>
          <w:p w:rsidR="00AF4EA1" w:rsidRPr="00AF4EA1" w:rsidRDefault="00AF4EA1" w:rsidP="00AF4EA1">
            <w:pPr>
              <w:pStyle w:val="Betarp"/>
              <w:rPr>
                <w:lang w:eastAsia="lt-LT"/>
              </w:rPr>
            </w:pPr>
          </w:p>
        </w:tc>
      </w:tr>
      <w:tr w:rsidR="00AF4EA1" w:rsidRPr="00AF4EA1" w:rsidTr="00E943E5">
        <w:trPr>
          <w:trHeight w:val="397"/>
        </w:trPr>
        <w:tc>
          <w:tcPr>
            <w:tcW w:w="4673" w:type="dxa"/>
            <w:tcBorders>
              <w:top w:val="single" w:sz="4" w:space="0" w:color="auto"/>
              <w:left w:val="single" w:sz="4" w:space="0" w:color="auto"/>
              <w:bottom w:val="single" w:sz="4" w:space="0" w:color="auto"/>
              <w:right w:val="single" w:sz="4" w:space="0" w:color="auto"/>
            </w:tcBorders>
          </w:tcPr>
          <w:p w:rsidR="00AF4EA1" w:rsidRPr="00AF4EA1" w:rsidRDefault="00AF4EA1" w:rsidP="00AF4EA1">
            <w:pPr>
              <w:pStyle w:val="Betarp"/>
              <w:rPr>
                <w:lang w:eastAsia="lt-LT"/>
              </w:rPr>
            </w:pPr>
          </w:p>
        </w:tc>
        <w:tc>
          <w:tcPr>
            <w:tcW w:w="4673" w:type="dxa"/>
            <w:tcBorders>
              <w:top w:val="single" w:sz="4" w:space="0" w:color="auto"/>
              <w:left w:val="single" w:sz="4" w:space="0" w:color="auto"/>
              <w:bottom w:val="single" w:sz="4" w:space="0" w:color="auto"/>
              <w:right w:val="single" w:sz="4" w:space="0" w:color="auto"/>
            </w:tcBorders>
          </w:tcPr>
          <w:p w:rsidR="00AF4EA1" w:rsidRPr="00AF4EA1" w:rsidRDefault="00AF4EA1" w:rsidP="00AF4EA1">
            <w:pPr>
              <w:pStyle w:val="Betarp"/>
              <w:rPr>
                <w:lang w:eastAsia="lt-LT"/>
              </w:rPr>
            </w:pPr>
          </w:p>
        </w:tc>
      </w:tr>
    </w:tbl>
    <w:p w:rsidR="00AF4EA1" w:rsidRPr="00AF4EA1" w:rsidRDefault="00AF4EA1" w:rsidP="00AF4EA1">
      <w:pPr>
        <w:pStyle w:val="Betarp"/>
        <w:rPr>
          <w:rFonts w:ascii="Times New Roman" w:hAnsi="Times New Roman" w:cs="Times New Roman"/>
          <w:strike/>
          <w:lang w:eastAsia="lt-LT"/>
        </w:rPr>
      </w:pPr>
    </w:p>
    <w:p w:rsidR="00F061B2" w:rsidRPr="00F061B2" w:rsidRDefault="00F061B2" w:rsidP="00F061B2">
      <w:pPr>
        <w:rPr>
          <w:rFonts w:ascii="Times New Roman" w:hAnsi="Times New Roman" w:cs="Times New Roman"/>
          <w:sz w:val="24"/>
          <w:szCs w:val="24"/>
          <w:lang w:eastAsia="lt-LT"/>
        </w:rPr>
      </w:pPr>
      <w:r w:rsidRPr="00F061B2">
        <w:rPr>
          <w:rFonts w:ascii="Times New Roman" w:hAnsi="Times New Roman" w:cs="Times New Roman"/>
          <w:sz w:val="24"/>
          <w:szCs w:val="24"/>
          <w:lang w:eastAsia="lt-LT"/>
        </w:rPr>
        <w:t xml:space="preserve">Pranešimus, susijusius su parinkimo procedūromis, prašau siųsti šiuo elektroninio pašto adresu: </w:t>
      </w:r>
    </w:p>
    <w:p w:rsidR="00F061B2" w:rsidRPr="00F061B2" w:rsidRDefault="00F061B2" w:rsidP="00F061B2">
      <w:pPr>
        <w:tabs>
          <w:tab w:val="right" w:leader="underscore" w:pos="9638"/>
        </w:tabs>
        <w:rPr>
          <w:rFonts w:ascii="Times New Roman" w:hAnsi="Times New Roman" w:cs="Times New Roman"/>
          <w:sz w:val="24"/>
          <w:szCs w:val="24"/>
          <w:lang w:eastAsia="lt-LT"/>
        </w:rPr>
      </w:pPr>
      <w:r w:rsidRPr="00F061B2">
        <w:rPr>
          <w:rFonts w:ascii="Times New Roman" w:hAnsi="Times New Roman" w:cs="Times New Roman"/>
          <w:sz w:val="24"/>
          <w:szCs w:val="24"/>
          <w:lang w:eastAsia="lt-LT"/>
        </w:rPr>
        <w:tab/>
        <w:t>.</w:t>
      </w:r>
    </w:p>
    <w:p w:rsidR="00F061B2" w:rsidRPr="00F061B2" w:rsidRDefault="00F061B2" w:rsidP="00F061B2">
      <w:pPr>
        <w:tabs>
          <w:tab w:val="right" w:leader="underscore" w:pos="9638"/>
        </w:tabs>
        <w:rPr>
          <w:rFonts w:ascii="Times New Roman" w:hAnsi="Times New Roman" w:cs="Times New Roman"/>
          <w:sz w:val="24"/>
          <w:szCs w:val="24"/>
          <w:lang w:eastAsia="lt-LT"/>
        </w:rPr>
      </w:pPr>
      <w:r w:rsidRPr="00F061B2">
        <w:rPr>
          <w:rFonts w:ascii="Times New Roman" w:hAnsi="Times New Roman" w:cs="Times New Roman"/>
          <w:sz w:val="24"/>
          <w:szCs w:val="24"/>
          <w:lang w:eastAsia="lt-LT"/>
        </w:rPr>
        <w:t>Telefonas</w:t>
      </w:r>
      <w:r w:rsidRPr="00F061B2">
        <w:rPr>
          <w:rFonts w:ascii="Times New Roman" w:hAnsi="Times New Roman" w:cs="Times New Roman"/>
          <w:sz w:val="24"/>
          <w:szCs w:val="24"/>
          <w:lang w:eastAsia="lt-LT"/>
        </w:rPr>
        <w:tab/>
        <w:t>.</w:t>
      </w:r>
    </w:p>
    <w:tbl>
      <w:tblPr>
        <w:tblW w:w="9636" w:type="dxa"/>
        <w:tblLayout w:type="fixed"/>
        <w:tblCellMar>
          <w:left w:w="0" w:type="dxa"/>
          <w:right w:w="0" w:type="dxa"/>
        </w:tblCellMar>
        <w:tblLook w:val="04A0" w:firstRow="1" w:lastRow="0" w:firstColumn="1" w:lastColumn="0" w:noHBand="0" w:noVBand="1"/>
      </w:tblPr>
      <w:tblGrid>
        <w:gridCol w:w="1606"/>
        <w:gridCol w:w="1607"/>
        <w:gridCol w:w="2744"/>
        <w:gridCol w:w="468"/>
        <w:gridCol w:w="3211"/>
      </w:tblGrid>
      <w:tr w:rsidR="00F061B2" w:rsidRPr="00F061B2" w:rsidTr="00F061B2">
        <w:tc>
          <w:tcPr>
            <w:tcW w:w="1606" w:type="dxa"/>
          </w:tcPr>
          <w:p w:rsidR="00F061B2" w:rsidRPr="00F061B2" w:rsidRDefault="00F061B2" w:rsidP="001F27AA">
            <w:pPr>
              <w:jc w:val="both"/>
              <w:rPr>
                <w:rFonts w:ascii="Times New Roman" w:hAnsi="Times New Roman" w:cs="Times New Roman"/>
                <w:sz w:val="24"/>
                <w:szCs w:val="24"/>
                <w:lang w:eastAsia="lt-LT"/>
              </w:rPr>
            </w:pPr>
          </w:p>
        </w:tc>
        <w:tc>
          <w:tcPr>
            <w:tcW w:w="1607" w:type="dxa"/>
          </w:tcPr>
          <w:p w:rsidR="00F061B2" w:rsidRPr="00F061B2" w:rsidRDefault="00F061B2" w:rsidP="001F27AA">
            <w:pPr>
              <w:jc w:val="both"/>
              <w:rPr>
                <w:rFonts w:ascii="Times New Roman" w:hAnsi="Times New Roman" w:cs="Times New Roman"/>
                <w:sz w:val="24"/>
                <w:szCs w:val="24"/>
                <w:lang w:eastAsia="lt-LT"/>
              </w:rPr>
            </w:pPr>
          </w:p>
        </w:tc>
        <w:tc>
          <w:tcPr>
            <w:tcW w:w="2744" w:type="dxa"/>
            <w:tcBorders>
              <w:top w:val="nil"/>
              <w:left w:val="nil"/>
              <w:bottom w:val="single" w:sz="4" w:space="0" w:color="auto"/>
              <w:right w:val="nil"/>
            </w:tcBorders>
          </w:tcPr>
          <w:p w:rsidR="00F061B2" w:rsidRPr="00F061B2" w:rsidRDefault="00F061B2" w:rsidP="001F27AA">
            <w:pPr>
              <w:jc w:val="both"/>
              <w:rPr>
                <w:rFonts w:ascii="Times New Roman" w:hAnsi="Times New Roman" w:cs="Times New Roman"/>
                <w:sz w:val="24"/>
                <w:szCs w:val="24"/>
                <w:lang w:eastAsia="lt-LT"/>
              </w:rPr>
            </w:pPr>
          </w:p>
        </w:tc>
        <w:tc>
          <w:tcPr>
            <w:tcW w:w="468" w:type="dxa"/>
          </w:tcPr>
          <w:p w:rsidR="00F061B2" w:rsidRPr="00F061B2" w:rsidRDefault="00F061B2" w:rsidP="001F27AA">
            <w:pPr>
              <w:jc w:val="both"/>
              <w:rPr>
                <w:rFonts w:ascii="Times New Roman" w:hAnsi="Times New Roman" w:cs="Times New Roman"/>
                <w:sz w:val="24"/>
                <w:szCs w:val="24"/>
                <w:lang w:eastAsia="lt-LT"/>
              </w:rPr>
            </w:pPr>
          </w:p>
        </w:tc>
        <w:tc>
          <w:tcPr>
            <w:tcW w:w="3211" w:type="dxa"/>
            <w:tcBorders>
              <w:top w:val="nil"/>
              <w:left w:val="nil"/>
              <w:bottom w:val="single" w:sz="4" w:space="0" w:color="auto"/>
              <w:right w:val="nil"/>
            </w:tcBorders>
          </w:tcPr>
          <w:p w:rsidR="00F061B2" w:rsidRPr="00F061B2" w:rsidRDefault="00F061B2" w:rsidP="001F27AA">
            <w:pPr>
              <w:jc w:val="both"/>
              <w:rPr>
                <w:rFonts w:ascii="Times New Roman" w:hAnsi="Times New Roman" w:cs="Times New Roman"/>
                <w:sz w:val="24"/>
                <w:szCs w:val="24"/>
                <w:lang w:eastAsia="lt-LT"/>
              </w:rPr>
            </w:pPr>
          </w:p>
        </w:tc>
      </w:tr>
      <w:tr w:rsidR="00F061B2" w:rsidRPr="00F061B2" w:rsidTr="00F061B2">
        <w:tc>
          <w:tcPr>
            <w:tcW w:w="1606" w:type="dxa"/>
          </w:tcPr>
          <w:p w:rsidR="00F061B2" w:rsidRPr="00F061B2" w:rsidRDefault="00F061B2" w:rsidP="001F27AA">
            <w:pPr>
              <w:jc w:val="both"/>
              <w:rPr>
                <w:rFonts w:ascii="Times New Roman" w:hAnsi="Times New Roman" w:cs="Times New Roman"/>
                <w:sz w:val="24"/>
                <w:szCs w:val="24"/>
                <w:lang w:eastAsia="lt-LT"/>
              </w:rPr>
            </w:pPr>
          </w:p>
        </w:tc>
        <w:tc>
          <w:tcPr>
            <w:tcW w:w="1607" w:type="dxa"/>
          </w:tcPr>
          <w:p w:rsidR="00F061B2" w:rsidRPr="00F061B2" w:rsidRDefault="00F061B2" w:rsidP="001F27AA">
            <w:pPr>
              <w:jc w:val="both"/>
              <w:rPr>
                <w:rFonts w:ascii="Times New Roman" w:hAnsi="Times New Roman" w:cs="Times New Roman"/>
                <w:sz w:val="24"/>
                <w:szCs w:val="24"/>
                <w:lang w:eastAsia="lt-LT"/>
              </w:rPr>
            </w:pPr>
          </w:p>
        </w:tc>
        <w:tc>
          <w:tcPr>
            <w:tcW w:w="2744" w:type="dxa"/>
            <w:tcBorders>
              <w:top w:val="single" w:sz="4" w:space="0" w:color="auto"/>
              <w:left w:val="nil"/>
              <w:bottom w:val="nil"/>
              <w:right w:val="nil"/>
            </w:tcBorders>
            <w:hideMark/>
          </w:tcPr>
          <w:p w:rsidR="00F061B2" w:rsidRPr="00F061B2" w:rsidRDefault="00F061B2" w:rsidP="001F27AA">
            <w:pPr>
              <w:jc w:val="center"/>
              <w:rPr>
                <w:rFonts w:ascii="Times New Roman" w:hAnsi="Times New Roman" w:cs="Times New Roman"/>
                <w:sz w:val="24"/>
                <w:szCs w:val="24"/>
                <w:lang w:eastAsia="lt-LT"/>
              </w:rPr>
            </w:pPr>
            <w:r w:rsidRPr="00F061B2">
              <w:rPr>
                <w:rFonts w:ascii="Times New Roman" w:hAnsi="Times New Roman" w:cs="Times New Roman"/>
                <w:sz w:val="24"/>
                <w:szCs w:val="24"/>
                <w:lang w:eastAsia="lt-LT"/>
              </w:rPr>
              <w:t>(parašas)</w:t>
            </w:r>
          </w:p>
        </w:tc>
        <w:tc>
          <w:tcPr>
            <w:tcW w:w="468" w:type="dxa"/>
          </w:tcPr>
          <w:p w:rsidR="00F061B2" w:rsidRPr="00F061B2" w:rsidRDefault="00F061B2" w:rsidP="001F27AA">
            <w:pPr>
              <w:jc w:val="both"/>
              <w:rPr>
                <w:rFonts w:ascii="Times New Roman" w:hAnsi="Times New Roman" w:cs="Times New Roman"/>
                <w:sz w:val="24"/>
                <w:szCs w:val="24"/>
                <w:lang w:eastAsia="lt-LT"/>
              </w:rPr>
            </w:pPr>
          </w:p>
        </w:tc>
        <w:tc>
          <w:tcPr>
            <w:tcW w:w="3211" w:type="dxa"/>
            <w:tcBorders>
              <w:top w:val="single" w:sz="4" w:space="0" w:color="auto"/>
              <w:left w:val="nil"/>
              <w:bottom w:val="nil"/>
              <w:right w:val="nil"/>
            </w:tcBorders>
            <w:hideMark/>
          </w:tcPr>
          <w:p w:rsidR="00F061B2" w:rsidRPr="00F061B2" w:rsidRDefault="00F061B2" w:rsidP="001F27AA">
            <w:pPr>
              <w:jc w:val="center"/>
              <w:rPr>
                <w:rFonts w:ascii="Times New Roman" w:hAnsi="Times New Roman" w:cs="Times New Roman"/>
                <w:sz w:val="24"/>
                <w:szCs w:val="24"/>
                <w:lang w:eastAsia="lt-LT"/>
              </w:rPr>
            </w:pPr>
            <w:r w:rsidRPr="00F061B2">
              <w:rPr>
                <w:rFonts w:ascii="Times New Roman" w:hAnsi="Times New Roman" w:cs="Times New Roman"/>
                <w:sz w:val="24"/>
                <w:szCs w:val="24"/>
                <w:lang w:eastAsia="lt-LT"/>
              </w:rPr>
              <w:t>(vardas, pavardė)</w:t>
            </w:r>
          </w:p>
        </w:tc>
      </w:tr>
    </w:tbl>
    <w:p w:rsidR="002B60AB" w:rsidRDefault="002B60AB" w:rsidP="00C34BE9">
      <w:pPr>
        <w:pStyle w:val="Betarp"/>
        <w:jc w:val="right"/>
        <w:rPr>
          <w:rFonts w:ascii="Times New Roman" w:hAnsi="Times New Roman" w:cs="Times New Roman"/>
          <w:b/>
          <w:lang w:eastAsia="lt-LT"/>
        </w:rPr>
      </w:pPr>
    </w:p>
    <w:p w:rsidR="002B60AB" w:rsidRDefault="002B60AB" w:rsidP="00C34BE9">
      <w:pPr>
        <w:pStyle w:val="Betarp"/>
        <w:jc w:val="right"/>
        <w:rPr>
          <w:rFonts w:ascii="Times New Roman" w:hAnsi="Times New Roman" w:cs="Times New Roman"/>
          <w:b/>
          <w:lang w:eastAsia="lt-LT"/>
        </w:rPr>
      </w:pPr>
    </w:p>
    <w:p w:rsidR="00AF4EA1" w:rsidRPr="00C34BE9" w:rsidRDefault="00C34BE9" w:rsidP="00C34BE9">
      <w:pPr>
        <w:pStyle w:val="Betarp"/>
        <w:jc w:val="right"/>
        <w:rPr>
          <w:rFonts w:ascii="Times New Roman" w:hAnsi="Times New Roman" w:cs="Times New Roman"/>
          <w:b/>
          <w:lang w:eastAsia="lt-LT"/>
        </w:rPr>
      </w:pPr>
      <w:r>
        <w:rPr>
          <w:rFonts w:ascii="Times New Roman" w:hAnsi="Times New Roman" w:cs="Times New Roman"/>
          <w:b/>
          <w:lang w:eastAsia="lt-LT"/>
        </w:rPr>
        <w:lastRenderedPageBreak/>
        <w:t>Priedas Nr. 2</w:t>
      </w:r>
    </w:p>
    <w:p w:rsidR="00AF4EA1" w:rsidRDefault="00AF4EA1" w:rsidP="00AF4EA1">
      <w:pPr>
        <w:pStyle w:val="Betarp"/>
        <w:rPr>
          <w:rFonts w:ascii="Times New Roman" w:hAnsi="Times New Roman" w:cs="Times New Roman"/>
          <w:lang w:eastAsia="lt-LT"/>
        </w:rPr>
      </w:pPr>
    </w:p>
    <w:p w:rsidR="00395F54" w:rsidRPr="005B1FA9" w:rsidRDefault="00395F54" w:rsidP="00395F54">
      <w:pPr>
        <w:shd w:val="clear" w:color="auto" w:fill="FFFFFF"/>
        <w:spacing w:after="0" w:line="240" w:lineRule="auto"/>
        <w:jc w:val="center"/>
        <w:rPr>
          <w:rFonts w:ascii="Times New Roman" w:eastAsia="Times New Roman" w:hAnsi="Times New Roman" w:cs="Times New Roman"/>
          <w:sz w:val="24"/>
          <w:szCs w:val="24"/>
          <w:lang w:eastAsia="lt-LT"/>
        </w:rPr>
      </w:pPr>
      <w:r w:rsidRPr="005B1FA9">
        <w:rPr>
          <w:rFonts w:ascii="Times New Roman" w:eastAsia="Times New Roman" w:hAnsi="Times New Roman" w:cs="Times New Roman"/>
          <w:b/>
          <w:bCs/>
          <w:color w:val="000000"/>
          <w:sz w:val="24"/>
          <w:szCs w:val="24"/>
          <w:lang w:eastAsia="lt-LT"/>
        </w:rPr>
        <w:t>KANDIDATO SUTIKIMAS DĖL ASMENS DUOMENŲ TVARKYMO</w:t>
      </w:r>
    </w:p>
    <w:p w:rsidR="00395F54" w:rsidRPr="005B1FA9" w:rsidRDefault="00395F54" w:rsidP="00395F54">
      <w:pPr>
        <w:shd w:val="clear" w:color="auto" w:fill="FFFFFF"/>
        <w:spacing w:after="0" w:line="240" w:lineRule="auto"/>
        <w:ind w:left="29"/>
        <w:jc w:val="center"/>
        <w:rPr>
          <w:rFonts w:ascii="Times New Roman" w:eastAsia="Times New Roman" w:hAnsi="Times New Roman" w:cs="Times New Roman"/>
          <w:sz w:val="24"/>
          <w:szCs w:val="24"/>
          <w:lang w:eastAsia="lt-LT"/>
        </w:rPr>
      </w:pPr>
    </w:p>
    <w:p w:rsidR="00395F54" w:rsidRDefault="00395F54" w:rsidP="00395F54">
      <w:pPr>
        <w:shd w:val="clear" w:color="auto" w:fill="FFFFFF"/>
        <w:spacing w:after="0" w:line="240" w:lineRule="auto"/>
        <w:ind w:left="29"/>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395F54" w:rsidRPr="00632384" w:rsidRDefault="00395F54" w:rsidP="00395F54">
      <w:pPr>
        <w:shd w:val="clear" w:color="auto" w:fill="FFFFFF"/>
        <w:spacing w:after="0" w:line="240" w:lineRule="auto"/>
        <w:ind w:left="29"/>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(data)</w:t>
      </w:r>
    </w:p>
    <w:p w:rsidR="00395F54" w:rsidRPr="005B1FA9" w:rsidRDefault="00395F54" w:rsidP="00395F54">
      <w:pPr>
        <w:shd w:val="clear" w:color="auto" w:fill="FFFFFF"/>
        <w:spacing w:after="0" w:line="240" w:lineRule="auto"/>
        <w:ind w:left="29"/>
        <w:jc w:val="center"/>
        <w:rPr>
          <w:rFonts w:ascii="Times New Roman" w:eastAsia="Times New Roman" w:hAnsi="Times New Roman" w:cs="Times New Roman"/>
          <w:sz w:val="24"/>
          <w:szCs w:val="24"/>
          <w:lang w:eastAsia="lt-LT"/>
        </w:rPr>
      </w:pPr>
    </w:p>
    <w:p w:rsidR="00411694" w:rsidRPr="00411694" w:rsidRDefault="00395F54" w:rsidP="00411694">
      <w:pPr>
        <w:numPr>
          <w:ilvl w:val="0"/>
          <w:numId w:val="5"/>
        </w:numPr>
        <w:spacing w:after="0" w:line="240" w:lineRule="auto"/>
        <w:ind w:left="-60"/>
        <w:jc w:val="both"/>
        <w:textAlignment w:val="baseline"/>
        <w:rPr>
          <w:rFonts w:ascii="Times New Roman" w:eastAsia="Times New Roman" w:hAnsi="Times New Roman" w:cs="Times New Roman"/>
          <w:color w:val="000000"/>
          <w:sz w:val="18"/>
          <w:szCs w:val="18"/>
          <w:lang w:eastAsia="lt-LT"/>
        </w:rPr>
      </w:pPr>
      <w:r w:rsidRPr="005B1FA9">
        <w:rPr>
          <w:rFonts w:ascii="Times New Roman" w:eastAsia="Times New Roman" w:hAnsi="Times New Roman" w:cs="Times New Roman"/>
          <w:color w:val="000000"/>
          <w:sz w:val="24"/>
          <w:szCs w:val="24"/>
          <w:lang w:eastAsia="lt-LT"/>
        </w:rPr>
        <w:t>Aš</w:t>
      </w:r>
      <w:r>
        <w:rPr>
          <w:rFonts w:ascii="Times New Roman" w:eastAsia="Times New Roman" w:hAnsi="Times New Roman" w:cs="Times New Roman"/>
          <w:color w:val="000000"/>
          <w:sz w:val="24"/>
          <w:szCs w:val="24"/>
          <w:lang w:eastAsia="lt-LT"/>
        </w:rPr>
        <w:t xml:space="preserve"> __________________________________________</w:t>
      </w:r>
      <w:r w:rsidRPr="005B1FA9">
        <w:rPr>
          <w:rFonts w:ascii="Times New Roman" w:eastAsia="Times New Roman" w:hAnsi="Times New Roman" w:cs="Times New Roman"/>
          <w:color w:val="000000"/>
          <w:sz w:val="24"/>
          <w:szCs w:val="24"/>
          <w:lang w:eastAsia="lt-LT"/>
        </w:rPr>
        <w:t xml:space="preserve">, sutinku, kad </w:t>
      </w:r>
      <w:r w:rsidR="00411694">
        <w:rPr>
          <w:rFonts w:ascii="Times New Roman" w:eastAsia="Times New Roman" w:hAnsi="Times New Roman" w:cs="Times New Roman"/>
          <w:color w:val="000000"/>
          <w:sz w:val="24"/>
          <w:szCs w:val="24"/>
          <w:lang w:eastAsia="lt-LT"/>
        </w:rPr>
        <w:t>Rokiškio rajono savivaldybės</w:t>
      </w:r>
    </w:p>
    <w:p w:rsidR="00395F54" w:rsidRPr="00632384" w:rsidRDefault="00411694" w:rsidP="00411694">
      <w:pPr>
        <w:spacing w:after="0" w:line="240" w:lineRule="auto"/>
        <w:ind w:left="1296"/>
        <w:jc w:val="both"/>
        <w:textAlignment w:val="baseline"/>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24"/>
          <w:szCs w:val="24"/>
          <w:lang w:eastAsia="lt-LT"/>
        </w:rPr>
        <w:t>(vardas, pavardė)</w:t>
      </w:r>
      <w:r w:rsidR="00395F54">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w:t>
      </w:r>
    </w:p>
    <w:p w:rsidR="00395F54" w:rsidRPr="005B1FA9" w:rsidRDefault="00411694" w:rsidP="00395F54">
      <w:pPr>
        <w:spacing w:after="0" w:line="240" w:lineRule="auto"/>
        <w:ind w:left="-60"/>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administracija </w:t>
      </w:r>
      <w:r w:rsidRPr="005B1FA9">
        <w:rPr>
          <w:rFonts w:ascii="Times New Roman" w:eastAsia="Times New Roman" w:hAnsi="Times New Roman" w:cs="Times New Roman"/>
          <w:color w:val="000000"/>
          <w:sz w:val="24"/>
          <w:szCs w:val="24"/>
          <w:lang w:eastAsia="lt-LT"/>
        </w:rPr>
        <w:t>gautų ir</w:t>
      </w:r>
      <w:r>
        <w:rPr>
          <w:rFonts w:ascii="Times New Roman" w:eastAsia="Times New Roman" w:hAnsi="Times New Roman" w:cs="Times New Roman"/>
          <w:color w:val="000000"/>
          <w:sz w:val="24"/>
          <w:szCs w:val="24"/>
          <w:lang w:eastAsia="lt-LT"/>
        </w:rPr>
        <w:t xml:space="preserve"> </w:t>
      </w:r>
      <w:r w:rsidR="00395F54" w:rsidRPr="005B1FA9">
        <w:rPr>
          <w:rFonts w:ascii="Times New Roman" w:eastAsia="Times New Roman" w:hAnsi="Times New Roman" w:cs="Times New Roman"/>
          <w:color w:val="000000"/>
          <w:sz w:val="24"/>
          <w:szCs w:val="24"/>
          <w:lang w:eastAsia="lt-LT"/>
        </w:rPr>
        <w:t>tvarkytų iki AB „</w:t>
      </w:r>
      <w:r w:rsidR="00395F54">
        <w:rPr>
          <w:rFonts w:ascii="Times New Roman" w:eastAsia="Times New Roman" w:hAnsi="Times New Roman" w:cs="Times New Roman"/>
          <w:color w:val="000000"/>
          <w:sz w:val="24"/>
          <w:szCs w:val="24"/>
          <w:lang w:eastAsia="lt-LT"/>
        </w:rPr>
        <w:t>Rokiškio komunalininkas</w:t>
      </w:r>
      <w:r w:rsidR="00395F54" w:rsidRPr="005B1FA9">
        <w:rPr>
          <w:rFonts w:ascii="Times New Roman" w:eastAsia="Times New Roman" w:hAnsi="Times New Roman" w:cs="Times New Roman"/>
          <w:color w:val="000000"/>
          <w:sz w:val="24"/>
          <w:szCs w:val="24"/>
          <w:lang w:eastAsia="lt-LT"/>
        </w:rPr>
        <w:t>“ valdybos nario paskyrimo šiuos mano, kaip kandidato, pateiktus asmens duomenis:</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vardas, pavardė;</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pašto adresas;</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el. pašto adresas;</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telefono numeris;</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gimimo data/ asmens kodas;</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mano nuotrauka;</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darbo patirtis;</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išsilavinimas;</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bendravimo įgūdžiai;</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atsiliepimai / rekomendacijos apie mane;</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kandidato prašyme dalyvauti atrankoje ir sąžiningumo de</w:t>
      </w:r>
      <w:r w:rsidR="00024403">
        <w:rPr>
          <w:rFonts w:ascii="Times New Roman" w:eastAsia="Times New Roman" w:hAnsi="Times New Roman" w:cs="Times New Roman"/>
          <w:color w:val="000000"/>
          <w:sz w:val="24"/>
          <w:szCs w:val="24"/>
          <w:lang w:eastAsia="lt-LT"/>
        </w:rPr>
        <w:t>klaracijoje pateikiami duomenys.</w:t>
      </w:r>
    </w:p>
    <w:p w:rsidR="00395F54" w:rsidRPr="005B1FA9" w:rsidRDefault="00395F54" w:rsidP="00395F54">
      <w:pPr>
        <w:numPr>
          <w:ilvl w:val="0"/>
          <w:numId w:val="7"/>
        </w:numPr>
        <w:spacing w:after="120" w:line="240" w:lineRule="auto"/>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Sutinku, kad mano asmens duomenys būtų naudojami AB „</w:t>
      </w:r>
      <w:r>
        <w:rPr>
          <w:rFonts w:ascii="Times New Roman" w:eastAsia="Times New Roman" w:hAnsi="Times New Roman" w:cs="Times New Roman"/>
          <w:color w:val="000000"/>
          <w:sz w:val="24"/>
          <w:szCs w:val="24"/>
          <w:lang w:eastAsia="lt-LT"/>
        </w:rPr>
        <w:t>Rokiškio komunalininkas</w:t>
      </w:r>
      <w:r w:rsidRPr="005B1FA9">
        <w:rPr>
          <w:rFonts w:ascii="Times New Roman" w:eastAsia="Times New Roman" w:hAnsi="Times New Roman" w:cs="Times New Roman"/>
          <w:color w:val="000000"/>
          <w:sz w:val="24"/>
          <w:szCs w:val="24"/>
          <w:lang w:eastAsia="lt-LT"/>
        </w:rPr>
        <w:t xml:space="preserve">“ valdybos nario atrankai, siekiant patikrinti ar aš, kaip kandidatas, atitinku taikomus bendruosius bei specialiuosius reikalavimus. </w:t>
      </w:r>
    </w:p>
    <w:p w:rsidR="00395F54" w:rsidRPr="005B1FA9" w:rsidRDefault="00395F54" w:rsidP="00395F54">
      <w:pPr>
        <w:numPr>
          <w:ilvl w:val="0"/>
          <w:numId w:val="8"/>
        </w:numPr>
        <w:spacing w:after="120" w:line="240" w:lineRule="auto"/>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 xml:space="preserve">Taip pat sutinku, kad </w:t>
      </w:r>
      <w:r>
        <w:rPr>
          <w:rFonts w:ascii="Times New Roman" w:eastAsia="Times New Roman" w:hAnsi="Times New Roman" w:cs="Times New Roman"/>
          <w:color w:val="000000"/>
          <w:sz w:val="24"/>
          <w:szCs w:val="24"/>
          <w:lang w:eastAsia="lt-LT"/>
        </w:rPr>
        <w:t>Rokiškio rajono savivaldybės administracija</w:t>
      </w:r>
      <w:r w:rsidRPr="005B1FA9">
        <w:rPr>
          <w:rFonts w:ascii="Times New Roman" w:eastAsia="Times New Roman" w:hAnsi="Times New Roman" w:cs="Times New Roman"/>
          <w:color w:val="000000"/>
          <w:sz w:val="24"/>
          <w:szCs w:val="24"/>
          <w:lang w:eastAsia="lt-LT"/>
        </w:rPr>
        <w:t xml:space="preserve"> gali pasitelkti tam tikrus duomenų tvarkytojus, kuriems gali būti perduoti mano asmens duomenys. Tokie duomenų tvarkytojai yra: duomenų centrų paslaugas teikiančios įmonės, el. pašto ar kitų informacinių technologijų infrastruktūrų paslaugas teikiančios įmonės, personalo atrankos paslaugas teikiantys asmenys ar kiti paslaugų teikėjai, kurių paslaugos susijusios su mano asmens duomenų saugojimu.</w:t>
      </w:r>
    </w:p>
    <w:p w:rsidR="00395F54" w:rsidRPr="005B1FA9" w:rsidRDefault="00395F54" w:rsidP="00395F54">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Man yra žinomos mano, kaip duomenų subjekto, teisės, nustatytos Europos parlamento ir tarybos reglamente (ES) 2016/679 2016 m. balandžio 27 d. dėl fizinių asmenų apsaugos tvarkant asmens duomenis ir dėl laisvo tokių duomenų judėjimo ir kuriuo panaikinama Direktyva 95/46/EB (Bendrasis duomenų apsaugos reglamentas).</w:t>
      </w:r>
    </w:p>
    <w:p w:rsidR="00395F54" w:rsidRDefault="00395F54" w:rsidP="00395F54">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 xml:space="preserve">Esu susipažinęs kaip </w:t>
      </w:r>
      <w:r>
        <w:rPr>
          <w:rFonts w:ascii="Times New Roman" w:eastAsia="Times New Roman" w:hAnsi="Times New Roman" w:cs="Times New Roman"/>
          <w:color w:val="000000"/>
          <w:sz w:val="24"/>
          <w:szCs w:val="24"/>
          <w:lang w:eastAsia="lt-LT"/>
        </w:rPr>
        <w:t>Rokiškio rajono savivaldybės administracijoje</w:t>
      </w:r>
      <w:r w:rsidRPr="005B1FA9">
        <w:rPr>
          <w:rFonts w:ascii="Times New Roman" w:eastAsia="Times New Roman" w:hAnsi="Times New Roman" w:cs="Times New Roman"/>
          <w:color w:val="000000"/>
          <w:sz w:val="24"/>
          <w:szCs w:val="24"/>
          <w:lang w:eastAsia="lt-LT"/>
        </w:rPr>
        <w:t xml:space="preserve"> yra tvarkomi mano asmens duomenys:</w:t>
      </w:r>
    </w:p>
    <w:p w:rsidR="00395F54" w:rsidRDefault="00EE589D" w:rsidP="00395F54">
      <w:pPr>
        <w:pStyle w:val="Sraopastraipa"/>
        <w:numPr>
          <w:ilvl w:val="1"/>
          <w:numId w:val="10"/>
        </w:numPr>
        <w:spacing w:after="0" w:line="240" w:lineRule="auto"/>
        <w:jc w:val="both"/>
        <w:textAlignment w:val="baseline"/>
        <w:rPr>
          <w:rFonts w:ascii="Times New Roman" w:eastAsia="Times New Roman" w:hAnsi="Times New Roman" w:cs="Times New Roman"/>
          <w:color w:val="000000"/>
          <w:sz w:val="24"/>
          <w:szCs w:val="24"/>
          <w:lang w:eastAsia="lt-LT"/>
        </w:rPr>
      </w:pPr>
      <w:hyperlink r:id="rId15" w:history="1">
        <w:r w:rsidR="00395F54" w:rsidRPr="000808AF">
          <w:rPr>
            <w:rStyle w:val="Hipersaitas"/>
            <w:rFonts w:ascii="Times New Roman" w:eastAsia="Times New Roman" w:hAnsi="Times New Roman" w:cs="Times New Roman"/>
            <w:sz w:val="24"/>
            <w:szCs w:val="24"/>
            <w:lang w:eastAsia="lt-LT"/>
          </w:rPr>
          <w:t>https://www.e-tar.lt/portal/lt/legalAct/9fa3e810579a11e9975f9c35aedfe438/asr</w:t>
        </w:r>
      </w:hyperlink>
      <w:r w:rsidR="00395F54">
        <w:rPr>
          <w:rFonts w:ascii="Times New Roman" w:eastAsia="Times New Roman" w:hAnsi="Times New Roman" w:cs="Times New Roman"/>
          <w:color w:val="000000"/>
          <w:sz w:val="24"/>
          <w:szCs w:val="24"/>
          <w:lang w:eastAsia="lt-LT"/>
        </w:rPr>
        <w:t xml:space="preserve"> </w:t>
      </w:r>
    </w:p>
    <w:p w:rsidR="00395F54" w:rsidRDefault="00395F54" w:rsidP="00395F54">
      <w:pPr>
        <w:spacing w:after="0" w:line="240" w:lineRule="auto"/>
        <w:jc w:val="both"/>
        <w:textAlignment w:val="baseline"/>
        <w:rPr>
          <w:rFonts w:ascii="Times New Roman" w:eastAsia="Times New Roman" w:hAnsi="Times New Roman" w:cs="Times New Roman"/>
          <w:color w:val="000000"/>
          <w:sz w:val="24"/>
          <w:szCs w:val="24"/>
          <w:lang w:eastAsia="lt-LT"/>
        </w:rPr>
      </w:pPr>
    </w:p>
    <w:p w:rsidR="00395F54" w:rsidRPr="00632384" w:rsidRDefault="00395F54" w:rsidP="00395F54">
      <w:pPr>
        <w:spacing w:after="0" w:line="240" w:lineRule="auto"/>
        <w:jc w:val="both"/>
        <w:textAlignment w:val="baseline"/>
        <w:rPr>
          <w:rFonts w:ascii="Times New Roman" w:eastAsia="Times New Roman" w:hAnsi="Times New Roman" w:cs="Times New Roman"/>
          <w:color w:val="000000"/>
          <w:sz w:val="24"/>
          <w:szCs w:val="24"/>
          <w:lang w:eastAsia="lt-LT"/>
        </w:rPr>
      </w:pPr>
    </w:p>
    <w:p w:rsidR="00395F54" w:rsidRPr="005B1FA9" w:rsidRDefault="00395F54" w:rsidP="00395F54">
      <w:pPr>
        <w:spacing w:after="0" w:line="240" w:lineRule="auto"/>
        <w:rPr>
          <w:rFonts w:ascii="Times New Roman" w:eastAsia="Times New Roman" w:hAnsi="Times New Roman" w:cs="Times New Roman"/>
          <w:sz w:val="24"/>
          <w:szCs w:val="24"/>
          <w:lang w:eastAsia="lt-LT"/>
        </w:rPr>
      </w:pPr>
    </w:p>
    <w:p w:rsidR="00395F54" w:rsidRDefault="00395F54" w:rsidP="00395F54">
      <w:pPr>
        <w:spacing w:after="0" w:line="240" w:lineRule="auto"/>
        <w:jc w:val="center"/>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Kandidatas _______________________       ____________ 20___m. ___________ _____ d.</w:t>
      </w:r>
    </w:p>
    <w:p w:rsidR="00395F54" w:rsidRPr="00395F54" w:rsidRDefault="00395F54" w:rsidP="00395F54">
      <w:pPr>
        <w:spacing w:after="0" w:line="240" w:lineRule="auto"/>
        <w:jc w:val="center"/>
        <w:rPr>
          <w:rFonts w:ascii="Times New Roman" w:eastAsia="Times New Roman" w:hAnsi="Times New Roman" w:cs="Times New Roman"/>
          <w:sz w:val="18"/>
          <w:szCs w:val="18"/>
          <w:lang w:eastAsia="lt-LT"/>
        </w:rPr>
      </w:pPr>
      <w:r w:rsidRPr="005B1FA9">
        <w:rPr>
          <w:rFonts w:ascii="Times New Roman" w:eastAsia="Times New Roman" w:hAnsi="Times New Roman" w:cs="Times New Roman"/>
          <w:color w:val="000000"/>
          <w:sz w:val="24"/>
          <w:szCs w:val="24"/>
          <w:lang w:eastAsia="lt-LT"/>
        </w:rPr>
        <w:t xml:space="preserve"> </w:t>
      </w:r>
      <w:r w:rsidRPr="00395F54">
        <w:rPr>
          <w:rFonts w:ascii="Times New Roman" w:eastAsia="Times New Roman" w:hAnsi="Times New Roman" w:cs="Times New Roman"/>
          <w:color w:val="000000"/>
          <w:sz w:val="18"/>
          <w:szCs w:val="18"/>
          <w:lang w:eastAsia="lt-LT"/>
        </w:rPr>
        <w:t xml:space="preserve">(vardas ir pavardė) </w:t>
      </w:r>
      <w:r w:rsidRPr="00395F54">
        <w:rPr>
          <w:rFonts w:ascii="Times New Roman" w:eastAsia="Times New Roman" w:hAnsi="Times New Roman" w:cs="Times New Roman"/>
          <w:color w:val="000000"/>
          <w:sz w:val="18"/>
          <w:szCs w:val="18"/>
          <w:lang w:eastAsia="lt-LT"/>
        </w:rPr>
        <w:tab/>
        <w:t>      (parašas)</w:t>
      </w:r>
      <w:r w:rsidRPr="00395F54">
        <w:rPr>
          <w:rFonts w:ascii="Times New Roman" w:eastAsia="Times New Roman" w:hAnsi="Times New Roman" w:cs="Times New Roman"/>
          <w:color w:val="000000"/>
          <w:sz w:val="18"/>
          <w:szCs w:val="18"/>
          <w:lang w:eastAsia="lt-LT"/>
        </w:rPr>
        <w:tab/>
      </w:r>
      <w:r w:rsidRPr="00395F54">
        <w:rPr>
          <w:rFonts w:ascii="Times New Roman" w:eastAsia="Times New Roman" w:hAnsi="Times New Roman" w:cs="Times New Roman"/>
          <w:color w:val="000000"/>
          <w:sz w:val="18"/>
          <w:szCs w:val="18"/>
          <w:lang w:eastAsia="lt-LT"/>
        </w:rPr>
        <w:tab/>
        <w:t xml:space="preserve"> (data)</w:t>
      </w:r>
    </w:p>
    <w:sectPr w:rsidR="00395F54" w:rsidRPr="00395F54" w:rsidSect="002B60AB">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9D" w:rsidRDefault="00EE589D" w:rsidP="00AF4EA1">
      <w:pPr>
        <w:spacing w:after="0" w:line="240" w:lineRule="auto"/>
      </w:pPr>
      <w:r>
        <w:separator/>
      </w:r>
    </w:p>
  </w:endnote>
  <w:endnote w:type="continuationSeparator" w:id="0">
    <w:p w:rsidR="00EE589D" w:rsidRDefault="00EE589D" w:rsidP="00AF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9D" w:rsidRDefault="00EE589D" w:rsidP="00AF4EA1">
      <w:pPr>
        <w:spacing w:after="0" w:line="240" w:lineRule="auto"/>
      </w:pPr>
      <w:r>
        <w:separator/>
      </w:r>
    </w:p>
  </w:footnote>
  <w:footnote w:type="continuationSeparator" w:id="0">
    <w:p w:rsidR="00EE589D" w:rsidRDefault="00EE589D" w:rsidP="00AF4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17BA9"/>
    <w:multiLevelType w:val="multilevel"/>
    <w:tmpl w:val="B3F072CA"/>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A033E1B"/>
    <w:multiLevelType w:val="multilevel"/>
    <w:tmpl w:val="AD5E9ABE"/>
    <w:lvl w:ilvl="0">
      <w:start w:val="1"/>
      <w:numFmt w:val="decimal"/>
      <w:lvlText w:val="%1."/>
      <w:lvlJc w:val="left"/>
      <w:pPr>
        <w:tabs>
          <w:tab w:val="num" w:pos="1800"/>
        </w:tabs>
        <w:ind w:left="1800" w:hanging="360"/>
      </w:pPr>
      <w:rPr>
        <w:sz w:val="24"/>
        <w:szCs w:val="24"/>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
    <w:nsid w:val="41A767F9"/>
    <w:multiLevelType w:val="hybridMultilevel"/>
    <w:tmpl w:val="64EE7F36"/>
    <w:lvl w:ilvl="0" w:tplc="2D440CCC">
      <w:start w:val="1"/>
      <w:numFmt w:val="decimal"/>
      <w:lvlText w:val="%1."/>
      <w:lvlJc w:val="left"/>
      <w:pPr>
        <w:ind w:left="720" w:hanging="360"/>
      </w:pPr>
      <w:rPr>
        <w:rFonts w:eastAsiaTheme="minorHAns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F000B1A"/>
    <w:multiLevelType w:val="multilevel"/>
    <w:tmpl w:val="477E4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A34B6E"/>
    <w:multiLevelType w:val="hybridMultilevel"/>
    <w:tmpl w:val="E6862C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2E516EE"/>
    <w:multiLevelType w:val="multilevel"/>
    <w:tmpl w:val="9C6A1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7F7EFF"/>
    <w:multiLevelType w:val="multilevel"/>
    <w:tmpl w:val="D2EAFF2A"/>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lvlOverride w:ilvl="0">
      <w:lvl w:ilvl="0">
        <w:numFmt w:val="decimal"/>
        <w:lvlText w:val="%1."/>
        <w:lvlJc w:val="left"/>
      </w:lvl>
    </w:lvlOverride>
  </w:num>
  <w:num w:numId="8">
    <w:abstractNumId w:val="6"/>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3E"/>
    <w:rsid w:val="00024403"/>
    <w:rsid w:val="000A0447"/>
    <w:rsid w:val="00114389"/>
    <w:rsid w:val="00235E41"/>
    <w:rsid w:val="0025043E"/>
    <w:rsid w:val="002B60AB"/>
    <w:rsid w:val="00324FF7"/>
    <w:rsid w:val="00395F54"/>
    <w:rsid w:val="003C6495"/>
    <w:rsid w:val="003E2A18"/>
    <w:rsid w:val="00411694"/>
    <w:rsid w:val="00423272"/>
    <w:rsid w:val="004238B8"/>
    <w:rsid w:val="00440F7F"/>
    <w:rsid w:val="00460914"/>
    <w:rsid w:val="004F0DA0"/>
    <w:rsid w:val="006656C2"/>
    <w:rsid w:val="006A46F8"/>
    <w:rsid w:val="006D6F8B"/>
    <w:rsid w:val="00811EE8"/>
    <w:rsid w:val="00834BF9"/>
    <w:rsid w:val="00917CB2"/>
    <w:rsid w:val="009D24C5"/>
    <w:rsid w:val="00A03E6A"/>
    <w:rsid w:val="00AE177A"/>
    <w:rsid w:val="00AF4EA1"/>
    <w:rsid w:val="00BC529B"/>
    <w:rsid w:val="00C16192"/>
    <w:rsid w:val="00C20617"/>
    <w:rsid w:val="00C34BE9"/>
    <w:rsid w:val="00D36FA1"/>
    <w:rsid w:val="00DA23B6"/>
    <w:rsid w:val="00E66117"/>
    <w:rsid w:val="00EB53AB"/>
    <w:rsid w:val="00EE589D"/>
    <w:rsid w:val="00F01651"/>
    <w:rsid w:val="00F061B2"/>
    <w:rsid w:val="00F16BD6"/>
    <w:rsid w:val="00F922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25043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25043E"/>
    <w:rPr>
      <w:color w:val="0000FF"/>
      <w:u w:val="single"/>
    </w:rPr>
  </w:style>
  <w:style w:type="paragraph" w:styleId="Sraopastraipa">
    <w:name w:val="List Paragraph"/>
    <w:basedOn w:val="prastasis"/>
    <w:uiPriority w:val="34"/>
    <w:qFormat/>
    <w:rsid w:val="00D36FA1"/>
    <w:pPr>
      <w:ind w:left="720"/>
      <w:contextualSpacing/>
    </w:pPr>
  </w:style>
  <w:style w:type="paragraph" w:styleId="Betarp">
    <w:name w:val="No Spacing"/>
    <w:uiPriority w:val="1"/>
    <w:qFormat/>
    <w:rsid w:val="00AF4EA1"/>
    <w:pPr>
      <w:spacing w:after="0" w:line="240" w:lineRule="auto"/>
    </w:pPr>
  </w:style>
  <w:style w:type="paragraph" w:styleId="Antrats">
    <w:name w:val="header"/>
    <w:basedOn w:val="prastasis"/>
    <w:link w:val="AntratsDiagrama"/>
    <w:uiPriority w:val="99"/>
    <w:unhideWhenUsed/>
    <w:rsid w:val="00AF4EA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F4EA1"/>
  </w:style>
  <w:style w:type="paragraph" w:styleId="Porat">
    <w:name w:val="footer"/>
    <w:basedOn w:val="prastasis"/>
    <w:link w:val="PoratDiagrama"/>
    <w:unhideWhenUsed/>
    <w:rsid w:val="00AF4EA1"/>
    <w:pPr>
      <w:tabs>
        <w:tab w:val="center" w:pos="4819"/>
        <w:tab w:val="right" w:pos="9638"/>
      </w:tabs>
      <w:spacing w:after="0" w:line="240" w:lineRule="auto"/>
    </w:pPr>
  </w:style>
  <w:style w:type="character" w:customStyle="1" w:styleId="PoratDiagrama">
    <w:name w:val="Poraštė Diagrama"/>
    <w:basedOn w:val="Numatytasispastraiposriftas"/>
    <w:link w:val="Porat"/>
    <w:rsid w:val="00AF4EA1"/>
  </w:style>
  <w:style w:type="paragraph" w:styleId="Debesliotekstas">
    <w:name w:val="Balloon Text"/>
    <w:basedOn w:val="prastasis"/>
    <w:link w:val="DebesliotekstasDiagrama"/>
    <w:uiPriority w:val="99"/>
    <w:semiHidden/>
    <w:unhideWhenUsed/>
    <w:rsid w:val="00C34B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4BE9"/>
    <w:rPr>
      <w:rFonts w:ascii="Tahoma" w:hAnsi="Tahoma" w:cs="Tahoma"/>
      <w:sz w:val="16"/>
      <w:szCs w:val="16"/>
    </w:rPr>
  </w:style>
  <w:style w:type="character" w:styleId="Perirtashipersaitas">
    <w:name w:val="FollowedHyperlink"/>
    <w:basedOn w:val="Numatytasispastraiposriftas"/>
    <w:uiPriority w:val="99"/>
    <w:semiHidden/>
    <w:unhideWhenUsed/>
    <w:rsid w:val="00F922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25043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25043E"/>
    <w:rPr>
      <w:color w:val="0000FF"/>
      <w:u w:val="single"/>
    </w:rPr>
  </w:style>
  <w:style w:type="paragraph" w:styleId="Sraopastraipa">
    <w:name w:val="List Paragraph"/>
    <w:basedOn w:val="prastasis"/>
    <w:uiPriority w:val="34"/>
    <w:qFormat/>
    <w:rsid w:val="00D36FA1"/>
    <w:pPr>
      <w:ind w:left="720"/>
      <w:contextualSpacing/>
    </w:pPr>
  </w:style>
  <w:style w:type="paragraph" w:styleId="Betarp">
    <w:name w:val="No Spacing"/>
    <w:uiPriority w:val="1"/>
    <w:qFormat/>
    <w:rsid w:val="00AF4EA1"/>
    <w:pPr>
      <w:spacing w:after="0" w:line="240" w:lineRule="auto"/>
    </w:pPr>
  </w:style>
  <w:style w:type="paragraph" w:styleId="Antrats">
    <w:name w:val="header"/>
    <w:basedOn w:val="prastasis"/>
    <w:link w:val="AntratsDiagrama"/>
    <w:uiPriority w:val="99"/>
    <w:unhideWhenUsed/>
    <w:rsid w:val="00AF4EA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F4EA1"/>
  </w:style>
  <w:style w:type="paragraph" w:styleId="Porat">
    <w:name w:val="footer"/>
    <w:basedOn w:val="prastasis"/>
    <w:link w:val="PoratDiagrama"/>
    <w:unhideWhenUsed/>
    <w:rsid w:val="00AF4EA1"/>
    <w:pPr>
      <w:tabs>
        <w:tab w:val="center" w:pos="4819"/>
        <w:tab w:val="right" w:pos="9638"/>
      </w:tabs>
      <w:spacing w:after="0" w:line="240" w:lineRule="auto"/>
    </w:pPr>
  </w:style>
  <w:style w:type="character" w:customStyle="1" w:styleId="PoratDiagrama">
    <w:name w:val="Poraštė Diagrama"/>
    <w:basedOn w:val="Numatytasispastraiposriftas"/>
    <w:link w:val="Porat"/>
    <w:rsid w:val="00AF4EA1"/>
  </w:style>
  <w:style w:type="paragraph" w:styleId="Debesliotekstas">
    <w:name w:val="Balloon Text"/>
    <w:basedOn w:val="prastasis"/>
    <w:link w:val="DebesliotekstasDiagrama"/>
    <w:uiPriority w:val="99"/>
    <w:semiHidden/>
    <w:unhideWhenUsed/>
    <w:rsid w:val="00C34B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4BE9"/>
    <w:rPr>
      <w:rFonts w:ascii="Tahoma" w:hAnsi="Tahoma" w:cs="Tahoma"/>
      <w:sz w:val="16"/>
      <w:szCs w:val="16"/>
    </w:rPr>
  </w:style>
  <w:style w:type="character" w:styleId="Perirtashipersaitas">
    <w:name w:val="FollowedHyperlink"/>
    <w:basedOn w:val="Numatytasispastraiposriftas"/>
    <w:uiPriority w:val="99"/>
    <w:semiHidden/>
    <w:unhideWhenUsed/>
    <w:rsid w:val="00F922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7565">
      <w:bodyDiv w:val="1"/>
      <w:marLeft w:val="0"/>
      <w:marRight w:val="0"/>
      <w:marTop w:val="0"/>
      <w:marBottom w:val="0"/>
      <w:divBdr>
        <w:top w:val="none" w:sz="0" w:space="0" w:color="auto"/>
        <w:left w:val="none" w:sz="0" w:space="0" w:color="auto"/>
        <w:bottom w:val="none" w:sz="0" w:space="0" w:color="auto"/>
        <w:right w:val="none" w:sz="0" w:space="0" w:color="auto"/>
      </w:divBdr>
      <w:divsChild>
        <w:div w:id="1686206041">
          <w:marLeft w:val="0"/>
          <w:marRight w:val="0"/>
          <w:marTop w:val="0"/>
          <w:marBottom w:val="0"/>
          <w:divBdr>
            <w:top w:val="none" w:sz="0" w:space="0" w:color="auto"/>
            <w:left w:val="none" w:sz="0" w:space="0" w:color="auto"/>
            <w:bottom w:val="none" w:sz="0" w:space="0" w:color="auto"/>
            <w:right w:val="none" w:sz="0" w:space="0" w:color="auto"/>
          </w:divBdr>
        </w:div>
        <w:div w:id="1893230867">
          <w:marLeft w:val="0"/>
          <w:marRight w:val="0"/>
          <w:marTop w:val="0"/>
          <w:marBottom w:val="0"/>
          <w:divBdr>
            <w:top w:val="none" w:sz="0" w:space="0" w:color="auto"/>
            <w:left w:val="none" w:sz="0" w:space="0" w:color="auto"/>
            <w:bottom w:val="none" w:sz="0" w:space="0" w:color="auto"/>
            <w:right w:val="none" w:sz="0" w:space="0" w:color="auto"/>
          </w:divBdr>
        </w:div>
        <w:div w:id="340083890">
          <w:marLeft w:val="0"/>
          <w:marRight w:val="0"/>
          <w:marTop w:val="0"/>
          <w:marBottom w:val="0"/>
          <w:divBdr>
            <w:top w:val="none" w:sz="0" w:space="0" w:color="auto"/>
            <w:left w:val="none" w:sz="0" w:space="0" w:color="auto"/>
            <w:bottom w:val="none" w:sz="0" w:space="0" w:color="auto"/>
            <w:right w:val="none" w:sz="0" w:space="0" w:color="auto"/>
          </w:divBdr>
        </w:div>
        <w:div w:id="201796962">
          <w:marLeft w:val="0"/>
          <w:marRight w:val="0"/>
          <w:marTop w:val="0"/>
          <w:marBottom w:val="0"/>
          <w:divBdr>
            <w:top w:val="none" w:sz="0" w:space="0" w:color="auto"/>
            <w:left w:val="none" w:sz="0" w:space="0" w:color="auto"/>
            <w:bottom w:val="none" w:sz="0" w:space="0" w:color="auto"/>
            <w:right w:val="none" w:sz="0" w:space="0" w:color="auto"/>
          </w:divBdr>
        </w:div>
        <w:div w:id="421995894">
          <w:marLeft w:val="0"/>
          <w:marRight w:val="0"/>
          <w:marTop w:val="0"/>
          <w:marBottom w:val="0"/>
          <w:divBdr>
            <w:top w:val="none" w:sz="0" w:space="0" w:color="auto"/>
            <w:left w:val="none" w:sz="0" w:space="0" w:color="auto"/>
            <w:bottom w:val="none" w:sz="0" w:space="0" w:color="auto"/>
            <w:right w:val="none" w:sz="0" w:space="0" w:color="auto"/>
          </w:divBdr>
        </w:div>
        <w:div w:id="1163862226">
          <w:marLeft w:val="0"/>
          <w:marRight w:val="0"/>
          <w:marTop w:val="0"/>
          <w:marBottom w:val="0"/>
          <w:divBdr>
            <w:top w:val="none" w:sz="0" w:space="0" w:color="auto"/>
            <w:left w:val="none" w:sz="0" w:space="0" w:color="auto"/>
            <w:bottom w:val="none" w:sz="0" w:space="0" w:color="auto"/>
            <w:right w:val="none" w:sz="0" w:space="0" w:color="auto"/>
          </w:divBdr>
        </w:div>
        <w:div w:id="583565031">
          <w:marLeft w:val="0"/>
          <w:marRight w:val="0"/>
          <w:marTop w:val="0"/>
          <w:marBottom w:val="0"/>
          <w:divBdr>
            <w:top w:val="none" w:sz="0" w:space="0" w:color="auto"/>
            <w:left w:val="none" w:sz="0" w:space="0" w:color="auto"/>
            <w:bottom w:val="none" w:sz="0" w:space="0" w:color="auto"/>
            <w:right w:val="none" w:sz="0" w:space="0" w:color="auto"/>
          </w:divBdr>
        </w:div>
      </w:divsChild>
    </w:div>
    <w:div w:id="13704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om.lt/" TargetMode="External"/><Relationship Id="rId13" Type="http://schemas.openxmlformats.org/officeDocument/2006/relationships/hyperlink" Target="mailto:r.virbaliene@rokiski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kom.lt/wp-content/uploads/2023/01/2023-01-10-Nr.-AV-2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tar.lt/portal/lt/legalAct/0f2bbe50bc1a11ed97b2975f7dad7488" TargetMode="External"/><Relationship Id="rId5" Type="http://schemas.openxmlformats.org/officeDocument/2006/relationships/webSettings" Target="webSettings.xml"/><Relationship Id="rId15" Type="http://schemas.openxmlformats.org/officeDocument/2006/relationships/hyperlink" Target="https://www.e-tar.lt/portal/lt/legalAct/9fa3e810579a11e9975f9c35aedfe438/asr" TargetMode="External"/><Relationship Id="rId10" Type="http://schemas.openxmlformats.org/officeDocument/2006/relationships/hyperlink" Target="http://www.rokom.lt/wp-content/uploads/2023/01/Lukesciai.pdf" TargetMode="External"/><Relationship Id="rId4" Type="http://schemas.openxmlformats.org/officeDocument/2006/relationships/settings" Target="settings.xml"/><Relationship Id="rId9" Type="http://schemas.openxmlformats.org/officeDocument/2006/relationships/hyperlink" Target="http://www.rokom.lt/wp-content/uploads/2023/01/strategija.pdf" TargetMode="External"/><Relationship Id="rId14" Type="http://schemas.openxmlformats.org/officeDocument/2006/relationships/hyperlink" Target="mailto:d.jasiuniene@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6744</Words>
  <Characters>3845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Jasiūnienė</dc:creator>
  <cp:lastModifiedBy>Daiva Jasiūnienė</cp:lastModifiedBy>
  <cp:revision>6</cp:revision>
  <dcterms:created xsi:type="dcterms:W3CDTF">2023-03-06T09:01:00Z</dcterms:created>
  <dcterms:modified xsi:type="dcterms:W3CDTF">2023-03-07T07:02:00Z</dcterms:modified>
</cp:coreProperties>
</file>