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5961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403"/>
        <w:gridCol w:w="1559"/>
        <w:gridCol w:w="2126"/>
        <w:gridCol w:w="1560"/>
        <w:gridCol w:w="2409"/>
        <w:gridCol w:w="1701"/>
        <w:gridCol w:w="2665"/>
      </w:tblGrid>
      <w:tr w:rsidR="001E5782" w:rsidTr="002A11E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1E5782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priimami prašy</w:t>
            </w:r>
            <w:r w:rsidR="00C809F7">
              <w:rPr>
                <w:rFonts w:eastAsia="Calibri"/>
              </w:rPr>
              <w:t>mai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492058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B920DB" w:rsidP="00E14B85">
            <w:pPr>
              <w:tabs>
                <w:tab w:val="left" w:pos="4680"/>
              </w:tabs>
              <w:ind w:right="-11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1E578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</w:t>
            </w:r>
            <w:proofErr w:type="spellStart"/>
            <w:r>
              <w:rPr>
                <w:rFonts w:eastAsia="Calibri"/>
              </w:rPr>
              <w:t>Eur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74B" w:rsidRDefault="00C809F7" w:rsidP="00E14B85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</w:t>
            </w:r>
          </w:p>
          <w:p w:rsidR="00C809F7" w:rsidRDefault="00C809F7" w:rsidP="000F574B">
            <w:pPr>
              <w:tabs>
                <w:tab w:val="left" w:pos="4680"/>
              </w:tabs>
              <w:ind w:left="-107" w:right="-132" w:firstLine="1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informacija</w:t>
            </w:r>
          </w:p>
        </w:tc>
      </w:tr>
      <w:tr w:rsidR="001E5782" w:rsidTr="002A11E1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2E" w:rsidRDefault="00B02B2E" w:rsidP="00B02B2E">
            <w:pPr>
              <w:tabs>
                <w:tab w:val="left" w:pos="567"/>
                <w:tab w:val="left" w:pos="851"/>
                <w:tab w:val="left" w:pos="1134"/>
              </w:tabs>
            </w:pPr>
            <w:r>
              <w:t>Maketuotojas, 0,5 etato</w:t>
            </w:r>
          </w:p>
          <w:p w:rsidR="00B02B2E" w:rsidRDefault="00B02B2E" w:rsidP="00B02B2E">
            <w:pPr>
              <w:tabs>
                <w:tab w:val="left" w:pos="567"/>
                <w:tab w:val="left" w:pos="851"/>
                <w:tab w:val="left" w:pos="1134"/>
              </w:tabs>
            </w:pPr>
            <w:bookmarkStart w:id="0" w:name="_GoBack"/>
            <w:bookmarkEnd w:id="0"/>
          </w:p>
          <w:p w:rsidR="00B920DB" w:rsidRPr="008F368C" w:rsidRDefault="00B02B2E" w:rsidP="00B02B2E">
            <w:pPr>
              <w:tabs>
                <w:tab w:val="left" w:pos="567"/>
                <w:tab w:val="left" w:pos="851"/>
                <w:tab w:val="left" w:pos="1134"/>
              </w:tabs>
              <w:rPr>
                <w:rFonts w:eastAsia="Calibri"/>
                <w:sz w:val="22"/>
                <w:szCs w:val="22"/>
              </w:rPr>
            </w:pPr>
            <w:r w:rsidRPr="0062545B">
              <w:t xml:space="preserve">Šias pareigas einantis darbuotojas vykdo šias funkcijas: </w:t>
            </w:r>
            <w:r w:rsidRPr="00BB40CE">
              <w:t>įgyvendina įvairių leidinių, bukletų, lankstinukų, plakatų, kvietimų ir kitų spaudos</w:t>
            </w:r>
            <w:r>
              <w:t xml:space="preserve"> ir skaitmeninių </w:t>
            </w:r>
            <w:r w:rsidRPr="00BB40CE">
              <w:t>priemon</w:t>
            </w:r>
            <w:r>
              <w:t xml:space="preserve">ių dizaino kūrimą ir maketavimą, </w:t>
            </w:r>
            <w:r w:rsidRPr="00BB40CE">
              <w:t>paruošia leidinius spaudai;</w:t>
            </w:r>
            <w:r>
              <w:t xml:space="preserve"> </w:t>
            </w:r>
            <w:r w:rsidRPr="0062545B">
              <w:rPr>
                <w:szCs w:val="20"/>
              </w:rPr>
              <w:t>atrenka ir paruošia medžiagą leidy</w:t>
            </w:r>
            <w:r>
              <w:rPr>
                <w:szCs w:val="20"/>
              </w:rPr>
              <w:t xml:space="preserve">bai, vykdo muziejaus </w:t>
            </w:r>
            <w:r w:rsidRPr="0062545B">
              <w:rPr>
                <w:szCs w:val="20"/>
              </w:rPr>
              <w:t>leidinių, reklamos maketavimo darbus;</w:t>
            </w:r>
            <w:r>
              <w:t xml:space="preserve"> </w:t>
            </w:r>
            <w:r w:rsidRPr="00BB40CE">
              <w:t>koordinuoja skaitmenines komunikacijos kampanijas, prižiūri ir administruoja</w:t>
            </w:r>
            <w:r>
              <w:t xml:space="preserve"> muziejaus </w:t>
            </w:r>
            <w:r w:rsidRPr="00BB40CE">
              <w:t>socialinius tinklus, interneto svetainę;</w:t>
            </w:r>
            <w:r>
              <w:t xml:space="preserve"> </w:t>
            </w:r>
            <w:r w:rsidRPr="0062545B">
              <w:rPr>
                <w:szCs w:val="20"/>
              </w:rPr>
              <w:t xml:space="preserve">inicijuoja bei koordinuoja muziejaus </w:t>
            </w:r>
            <w:r w:rsidRPr="0062545B">
              <w:rPr>
                <w:szCs w:val="20"/>
              </w:rPr>
              <w:lastRenderedPageBreak/>
              <w:t>komunikacijos turinio ir metodikos parengimą, atlieka muziejaus paslaugų populiarinimą,</w:t>
            </w:r>
            <w:r>
              <w:rPr>
                <w:szCs w:val="20"/>
              </w:rPr>
              <w:t xml:space="preserve"> informacinę sklaidą; </w:t>
            </w:r>
            <w:r>
              <w:rPr>
                <w:szCs w:val="20"/>
              </w:rPr>
              <w:t xml:space="preserve">ruošia skaitmeninių </w:t>
            </w:r>
            <w:r w:rsidRPr="0062545B">
              <w:rPr>
                <w:szCs w:val="20"/>
              </w:rPr>
              <w:t>vaizdų aprašymus, informacinę medžiagą muziejaus leidiniams, rengia</w:t>
            </w:r>
            <w:r>
              <w:rPr>
                <w:szCs w:val="20"/>
              </w:rPr>
              <w:t xml:space="preserve"> pranešimus spaudai ir pan.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8F368C" w:rsidRDefault="000F0E8F" w:rsidP="00BF772E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Rokiškio krašto muziejus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058" w:rsidRPr="002A11E1" w:rsidRDefault="00B02B2E" w:rsidP="00B02B2E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eastAsia="Calibri"/>
                <w:sz w:val="22"/>
                <w:szCs w:val="22"/>
              </w:rPr>
              <w:t>Jurevičienė</w:t>
            </w:r>
            <w:proofErr w:type="spellEnd"/>
            <w:r w:rsidR="000C47E4" w:rsidRPr="008F368C">
              <w:rPr>
                <w:rFonts w:eastAsia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Calibri"/>
                <w:sz w:val="22"/>
                <w:szCs w:val="22"/>
              </w:rPr>
              <w:t>j.jureviciene</w:t>
            </w:r>
            <w:r w:rsidR="000F0E8F">
              <w:rPr>
                <w:rFonts w:eastAsia="Calibri"/>
                <w:sz w:val="22"/>
                <w:szCs w:val="22"/>
              </w:rPr>
              <w:t>@muziejus.rokiskyje.lt</w:t>
            </w:r>
            <w:proofErr w:type="spellEnd"/>
            <w:r w:rsidR="00C759B9" w:rsidRPr="002A11E1">
              <w:rPr>
                <w:rFonts w:eastAsia="Calibri"/>
                <w:sz w:val="22"/>
                <w:szCs w:val="22"/>
              </w:rPr>
              <w:t>,</w:t>
            </w:r>
            <w:r w:rsidR="00FF1E85" w:rsidRPr="002A11E1">
              <w:rPr>
                <w:rFonts w:eastAsia="Calibri"/>
                <w:sz w:val="22"/>
                <w:szCs w:val="22"/>
              </w:rPr>
              <w:t xml:space="preserve"> tel. </w:t>
            </w:r>
            <w:r w:rsidR="000F0E8F">
              <w:t xml:space="preserve">+370 </w:t>
            </w:r>
            <w:r>
              <w:t>682 48017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559" w:rsidRPr="008F368C" w:rsidRDefault="00C15427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 w:rsidRPr="008F368C">
              <w:rPr>
                <w:rFonts w:eastAsia="Calibri"/>
                <w:sz w:val="22"/>
                <w:szCs w:val="22"/>
              </w:rPr>
              <w:t xml:space="preserve">Iki </w:t>
            </w:r>
          </w:p>
          <w:p w:rsidR="00C809F7" w:rsidRPr="000F574B" w:rsidRDefault="00B02B2E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2023-05</w:t>
            </w:r>
            <w:r w:rsidR="009B6953">
              <w:rPr>
                <w:rFonts w:eastAsia="Calibri"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20</w:t>
            </w:r>
          </w:p>
          <w:p w:rsidR="00E20199" w:rsidRPr="008F368C" w:rsidRDefault="00E20199" w:rsidP="008D4D92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1E1" w:rsidRPr="0051324B" w:rsidRDefault="0051324B" w:rsidP="0051324B">
            <w:pPr>
              <w:ind w:left="34"/>
            </w:pPr>
            <w:r>
              <w:t>T</w:t>
            </w:r>
            <w:r w:rsidR="002A11E1" w:rsidRPr="0051324B">
              <w:t>urėti ne žemesnį kaip aukštąjį universitetinį išsilavinimą su bakalauro kvalifikaciniu laipsniu ar jam prilygintu išsilavinimu arba aukštąjį koleginį išsilavinimą su profesinio bakalauro kvalifikaciniu laipsniu ar jam prilygintu išsilavinimu;</w:t>
            </w:r>
            <w:r w:rsidR="00B02B2E" w:rsidRPr="00B02B2E">
              <w:tab/>
              <w:t xml:space="preserve">gebėti sisteminti, analizuoti bei apibendrinti ir </w:t>
            </w:r>
            <w:proofErr w:type="spellStart"/>
            <w:r w:rsidR="00B02B2E" w:rsidRPr="00B02B2E">
              <w:t>inovatyviai</w:t>
            </w:r>
            <w:proofErr w:type="spellEnd"/>
            <w:r w:rsidR="00B02B2E" w:rsidRPr="00B02B2E">
              <w:t xml:space="preserve"> pateikti informaciją;</w:t>
            </w:r>
            <w:r w:rsidR="00B02B2E" w:rsidRPr="00B02B2E">
              <w:tab/>
              <w:t xml:space="preserve">turėti gerus darbo kompiuteriu įgūdžius, </w:t>
            </w:r>
            <w:r w:rsidR="00B02B2E" w:rsidRPr="00B02B2E">
              <w:lastRenderedPageBreak/>
              <w:t>gebėti dirbti maketavimo programomis;</w:t>
            </w:r>
            <w:r w:rsidR="00B02B2E">
              <w:t xml:space="preserve"> </w:t>
            </w:r>
            <w:r w:rsidR="00B02B2E" w:rsidRPr="00B02B2E">
              <w:t>i</w:t>
            </w:r>
            <w:r w:rsidR="00B02B2E">
              <w:t>šmanyti komunikaciją ir leidybą.</w:t>
            </w:r>
          </w:p>
          <w:p w:rsidR="00C809F7" w:rsidRPr="0051324B" w:rsidRDefault="00C809F7" w:rsidP="0051324B">
            <w:pPr>
              <w:ind w:left="3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Pr="008F368C" w:rsidRDefault="000F0E8F" w:rsidP="00B02B2E">
            <w:pPr>
              <w:tabs>
                <w:tab w:val="left" w:pos="4680"/>
              </w:tabs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 xml:space="preserve">Pareiginės algos pastoviosios dalies koeficientas </w:t>
            </w:r>
            <w:r w:rsidR="00B02B2E">
              <w:rPr>
                <w:rFonts w:eastAsia="Calibri"/>
                <w:sz w:val="22"/>
                <w:szCs w:val="22"/>
              </w:rPr>
              <w:t>0,67-0,85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B2E" w:rsidRDefault="00B02B2E" w:rsidP="000F0E8F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El. p. </w:t>
            </w:r>
            <w:hyperlink r:id="rId6" w:history="1">
              <w:r w:rsidRPr="00261A5A">
                <w:rPr>
                  <w:rStyle w:val="Hipersaitas"/>
                  <w:rFonts w:eastAsia="Calibri"/>
                  <w:sz w:val="22"/>
                  <w:szCs w:val="22"/>
                </w:rPr>
                <w:t>j.jureviciene@muziejus.rokiskyje.lt</w:t>
              </w:r>
            </w:hyperlink>
            <w:r w:rsidRPr="002A11E1">
              <w:rPr>
                <w:rFonts w:eastAsia="Calibri"/>
                <w:sz w:val="22"/>
                <w:szCs w:val="22"/>
              </w:rPr>
              <w:t xml:space="preserve">, </w:t>
            </w:r>
          </w:p>
          <w:p w:rsidR="00C8322C" w:rsidRPr="008F368C" w:rsidRDefault="00B02B2E" w:rsidP="000F0E8F">
            <w:pPr>
              <w:tabs>
                <w:tab w:val="left" w:pos="4680"/>
              </w:tabs>
              <w:ind w:right="-132"/>
              <w:rPr>
                <w:rFonts w:eastAsia="Calibri"/>
                <w:sz w:val="22"/>
                <w:szCs w:val="22"/>
              </w:rPr>
            </w:pPr>
            <w:r w:rsidRPr="002A11E1">
              <w:rPr>
                <w:rFonts w:eastAsia="Calibri"/>
                <w:sz w:val="22"/>
                <w:szCs w:val="22"/>
              </w:rPr>
              <w:t xml:space="preserve">tel. </w:t>
            </w:r>
            <w:r>
              <w:t>+370 682 48017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 w:rsidSect="009B44FD">
      <w:pgSz w:w="16838" w:h="11906" w:orient="landscape"/>
      <w:pgMar w:top="851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079F0"/>
    <w:multiLevelType w:val="hybridMultilevel"/>
    <w:tmpl w:val="88D25C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025F"/>
    <w:multiLevelType w:val="multilevel"/>
    <w:tmpl w:val="4A040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1A704B6"/>
    <w:multiLevelType w:val="multilevel"/>
    <w:tmpl w:val="FD101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7"/>
    <w:rsid w:val="00022722"/>
    <w:rsid w:val="000C47E4"/>
    <w:rsid w:val="000F0E8F"/>
    <w:rsid w:val="000F574B"/>
    <w:rsid w:val="00134281"/>
    <w:rsid w:val="00147F05"/>
    <w:rsid w:val="001542C9"/>
    <w:rsid w:val="001724DB"/>
    <w:rsid w:val="001B2E9A"/>
    <w:rsid w:val="001E5782"/>
    <w:rsid w:val="002055A2"/>
    <w:rsid w:val="002A11E1"/>
    <w:rsid w:val="002B4E95"/>
    <w:rsid w:val="002C69A7"/>
    <w:rsid w:val="002F27FE"/>
    <w:rsid w:val="003A1ABC"/>
    <w:rsid w:val="003A41CC"/>
    <w:rsid w:val="003F0657"/>
    <w:rsid w:val="00492058"/>
    <w:rsid w:val="004C2729"/>
    <w:rsid w:val="004C37B7"/>
    <w:rsid w:val="0051324B"/>
    <w:rsid w:val="00560406"/>
    <w:rsid w:val="00562853"/>
    <w:rsid w:val="00671C44"/>
    <w:rsid w:val="00743D2C"/>
    <w:rsid w:val="007F577B"/>
    <w:rsid w:val="008D14D0"/>
    <w:rsid w:val="008D4D92"/>
    <w:rsid w:val="008F368C"/>
    <w:rsid w:val="009943D9"/>
    <w:rsid w:val="009957A8"/>
    <w:rsid w:val="009B44FD"/>
    <w:rsid w:val="009B667B"/>
    <w:rsid w:val="009B6953"/>
    <w:rsid w:val="00A163D4"/>
    <w:rsid w:val="00A70FD9"/>
    <w:rsid w:val="00B02B2E"/>
    <w:rsid w:val="00B809FF"/>
    <w:rsid w:val="00B920DB"/>
    <w:rsid w:val="00BB576E"/>
    <w:rsid w:val="00BF772E"/>
    <w:rsid w:val="00C15427"/>
    <w:rsid w:val="00C759B9"/>
    <w:rsid w:val="00C809F7"/>
    <w:rsid w:val="00C8322C"/>
    <w:rsid w:val="00C960EB"/>
    <w:rsid w:val="00CA0437"/>
    <w:rsid w:val="00CF223A"/>
    <w:rsid w:val="00D83559"/>
    <w:rsid w:val="00D909B6"/>
    <w:rsid w:val="00DD6500"/>
    <w:rsid w:val="00DF4C00"/>
    <w:rsid w:val="00E14B85"/>
    <w:rsid w:val="00E20199"/>
    <w:rsid w:val="00F34335"/>
    <w:rsid w:val="00FF0DCF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D650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A11E1"/>
    <w:pPr>
      <w:ind w:left="720"/>
      <w:contextualSpacing/>
    </w:pPr>
    <w:rPr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44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44FD"/>
    <w:rPr>
      <w:rFonts w:ascii="Segoe UI" w:eastAsia="Times New Roman" w:hAnsi="Segoe UI" w:cs="Segoe UI"/>
      <w:sz w:val="18"/>
      <w:szCs w:val="18"/>
      <w:lang w:eastAsia="lt-LT"/>
    </w:rPr>
  </w:style>
  <w:style w:type="paragraph" w:styleId="Betarp">
    <w:name w:val="No Spacing"/>
    <w:uiPriority w:val="1"/>
    <w:qFormat/>
    <w:rsid w:val="00DD650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2A11E1"/>
    <w:pPr>
      <w:ind w:left="720"/>
      <w:contextualSpacing/>
    </w:pPr>
    <w:rPr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jureviciene@muziejus.rokiskyj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RKM</cp:lastModifiedBy>
  <cp:revision>2</cp:revision>
  <cp:lastPrinted>2023-07-07T08:50:00Z</cp:lastPrinted>
  <dcterms:created xsi:type="dcterms:W3CDTF">2024-05-06T08:59:00Z</dcterms:created>
  <dcterms:modified xsi:type="dcterms:W3CDTF">2024-05-06T08:59:00Z</dcterms:modified>
</cp:coreProperties>
</file>