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7E" w:rsidRPr="00F20132" w:rsidRDefault="0076717E" w:rsidP="00A0248D">
      <w:pPr>
        <w:jc w:val="center"/>
        <w:rPr>
          <w:rFonts w:eastAsia="Calibri"/>
          <w:szCs w:val="22"/>
          <w:lang w:val="lt-LT"/>
        </w:rPr>
      </w:pPr>
      <w:r w:rsidRPr="00F20132">
        <w:rPr>
          <w:rFonts w:eastAsia="Calibri"/>
          <w:b/>
          <w:szCs w:val="22"/>
          <w:lang w:val="lt-LT"/>
        </w:rPr>
        <w:t>ROKIŠKIO RAJONO SAVIVALDYBĖS ADMINISTRACIJA</w:t>
      </w:r>
    </w:p>
    <w:p w:rsidR="0076717E" w:rsidRPr="00F20132" w:rsidRDefault="0076717E" w:rsidP="00A0248D">
      <w:pPr>
        <w:rPr>
          <w:rFonts w:eastAsia="Calibri"/>
          <w:b/>
          <w:szCs w:val="22"/>
          <w:lang w:val="lt-LT"/>
        </w:rPr>
      </w:pPr>
    </w:p>
    <w:p w:rsidR="0076717E" w:rsidRPr="00F20132" w:rsidRDefault="0076717E" w:rsidP="00A0248D">
      <w:pPr>
        <w:jc w:val="center"/>
        <w:rPr>
          <w:rFonts w:eastAsia="Calibri"/>
          <w:b/>
          <w:szCs w:val="22"/>
          <w:lang w:val="lt-LT"/>
        </w:rPr>
      </w:pPr>
    </w:p>
    <w:p w:rsidR="0076717E" w:rsidRPr="00F20132" w:rsidRDefault="0076717E" w:rsidP="00A0248D">
      <w:pPr>
        <w:ind w:left="6379"/>
        <w:rPr>
          <w:rFonts w:eastAsia="Calibri"/>
          <w:szCs w:val="22"/>
          <w:lang w:val="lt-LT"/>
        </w:rPr>
      </w:pPr>
      <w:r w:rsidRPr="00F20132">
        <w:rPr>
          <w:rFonts w:eastAsia="Calibri"/>
          <w:szCs w:val="22"/>
          <w:lang w:val="lt-LT"/>
        </w:rPr>
        <w:t>TVIRTINU</w:t>
      </w:r>
    </w:p>
    <w:p w:rsidR="0076717E" w:rsidRPr="00F20132" w:rsidRDefault="0076717E" w:rsidP="00A0248D">
      <w:pPr>
        <w:ind w:left="6379"/>
        <w:rPr>
          <w:rFonts w:eastAsia="Calibri"/>
          <w:szCs w:val="22"/>
          <w:lang w:val="lt-LT"/>
        </w:rPr>
      </w:pPr>
      <w:r w:rsidRPr="00F20132">
        <w:rPr>
          <w:rFonts w:eastAsia="Calibri"/>
          <w:szCs w:val="22"/>
          <w:lang w:val="lt-LT"/>
        </w:rPr>
        <w:t>Rokiškio rajono savivaldybės administracijos direktorius</w:t>
      </w:r>
    </w:p>
    <w:p w:rsidR="0076717E" w:rsidRPr="00F20132" w:rsidRDefault="0076717E" w:rsidP="00A0248D">
      <w:pPr>
        <w:ind w:left="6379"/>
        <w:rPr>
          <w:rFonts w:eastAsia="Calibri"/>
          <w:szCs w:val="22"/>
          <w:lang w:val="lt-LT"/>
        </w:rPr>
      </w:pPr>
    </w:p>
    <w:p w:rsidR="0076717E" w:rsidRPr="00F20132" w:rsidRDefault="0076717E" w:rsidP="00A0248D">
      <w:pPr>
        <w:ind w:left="6379"/>
        <w:rPr>
          <w:rFonts w:eastAsia="Calibri"/>
          <w:szCs w:val="22"/>
          <w:lang w:val="lt-LT"/>
        </w:rPr>
      </w:pPr>
      <w:r w:rsidRPr="00F20132">
        <w:rPr>
          <w:rFonts w:eastAsia="Calibri"/>
          <w:szCs w:val="22"/>
          <w:lang w:val="lt-LT"/>
        </w:rPr>
        <w:t>(Parašas)</w:t>
      </w:r>
    </w:p>
    <w:p w:rsidR="0076717E" w:rsidRPr="00F20132" w:rsidRDefault="0076717E" w:rsidP="00A0248D">
      <w:pPr>
        <w:ind w:left="6379"/>
        <w:rPr>
          <w:rFonts w:eastAsia="Calibri"/>
          <w:szCs w:val="22"/>
          <w:lang w:val="lt-LT"/>
        </w:rPr>
      </w:pPr>
      <w:r w:rsidRPr="00F20132">
        <w:rPr>
          <w:rFonts w:eastAsia="Calibri"/>
          <w:szCs w:val="22"/>
          <w:lang w:val="lt-LT"/>
        </w:rPr>
        <w:t>Andrius Burnickas</w:t>
      </w:r>
    </w:p>
    <w:p w:rsidR="0076717E" w:rsidRPr="00F20132" w:rsidRDefault="0076717E" w:rsidP="00A0248D">
      <w:pPr>
        <w:jc w:val="center"/>
        <w:rPr>
          <w:rFonts w:eastAsia="Calibri"/>
          <w:b/>
          <w:szCs w:val="22"/>
          <w:lang w:val="lt-LT"/>
        </w:rPr>
      </w:pPr>
    </w:p>
    <w:p w:rsidR="0076717E" w:rsidRPr="00F20132" w:rsidRDefault="0076717E" w:rsidP="00A0248D">
      <w:pPr>
        <w:ind w:firstLine="6379"/>
        <w:rPr>
          <w:rFonts w:eastAsia="Calibri"/>
          <w:szCs w:val="22"/>
          <w:lang w:val="lt-LT"/>
        </w:rPr>
      </w:pPr>
      <w:r w:rsidRPr="00F20132">
        <w:rPr>
          <w:rFonts w:eastAsia="Calibri"/>
          <w:szCs w:val="22"/>
          <w:lang w:val="lt-LT"/>
        </w:rPr>
        <w:t xml:space="preserve">(Data) </w:t>
      </w:r>
    </w:p>
    <w:p w:rsidR="0076717E" w:rsidRPr="00F20132" w:rsidRDefault="0076717E" w:rsidP="00A0248D">
      <w:pPr>
        <w:ind w:firstLine="6379"/>
        <w:rPr>
          <w:rFonts w:eastAsia="Calibri"/>
          <w:szCs w:val="22"/>
          <w:lang w:val="lt-LT"/>
        </w:rPr>
      </w:pPr>
    </w:p>
    <w:p w:rsidR="0076717E" w:rsidRDefault="0076717E" w:rsidP="0076717E">
      <w:pPr>
        <w:autoSpaceDE w:val="0"/>
        <w:autoSpaceDN w:val="0"/>
        <w:adjustRightInd w:val="0"/>
        <w:jc w:val="center"/>
        <w:rPr>
          <w:b/>
          <w:lang w:val="lt-LT"/>
        </w:rPr>
      </w:pPr>
      <w:r w:rsidRPr="00F20132">
        <w:rPr>
          <w:b/>
          <w:lang w:val="lt-LT"/>
        </w:rPr>
        <w:t>ADMINISTRACINĖS PASLAUGOS TEIKIMO APRAŠYMAS</w:t>
      </w:r>
    </w:p>
    <w:p w:rsidR="0076717E" w:rsidRPr="00F20132" w:rsidRDefault="0076717E" w:rsidP="0076717E">
      <w:pPr>
        <w:autoSpaceDE w:val="0"/>
        <w:autoSpaceDN w:val="0"/>
        <w:adjustRightInd w:val="0"/>
        <w:jc w:val="center"/>
        <w:rPr>
          <w:b/>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2369"/>
        <w:gridCol w:w="6525"/>
      </w:tblGrid>
      <w:tr w:rsidR="00AF7853" w:rsidRPr="00971EFE" w:rsidTr="009D1C4B">
        <w:trPr>
          <w:tblHeader/>
        </w:trPr>
        <w:tc>
          <w:tcPr>
            <w:tcW w:w="574" w:type="dxa"/>
            <w:shd w:val="clear" w:color="auto" w:fill="auto"/>
          </w:tcPr>
          <w:p w:rsidR="00AF7853" w:rsidRPr="00971EFE" w:rsidRDefault="00AF7853" w:rsidP="00186CD0">
            <w:pPr>
              <w:pStyle w:val="Lentelinis"/>
              <w:rPr>
                <w:b/>
              </w:rPr>
            </w:pPr>
            <w:r w:rsidRPr="00971EFE">
              <w:rPr>
                <w:b/>
              </w:rPr>
              <w:t>Eil. Nr.</w:t>
            </w:r>
          </w:p>
        </w:tc>
        <w:tc>
          <w:tcPr>
            <w:tcW w:w="2369" w:type="dxa"/>
            <w:shd w:val="clear" w:color="auto" w:fill="auto"/>
          </w:tcPr>
          <w:p w:rsidR="00AF7853" w:rsidRPr="00971EFE" w:rsidRDefault="00AF7853" w:rsidP="00186CD0">
            <w:pPr>
              <w:pStyle w:val="Lentelinis"/>
              <w:jc w:val="center"/>
              <w:rPr>
                <w:b/>
              </w:rPr>
            </w:pPr>
            <w:r w:rsidRPr="00971EFE">
              <w:rPr>
                <w:b/>
              </w:rPr>
              <w:t>Pavadinimas</w:t>
            </w:r>
          </w:p>
        </w:tc>
        <w:tc>
          <w:tcPr>
            <w:tcW w:w="6525" w:type="dxa"/>
            <w:shd w:val="clear" w:color="auto" w:fill="auto"/>
          </w:tcPr>
          <w:p w:rsidR="00AF7853" w:rsidRPr="00971EFE" w:rsidRDefault="00AF7853" w:rsidP="00186CD0">
            <w:pPr>
              <w:pStyle w:val="Lentelinis"/>
              <w:jc w:val="center"/>
              <w:rPr>
                <w:b/>
              </w:rPr>
            </w:pPr>
            <w:r w:rsidRPr="00971EFE">
              <w:rPr>
                <w:b/>
              </w:rPr>
              <w:t>Aprašymo turinys</w:t>
            </w:r>
          </w:p>
        </w:tc>
      </w:tr>
      <w:tr w:rsidR="00C13C79" w:rsidRPr="00971EFE" w:rsidTr="009D1C4B">
        <w:tc>
          <w:tcPr>
            <w:tcW w:w="574" w:type="dxa"/>
            <w:shd w:val="clear" w:color="auto" w:fill="auto"/>
          </w:tcPr>
          <w:p w:rsidR="00C13C79" w:rsidRPr="00971EFE" w:rsidRDefault="00C13C79" w:rsidP="00504467">
            <w:pPr>
              <w:pStyle w:val="Lentelinis"/>
              <w:spacing w:before="120" w:after="120" w:line="360" w:lineRule="auto"/>
            </w:pPr>
            <w:r w:rsidRPr="00971EFE">
              <w:t>1.</w:t>
            </w:r>
          </w:p>
        </w:tc>
        <w:tc>
          <w:tcPr>
            <w:tcW w:w="2369" w:type="dxa"/>
            <w:shd w:val="clear" w:color="auto" w:fill="auto"/>
          </w:tcPr>
          <w:p w:rsidR="00C13C79" w:rsidRPr="00971EFE" w:rsidRDefault="00C13C79" w:rsidP="00027A28">
            <w:pPr>
              <w:pStyle w:val="Lentelinis"/>
              <w:spacing w:before="120" w:after="120"/>
            </w:pPr>
            <w:r w:rsidRPr="00971EFE">
              <w:t>Administracinės paslaugos pavadinimas</w:t>
            </w:r>
          </w:p>
        </w:tc>
        <w:tc>
          <w:tcPr>
            <w:tcW w:w="6525" w:type="dxa"/>
            <w:shd w:val="clear" w:color="auto" w:fill="auto"/>
          </w:tcPr>
          <w:p w:rsidR="00C13C79" w:rsidRPr="00971EFE" w:rsidRDefault="0032432D" w:rsidP="002E1CFC">
            <w:pPr>
              <w:pStyle w:val="text-justify"/>
              <w:rPr>
                <w:bCs/>
              </w:rPr>
            </w:pPr>
            <w:bookmarkStart w:id="0" w:name="_GoBack"/>
            <w:r w:rsidRPr="00971EFE">
              <w:rPr>
                <w:bCs/>
              </w:rPr>
              <w:t xml:space="preserve">Specialiųjų architektūros </w:t>
            </w:r>
            <w:r w:rsidR="00C13C79" w:rsidRPr="00971EFE">
              <w:rPr>
                <w:bCs/>
              </w:rPr>
              <w:t>reikalavimų išdavimas</w:t>
            </w:r>
            <w:bookmarkEnd w:id="0"/>
          </w:p>
        </w:tc>
      </w:tr>
      <w:tr w:rsidR="000E2F67" w:rsidRPr="00971EFE" w:rsidTr="009D1C4B">
        <w:tc>
          <w:tcPr>
            <w:tcW w:w="574" w:type="dxa"/>
            <w:shd w:val="clear" w:color="auto" w:fill="auto"/>
          </w:tcPr>
          <w:p w:rsidR="000E2F67" w:rsidRPr="00971EFE" w:rsidRDefault="00C13C79" w:rsidP="00504467">
            <w:pPr>
              <w:pStyle w:val="Lentelinis"/>
              <w:spacing w:before="120" w:after="120" w:line="360" w:lineRule="auto"/>
            </w:pPr>
            <w:r w:rsidRPr="00971EFE">
              <w:t>2</w:t>
            </w:r>
            <w:r w:rsidR="000E2F67" w:rsidRPr="00971EFE">
              <w:t>.</w:t>
            </w:r>
          </w:p>
        </w:tc>
        <w:tc>
          <w:tcPr>
            <w:tcW w:w="2369" w:type="dxa"/>
            <w:shd w:val="clear" w:color="auto" w:fill="auto"/>
          </w:tcPr>
          <w:p w:rsidR="000E2F67" w:rsidRPr="00971EFE" w:rsidRDefault="002962EE" w:rsidP="00027A28">
            <w:pPr>
              <w:pStyle w:val="Lentelinis"/>
              <w:spacing w:before="120" w:after="120"/>
            </w:pPr>
            <w:r w:rsidRPr="00971EFE">
              <w:t>Administracinės paslaugos apibūdinimas</w:t>
            </w:r>
          </w:p>
        </w:tc>
        <w:tc>
          <w:tcPr>
            <w:tcW w:w="6525" w:type="dxa"/>
            <w:shd w:val="clear" w:color="auto" w:fill="auto"/>
          </w:tcPr>
          <w:p w:rsidR="000E2F67" w:rsidRPr="009D1C4B" w:rsidRDefault="00971EFE" w:rsidP="009D1C4B">
            <w:pPr>
              <w:spacing w:before="100" w:beforeAutospacing="1" w:after="100" w:afterAutospacing="1"/>
              <w:rPr>
                <w:color w:val="000000"/>
                <w:lang w:val="lt-LT"/>
              </w:rPr>
            </w:pPr>
            <w:r w:rsidRPr="009D1C4B">
              <w:rPr>
                <w:color w:val="010101"/>
                <w:lang w:val="lt-LT"/>
              </w:rPr>
              <w:t>Tikslas - pagal pateiktus fizinių ar juridinių asmenų prašymus išduoti specialiuosius reikalavimus vykdyti statinio statybą, statinio rekonstravimą, pastatų atnaujinimą (modernizavimą)</w:t>
            </w:r>
            <w:r w:rsidRPr="009D1C4B">
              <w:rPr>
                <w:color w:val="010101"/>
                <w:lang w:val="lt-LT"/>
              </w:rPr>
              <w:br/>
              <w:t xml:space="preserve">Prašymai pagal nustatyta formą gali būti pateikiami raštu (tiesiogiai atvykus į Administraciją, atsiuntus paštu ar per pasiuntinį) ir elektroniniu būdu (elektroniniu paštu, per </w:t>
            </w:r>
            <w:r w:rsidRPr="009D1C4B">
              <w:rPr>
                <w:color w:val="222222"/>
                <w:lang w:val="lt-LT"/>
              </w:rPr>
              <w:t xml:space="preserve">(per </w:t>
            </w:r>
            <w:proofErr w:type="spellStart"/>
            <w:r w:rsidRPr="009D1C4B">
              <w:rPr>
                <w:color w:val="222222"/>
                <w:lang w:val="lt-LT"/>
              </w:rPr>
              <w:t>Infostatybą</w:t>
            </w:r>
            <w:proofErr w:type="spellEnd"/>
            <w:r w:rsidRPr="009D1C4B">
              <w:rPr>
                <w:color w:val="222222"/>
                <w:lang w:val="lt-LT"/>
              </w:rPr>
              <w:t xml:space="preserve"> – </w:t>
            </w:r>
            <w:hyperlink r:id="rId8" w:history="1">
              <w:r w:rsidR="009D1C4B" w:rsidRPr="009D1C4B">
                <w:rPr>
                  <w:rStyle w:val="Hipersaitas"/>
                  <w:lang w:val="lt-LT"/>
                </w:rPr>
                <w:t>https://www.is-infostatyba.lt/</w:t>
              </w:r>
            </w:hyperlink>
            <w:r w:rsidR="009D1C4B" w:rsidRPr="009D1C4B">
              <w:rPr>
                <w:lang w:val="lt-LT"/>
              </w:rPr>
              <w:t xml:space="preserve"> </w:t>
            </w:r>
            <w:r w:rsidRPr="009D1C4B">
              <w:rPr>
                <w:lang w:val="lt-LT"/>
              </w:rPr>
              <w:t xml:space="preserve"> )</w:t>
            </w:r>
          </w:p>
        </w:tc>
      </w:tr>
      <w:tr w:rsidR="000E2F67" w:rsidRPr="00971EFE" w:rsidTr="009D1C4B">
        <w:tc>
          <w:tcPr>
            <w:tcW w:w="574" w:type="dxa"/>
            <w:shd w:val="clear" w:color="auto" w:fill="auto"/>
          </w:tcPr>
          <w:p w:rsidR="000E2F67" w:rsidRPr="00971EFE" w:rsidRDefault="00445D2A" w:rsidP="00504467">
            <w:pPr>
              <w:pStyle w:val="Lentelinis"/>
              <w:spacing w:before="120" w:after="120" w:line="360" w:lineRule="auto"/>
            </w:pPr>
            <w:r w:rsidRPr="00971EFE">
              <w:t>3</w:t>
            </w:r>
            <w:r w:rsidR="000E2F67" w:rsidRPr="00971EFE">
              <w:t>.</w:t>
            </w:r>
          </w:p>
        </w:tc>
        <w:tc>
          <w:tcPr>
            <w:tcW w:w="2369" w:type="dxa"/>
            <w:shd w:val="clear" w:color="auto" w:fill="auto"/>
          </w:tcPr>
          <w:p w:rsidR="000E2F67" w:rsidRPr="00971EFE" w:rsidRDefault="000E2F67" w:rsidP="00504467">
            <w:pPr>
              <w:pStyle w:val="Lentelinis"/>
              <w:spacing w:before="120" w:after="120"/>
            </w:pPr>
            <w:r w:rsidRPr="00971EFE">
              <w:t>Teisės aktai, reguliuojantys administracinės paslaugos teikimą</w:t>
            </w:r>
          </w:p>
        </w:tc>
        <w:tc>
          <w:tcPr>
            <w:tcW w:w="6525" w:type="dxa"/>
            <w:shd w:val="clear" w:color="auto" w:fill="auto"/>
            <w:vAlign w:val="center"/>
          </w:tcPr>
          <w:p w:rsidR="00971EFE" w:rsidRPr="009D1C4B" w:rsidRDefault="00971EFE" w:rsidP="009D1C4B">
            <w:pPr>
              <w:pStyle w:val="Sraopastraipa"/>
              <w:numPr>
                <w:ilvl w:val="0"/>
                <w:numId w:val="3"/>
              </w:numPr>
              <w:tabs>
                <w:tab w:val="left" w:pos="305"/>
              </w:tabs>
              <w:ind w:left="0" w:firstLine="34"/>
              <w:rPr>
                <w:lang w:val="lt-LT"/>
              </w:rPr>
            </w:pPr>
            <w:r w:rsidRPr="009D1C4B">
              <w:rPr>
                <w:lang w:val="lt-LT"/>
              </w:rPr>
              <w:t>Lietuvos Respublikos statybos įstatymas</w:t>
            </w:r>
          </w:p>
          <w:p w:rsidR="00971EFE" w:rsidRPr="009D1C4B" w:rsidRDefault="00971EFE" w:rsidP="009D1C4B">
            <w:pPr>
              <w:pStyle w:val="Sraopastraipa"/>
              <w:tabs>
                <w:tab w:val="left" w:pos="305"/>
              </w:tabs>
              <w:ind w:left="0" w:firstLine="34"/>
              <w:rPr>
                <w:lang w:val="lt-LT"/>
              </w:rPr>
            </w:pPr>
            <w:r w:rsidRPr="009D1C4B">
              <w:rPr>
                <w:lang w:val="lt-LT"/>
              </w:rPr>
              <w:t xml:space="preserve">Nuoroda </w:t>
            </w:r>
            <w:hyperlink r:id="rId9" w:history="1">
              <w:r w:rsidRPr="009D1C4B">
                <w:rPr>
                  <w:rStyle w:val="Hipersaitas"/>
                  <w:lang w:val="lt-LT"/>
                </w:rPr>
                <w:t>https://www.e-tar.lt/portal/lt/legalActEditions/TAR.F31E79DEC55D</w:t>
              </w:r>
            </w:hyperlink>
            <w:r w:rsidR="009D1C4B" w:rsidRPr="009D1C4B">
              <w:rPr>
                <w:rStyle w:val="Hipersaitas"/>
                <w:lang w:val="lt-LT"/>
              </w:rPr>
              <w:t>;</w:t>
            </w:r>
          </w:p>
          <w:p w:rsidR="00971EFE" w:rsidRPr="009D1C4B" w:rsidRDefault="00971EFE" w:rsidP="009D1C4B">
            <w:pPr>
              <w:pStyle w:val="Sraopastraipa"/>
              <w:numPr>
                <w:ilvl w:val="0"/>
                <w:numId w:val="3"/>
              </w:numPr>
              <w:tabs>
                <w:tab w:val="left" w:pos="305"/>
              </w:tabs>
              <w:ind w:left="0" w:firstLine="34"/>
              <w:rPr>
                <w:color w:val="010101"/>
                <w:lang w:val="lt-LT"/>
              </w:rPr>
            </w:pPr>
            <w:r w:rsidRPr="009D1C4B">
              <w:rPr>
                <w:color w:val="010101"/>
                <w:lang w:val="lt-LT"/>
              </w:rPr>
              <w:t>Specialiųjų reikalavimų, specialiųjų architektūros reikalavimų, specialiųjų saugomos teritorijos tvarkymo ir apsaugos reikalavimų struktūros ir išdavimo tvarkos aprašas, patvirtintas Lietuvos Respublikos aplinkos ministro 2017 m. sausio 6 d. įsakymu Nr. D1-22</w:t>
            </w:r>
          </w:p>
          <w:p w:rsidR="000E2F67" w:rsidRPr="009D1C4B" w:rsidRDefault="00971EFE" w:rsidP="009D1C4B">
            <w:pPr>
              <w:pStyle w:val="text-left"/>
              <w:ind w:firstLine="34"/>
              <w:rPr>
                <w:color w:val="000000"/>
              </w:rPr>
            </w:pPr>
            <w:r w:rsidRPr="009D1C4B">
              <w:t xml:space="preserve">Nuoroda </w:t>
            </w:r>
            <w:hyperlink r:id="rId10" w:history="1">
              <w:r w:rsidRPr="009D1C4B">
                <w:rPr>
                  <w:rStyle w:val="Hipersaitas"/>
                </w:rPr>
                <w:t>https://www.e-tar.lt/portal/lt/legalActEditions/1a1cd7a0d67e11e68d79c2033f194657</w:t>
              </w:r>
            </w:hyperlink>
          </w:p>
        </w:tc>
      </w:tr>
      <w:tr w:rsidR="000E2F67" w:rsidRPr="00971EFE" w:rsidTr="009D1C4B">
        <w:tc>
          <w:tcPr>
            <w:tcW w:w="574" w:type="dxa"/>
            <w:shd w:val="clear" w:color="auto" w:fill="auto"/>
          </w:tcPr>
          <w:p w:rsidR="000E2F67" w:rsidRPr="00971EFE" w:rsidRDefault="00836E1B" w:rsidP="00504467">
            <w:pPr>
              <w:pStyle w:val="Lentelinis"/>
              <w:spacing w:before="120" w:after="120" w:line="360" w:lineRule="auto"/>
            </w:pPr>
            <w:r w:rsidRPr="00971EFE">
              <w:t>4</w:t>
            </w:r>
            <w:r w:rsidR="000E2F67" w:rsidRPr="00971EFE">
              <w:t>.</w:t>
            </w:r>
          </w:p>
        </w:tc>
        <w:tc>
          <w:tcPr>
            <w:tcW w:w="2369" w:type="dxa"/>
            <w:shd w:val="clear" w:color="auto" w:fill="auto"/>
          </w:tcPr>
          <w:p w:rsidR="000E2F67" w:rsidRPr="00971EFE" w:rsidRDefault="000E2F67" w:rsidP="00027A28">
            <w:pPr>
              <w:pStyle w:val="Lentelinis"/>
              <w:spacing w:before="120" w:after="120"/>
            </w:pPr>
            <w:r w:rsidRPr="00971EFE">
              <w:t>Informacija ir dokumentai, kuriuos turi pateikti asmuo</w:t>
            </w:r>
          </w:p>
        </w:tc>
        <w:tc>
          <w:tcPr>
            <w:tcW w:w="6525" w:type="dxa"/>
            <w:shd w:val="clear" w:color="auto" w:fill="auto"/>
          </w:tcPr>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Prašymą dėl specialiųjų reikalavimų parengimo.</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Žemės nuomos, subnuomos, panaudos sutartį (jei tokia yra).</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Sklypo ribų planą (geodezinių matavimų brėžinys).</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Topografinį planą.</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Kaimyninių sklypų savininkų raštiškus sutikimus (numatomų statybos darbų vykdymui).</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Statinių (patalpų, butų) kadastrinių matavimų duomenų dokumentus (inventorinius planus ir schemas).</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Statinių bendrosios nuosavybės bendraturčių sutikimus.</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Daugiabučio namo patalpų savininkų viešojo aptarimo protokolą (jei jie reikalingi numatomų statybos darbų vykdymui).</w:t>
            </w:r>
          </w:p>
          <w:p w:rsidR="00971EFE" w:rsidRPr="009D1C4B" w:rsidRDefault="00971EFE" w:rsidP="00971EFE">
            <w:pPr>
              <w:numPr>
                <w:ilvl w:val="0"/>
                <w:numId w:val="2"/>
              </w:numPr>
              <w:spacing w:before="100" w:beforeAutospacing="1" w:after="100" w:afterAutospacing="1"/>
              <w:rPr>
                <w:color w:val="010101"/>
                <w:lang w:val="lt-LT"/>
              </w:rPr>
            </w:pPr>
            <w:r w:rsidRPr="009D1C4B">
              <w:rPr>
                <w:color w:val="010101"/>
                <w:lang w:val="lt-LT"/>
              </w:rPr>
              <w:t>Projektinius pasiūlymus (kai jie privalomi).</w:t>
            </w:r>
          </w:p>
          <w:p w:rsidR="000E2F67" w:rsidRPr="009D1C4B" w:rsidRDefault="00971EFE" w:rsidP="009D1C4B">
            <w:pPr>
              <w:numPr>
                <w:ilvl w:val="0"/>
                <w:numId w:val="2"/>
              </w:numPr>
              <w:spacing w:before="100" w:beforeAutospacing="1" w:after="100" w:afterAutospacing="1"/>
              <w:rPr>
                <w:color w:val="010101"/>
                <w:lang w:val="lt-LT"/>
              </w:rPr>
            </w:pPr>
            <w:r w:rsidRPr="009D1C4B">
              <w:rPr>
                <w:color w:val="010101"/>
                <w:lang w:val="lt-LT"/>
              </w:rPr>
              <w:lastRenderedPageBreak/>
              <w:t>Ištrauką (pagrindinį brėžinį) iš patvirtinto teritorijų, kuriose statytojas numato vykdyti statybos darbus, planavimo dokumento (jei jis buvo rengiamas).</w:t>
            </w:r>
          </w:p>
        </w:tc>
      </w:tr>
      <w:tr w:rsidR="000E2F67" w:rsidRPr="00971EFE" w:rsidTr="009D1C4B">
        <w:tc>
          <w:tcPr>
            <w:tcW w:w="574" w:type="dxa"/>
            <w:shd w:val="clear" w:color="auto" w:fill="auto"/>
          </w:tcPr>
          <w:p w:rsidR="000E2F67" w:rsidRPr="00971EFE" w:rsidRDefault="008D5B79" w:rsidP="00504467">
            <w:pPr>
              <w:pStyle w:val="Lentelinis"/>
              <w:spacing w:before="120" w:after="120" w:line="360" w:lineRule="auto"/>
            </w:pPr>
            <w:r w:rsidRPr="00971EFE">
              <w:lastRenderedPageBreak/>
              <w:t>5</w:t>
            </w:r>
            <w:r w:rsidR="000E2F67" w:rsidRPr="00971EFE">
              <w:t>.</w:t>
            </w:r>
          </w:p>
        </w:tc>
        <w:tc>
          <w:tcPr>
            <w:tcW w:w="2369" w:type="dxa"/>
            <w:shd w:val="clear" w:color="auto" w:fill="auto"/>
          </w:tcPr>
          <w:p w:rsidR="000E2F67" w:rsidRPr="00971EFE" w:rsidRDefault="000E2F67" w:rsidP="00504467">
            <w:pPr>
              <w:pStyle w:val="Lentelinis"/>
              <w:spacing w:before="120" w:after="120"/>
            </w:pPr>
            <w:r w:rsidRPr="00971EFE">
              <w:t>Informacija ir dokumentai, kuriuos turi gauti institucija (prašymą nagrinėjantis tarnautojas)</w:t>
            </w:r>
          </w:p>
        </w:tc>
        <w:tc>
          <w:tcPr>
            <w:tcW w:w="6525" w:type="dxa"/>
            <w:shd w:val="clear" w:color="auto" w:fill="auto"/>
          </w:tcPr>
          <w:p w:rsidR="000E2F67" w:rsidRPr="00971EFE" w:rsidRDefault="00971EFE" w:rsidP="00002C90">
            <w:pPr>
              <w:pStyle w:val="text-justify"/>
              <w:rPr>
                <w:color w:val="000000"/>
              </w:rPr>
            </w:pPr>
            <w:r w:rsidRPr="00971EFE">
              <w:rPr>
                <w:color w:val="010101"/>
              </w:rPr>
              <w:t xml:space="preserve">Dokumentai (aktuali redakcija), patvirtinantys statinių ir (ar) žemės sklypų, daiktinių teisių į juos, šių teisių suvaržymus ir juridinius faktus, įregistravimą Nekilnojamojo turto registre, gaunami iš VĮ Registrų centro kadastro ir registro duomenų bazės </w:t>
            </w:r>
            <w:hyperlink r:id="rId11" w:history="1">
              <w:r w:rsidR="009D1C4B" w:rsidRPr="00352266">
                <w:rPr>
                  <w:rStyle w:val="Hipersaitas"/>
                </w:rPr>
                <w:t>http://www.registrucentras.lt/ntr/</w:t>
              </w:r>
            </w:hyperlink>
            <w:r w:rsidR="009D1C4B">
              <w:rPr>
                <w:color w:val="010101"/>
              </w:rPr>
              <w:t xml:space="preserve"> </w:t>
            </w:r>
          </w:p>
        </w:tc>
      </w:tr>
      <w:tr w:rsidR="000E2F67" w:rsidRPr="00971EFE" w:rsidTr="009D1C4B">
        <w:tc>
          <w:tcPr>
            <w:tcW w:w="574" w:type="dxa"/>
            <w:shd w:val="clear" w:color="auto" w:fill="auto"/>
          </w:tcPr>
          <w:p w:rsidR="000E2F67" w:rsidRPr="00971EFE" w:rsidRDefault="008D5B79" w:rsidP="00504467">
            <w:pPr>
              <w:pStyle w:val="Lentelinis"/>
              <w:spacing w:before="120" w:after="120" w:line="360" w:lineRule="auto"/>
            </w:pPr>
            <w:r w:rsidRPr="00971EFE">
              <w:t>6</w:t>
            </w:r>
            <w:r w:rsidR="000E2F67" w:rsidRPr="00971EFE">
              <w:t>.</w:t>
            </w:r>
          </w:p>
        </w:tc>
        <w:tc>
          <w:tcPr>
            <w:tcW w:w="2369" w:type="dxa"/>
            <w:shd w:val="clear" w:color="auto" w:fill="auto"/>
          </w:tcPr>
          <w:p w:rsidR="000E2F67" w:rsidRPr="00971EFE" w:rsidRDefault="000E2F67" w:rsidP="00027A28">
            <w:pPr>
              <w:pStyle w:val="Lentelinis"/>
              <w:spacing w:before="120" w:after="120"/>
            </w:pPr>
            <w:r w:rsidRPr="00971EFE">
              <w:t>Administracinės paslaugos teikėjas</w:t>
            </w:r>
          </w:p>
        </w:tc>
        <w:tc>
          <w:tcPr>
            <w:tcW w:w="6525" w:type="dxa"/>
            <w:shd w:val="clear" w:color="auto" w:fill="auto"/>
          </w:tcPr>
          <w:p w:rsidR="009D1C4B" w:rsidRPr="00B84D01" w:rsidRDefault="009D1C4B" w:rsidP="009D1C4B">
            <w:pPr>
              <w:pStyle w:val="prastasiniatinklio"/>
              <w:spacing w:after="0"/>
              <w:rPr>
                <w:lang w:val="lt-LT"/>
              </w:rPr>
            </w:pPr>
            <w:r w:rsidRPr="00B84D01">
              <w:rPr>
                <w:lang w:val="lt-LT"/>
              </w:rPr>
              <w:t xml:space="preserve">Architektūros ir paveldosaugos skyriaus vedėjas </w:t>
            </w:r>
          </w:p>
          <w:p w:rsidR="009D1C4B" w:rsidRPr="00B84D01" w:rsidRDefault="009D1C4B" w:rsidP="009D1C4B">
            <w:pPr>
              <w:pStyle w:val="prastasiniatinklio"/>
              <w:spacing w:after="0"/>
              <w:rPr>
                <w:lang w:val="lt-LT"/>
              </w:rPr>
            </w:pPr>
            <w:r w:rsidRPr="00B84D01">
              <w:rPr>
                <w:lang w:val="lt-LT"/>
              </w:rPr>
              <w:t>Raimondas Simanavičius</w:t>
            </w:r>
          </w:p>
          <w:p w:rsidR="009D1C4B" w:rsidRPr="00B84D01" w:rsidRDefault="009D1C4B" w:rsidP="009D1C4B">
            <w:pPr>
              <w:pStyle w:val="prastasiniatinklio"/>
              <w:spacing w:after="0"/>
              <w:rPr>
                <w:lang w:val="lt-LT"/>
              </w:rPr>
            </w:pPr>
            <w:r w:rsidRPr="00B84D01">
              <w:rPr>
                <w:lang w:val="lt-LT"/>
              </w:rPr>
              <w:t>Tel. (8 458) 711 60, mob. 8 673 31 069</w:t>
            </w:r>
          </w:p>
          <w:p w:rsidR="000E2F67" w:rsidRPr="00971EFE" w:rsidRDefault="009D1C4B" w:rsidP="009D1C4B">
            <w:pPr>
              <w:pStyle w:val="Lentelinis"/>
              <w:spacing w:before="120" w:after="120"/>
              <w:jc w:val="both"/>
            </w:pPr>
            <w:r w:rsidRPr="00B84D01">
              <w:rPr>
                <w:color w:val="333333"/>
              </w:rPr>
              <w:t xml:space="preserve">El. p. </w:t>
            </w:r>
            <w:hyperlink r:id="rId12" w:history="1">
              <w:r w:rsidRPr="00B84D01">
                <w:rPr>
                  <w:rStyle w:val="Hipersaitas"/>
                </w:rPr>
                <w:t>architektai@post.rokiskis.lt</w:t>
              </w:r>
            </w:hyperlink>
          </w:p>
        </w:tc>
      </w:tr>
      <w:tr w:rsidR="000E2F67" w:rsidRPr="00971EFE" w:rsidTr="009D1C4B">
        <w:tc>
          <w:tcPr>
            <w:tcW w:w="574" w:type="dxa"/>
            <w:shd w:val="clear" w:color="auto" w:fill="auto"/>
          </w:tcPr>
          <w:p w:rsidR="000E2F67" w:rsidRPr="00971EFE" w:rsidRDefault="008D5B79" w:rsidP="00504467">
            <w:pPr>
              <w:pStyle w:val="Lentelinis"/>
              <w:spacing w:before="120" w:after="120" w:line="360" w:lineRule="auto"/>
            </w:pPr>
            <w:r w:rsidRPr="00971EFE">
              <w:t>7</w:t>
            </w:r>
            <w:r w:rsidR="000E2F67" w:rsidRPr="00971EFE">
              <w:t>.</w:t>
            </w:r>
          </w:p>
        </w:tc>
        <w:tc>
          <w:tcPr>
            <w:tcW w:w="2369" w:type="dxa"/>
            <w:shd w:val="clear" w:color="auto" w:fill="auto"/>
          </w:tcPr>
          <w:p w:rsidR="000E2F67" w:rsidRPr="00971EFE" w:rsidRDefault="000E2F67" w:rsidP="00504467">
            <w:pPr>
              <w:pStyle w:val="Lentelinis"/>
              <w:spacing w:before="120" w:after="120"/>
            </w:pPr>
            <w:r w:rsidRPr="00971EFE">
              <w:t>Administracinės paslaugos vadovas</w:t>
            </w:r>
          </w:p>
        </w:tc>
        <w:tc>
          <w:tcPr>
            <w:tcW w:w="6525" w:type="dxa"/>
            <w:shd w:val="clear" w:color="auto" w:fill="auto"/>
          </w:tcPr>
          <w:p w:rsidR="009D1C4B" w:rsidRPr="00B84D01" w:rsidRDefault="009D1C4B" w:rsidP="009D1C4B">
            <w:pPr>
              <w:pStyle w:val="prastasiniatinklio"/>
              <w:spacing w:after="0"/>
              <w:rPr>
                <w:lang w:val="lt-LT"/>
              </w:rPr>
            </w:pPr>
            <w:r w:rsidRPr="00B84D01">
              <w:rPr>
                <w:lang w:val="lt-LT"/>
              </w:rPr>
              <w:t xml:space="preserve">Architektūros ir paveldosaugos skyriaus vedėjas </w:t>
            </w:r>
          </w:p>
          <w:p w:rsidR="009D1C4B" w:rsidRPr="00B84D01" w:rsidRDefault="009D1C4B" w:rsidP="009D1C4B">
            <w:pPr>
              <w:pStyle w:val="prastasiniatinklio"/>
              <w:spacing w:after="0"/>
              <w:rPr>
                <w:lang w:val="lt-LT"/>
              </w:rPr>
            </w:pPr>
            <w:r w:rsidRPr="00B84D01">
              <w:rPr>
                <w:lang w:val="lt-LT"/>
              </w:rPr>
              <w:t>Raimondas Simanavičius</w:t>
            </w:r>
          </w:p>
          <w:p w:rsidR="009D1C4B" w:rsidRPr="00B84D01" w:rsidRDefault="009D1C4B" w:rsidP="009D1C4B">
            <w:pPr>
              <w:pStyle w:val="prastasiniatinklio"/>
              <w:spacing w:after="0"/>
              <w:rPr>
                <w:lang w:val="lt-LT"/>
              </w:rPr>
            </w:pPr>
            <w:r w:rsidRPr="00B84D01">
              <w:rPr>
                <w:lang w:val="lt-LT"/>
              </w:rPr>
              <w:t>Tel. (8 458) 711 60, mob. 8 673 31 069</w:t>
            </w:r>
          </w:p>
          <w:p w:rsidR="000E2F67" w:rsidRPr="00971EFE" w:rsidRDefault="009D1C4B" w:rsidP="009D1C4B">
            <w:pPr>
              <w:pStyle w:val="Lentelinis"/>
              <w:spacing w:before="120" w:after="120"/>
              <w:jc w:val="both"/>
            </w:pPr>
            <w:r w:rsidRPr="00B84D01">
              <w:rPr>
                <w:color w:val="333333"/>
              </w:rPr>
              <w:t xml:space="preserve">El. p. </w:t>
            </w:r>
            <w:hyperlink r:id="rId13" w:history="1">
              <w:r w:rsidRPr="00B84D01">
                <w:rPr>
                  <w:rStyle w:val="Hipersaitas"/>
                </w:rPr>
                <w:t>architektai@post.rokiskis.lt</w:t>
              </w:r>
            </w:hyperlink>
          </w:p>
        </w:tc>
      </w:tr>
      <w:tr w:rsidR="000E2F67" w:rsidRPr="00971EFE" w:rsidTr="009D1C4B">
        <w:tc>
          <w:tcPr>
            <w:tcW w:w="574" w:type="dxa"/>
            <w:shd w:val="clear" w:color="auto" w:fill="auto"/>
          </w:tcPr>
          <w:p w:rsidR="000E2F67" w:rsidRPr="00971EFE" w:rsidRDefault="008D5B79" w:rsidP="00504467">
            <w:pPr>
              <w:pStyle w:val="Lentelinis"/>
              <w:spacing w:before="120" w:after="120" w:line="360" w:lineRule="auto"/>
            </w:pPr>
            <w:r w:rsidRPr="00971EFE">
              <w:t>8</w:t>
            </w:r>
            <w:r w:rsidR="000E2F67" w:rsidRPr="00971EFE">
              <w:t>.</w:t>
            </w:r>
          </w:p>
        </w:tc>
        <w:tc>
          <w:tcPr>
            <w:tcW w:w="2369" w:type="dxa"/>
            <w:shd w:val="clear" w:color="auto" w:fill="auto"/>
          </w:tcPr>
          <w:p w:rsidR="000E2F67" w:rsidRPr="00971EFE" w:rsidRDefault="000E2F67" w:rsidP="005630D3">
            <w:pPr>
              <w:pStyle w:val="Lentelinis"/>
              <w:spacing w:before="120" w:after="120"/>
            </w:pPr>
            <w:r w:rsidRPr="00971EFE">
              <w:t>Administracinės paslaugos suteikimo trukmė</w:t>
            </w:r>
          </w:p>
        </w:tc>
        <w:tc>
          <w:tcPr>
            <w:tcW w:w="6525" w:type="dxa"/>
            <w:shd w:val="clear" w:color="auto" w:fill="auto"/>
          </w:tcPr>
          <w:p w:rsidR="001A4E7D" w:rsidRPr="00971EFE" w:rsidRDefault="009D1C4B" w:rsidP="001A4E7D">
            <w:pPr>
              <w:pStyle w:val="prastasistinklapis"/>
              <w:rPr>
                <w:color w:val="000000"/>
              </w:rPr>
            </w:pPr>
            <w:r w:rsidRPr="007357C8">
              <w:t xml:space="preserve">Gavus fizinio/juridinio asmens prašymą Lietuvos Respublikos ir Savivaldybės teisės aktuose numatyta tvarka </w:t>
            </w:r>
            <w:r>
              <w:t xml:space="preserve">iki </w:t>
            </w:r>
            <w:r w:rsidR="00971EFE" w:rsidRPr="00971EFE">
              <w:rPr>
                <w:color w:val="010101"/>
              </w:rPr>
              <w:t>20 darbo dienų</w:t>
            </w:r>
            <w:r>
              <w:rPr>
                <w:color w:val="010101"/>
              </w:rPr>
              <w:t>.</w:t>
            </w:r>
          </w:p>
          <w:p w:rsidR="000E2F67" w:rsidRPr="00971EFE" w:rsidRDefault="000E2F67" w:rsidP="001A468F">
            <w:pPr>
              <w:pStyle w:val="prastasistinklapis"/>
              <w:rPr>
                <w:color w:val="000000"/>
              </w:rPr>
            </w:pPr>
          </w:p>
        </w:tc>
      </w:tr>
      <w:tr w:rsidR="000E2F67" w:rsidRPr="00971EFE" w:rsidTr="009D1C4B">
        <w:tc>
          <w:tcPr>
            <w:tcW w:w="574" w:type="dxa"/>
            <w:shd w:val="clear" w:color="auto" w:fill="auto"/>
          </w:tcPr>
          <w:p w:rsidR="000E2F67" w:rsidRPr="00971EFE" w:rsidRDefault="008D5B79" w:rsidP="00504467">
            <w:pPr>
              <w:pStyle w:val="Lentelinis"/>
              <w:spacing w:before="120" w:after="120" w:line="360" w:lineRule="auto"/>
            </w:pPr>
            <w:r w:rsidRPr="00971EFE">
              <w:t>9</w:t>
            </w:r>
            <w:r w:rsidR="000E2F67" w:rsidRPr="00971EFE">
              <w:t>.</w:t>
            </w:r>
          </w:p>
        </w:tc>
        <w:tc>
          <w:tcPr>
            <w:tcW w:w="2369" w:type="dxa"/>
            <w:shd w:val="clear" w:color="auto" w:fill="auto"/>
          </w:tcPr>
          <w:p w:rsidR="000E2F67" w:rsidRPr="00971EFE" w:rsidRDefault="000E2F67" w:rsidP="00504467">
            <w:pPr>
              <w:pStyle w:val="Lentelinis"/>
              <w:spacing w:before="120" w:after="120"/>
            </w:pPr>
            <w:r w:rsidRPr="00971EFE">
              <w:t>Administracinės paslaugos suteikimo kaina (jei paslauga teikiama atlygintinai)</w:t>
            </w:r>
          </w:p>
        </w:tc>
        <w:tc>
          <w:tcPr>
            <w:tcW w:w="6525" w:type="dxa"/>
            <w:shd w:val="clear" w:color="auto" w:fill="auto"/>
          </w:tcPr>
          <w:p w:rsidR="001A468F" w:rsidRPr="00971EFE" w:rsidRDefault="001A468F" w:rsidP="001A468F">
            <w:pPr>
              <w:pStyle w:val="prastasistinklapis"/>
              <w:rPr>
                <w:color w:val="000000"/>
              </w:rPr>
            </w:pPr>
            <w:r w:rsidRPr="00971EFE">
              <w:rPr>
                <w:color w:val="000000"/>
              </w:rPr>
              <w:t>Paslauga nemokama.</w:t>
            </w:r>
          </w:p>
          <w:p w:rsidR="000E2F67" w:rsidRPr="00971EFE" w:rsidRDefault="000E2F67" w:rsidP="00002C90">
            <w:pPr>
              <w:pStyle w:val="prastasistinklapis"/>
              <w:rPr>
                <w:color w:val="FF0000"/>
              </w:rPr>
            </w:pPr>
          </w:p>
        </w:tc>
      </w:tr>
      <w:tr w:rsidR="001A468F" w:rsidRPr="00971EFE" w:rsidTr="009D1C4B">
        <w:tc>
          <w:tcPr>
            <w:tcW w:w="574" w:type="dxa"/>
            <w:shd w:val="clear" w:color="auto" w:fill="auto"/>
          </w:tcPr>
          <w:p w:rsidR="001A468F" w:rsidRPr="00971EFE" w:rsidRDefault="008D5B79" w:rsidP="00504467">
            <w:pPr>
              <w:pStyle w:val="Lentelinis"/>
              <w:spacing w:before="120" w:after="120" w:line="360" w:lineRule="auto"/>
            </w:pPr>
            <w:r w:rsidRPr="00971EFE">
              <w:t>10</w:t>
            </w:r>
            <w:r w:rsidR="001A468F" w:rsidRPr="00971EFE">
              <w:t>.</w:t>
            </w:r>
          </w:p>
        </w:tc>
        <w:tc>
          <w:tcPr>
            <w:tcW w:w="2369" w:type="dxa"/>
            <w:shd w:val="clear" w:color="auto" w:fill="auto"/>
          </w:tcPr>
          <w:p w:rsidR="001A468F" w:rsidRPr="00971EFE" w:rsidRDefault="001A468F" w:rsidP="001A4E7D">
            <w:pPr>
              <w:pStyle w:val="prastasistinklapis"/>
              <w:rPr>
                <w:color w:val="000000"/>
              </w:rPr>
            </w:pPr>
            <w:r w:rsidRPr="00971EFE">
              <w:t>Administracinės paslaugos teikimo ypatumai</w:t>
            </w:r>
          </w:p>
        </w:tc>
        <w:tc>
          <w:tcPr>
            <w:tcW w:w="6525" w:type="dxa"/>
            <w:shd w:val="clear" w:color="auto" w:fill="auto"/>
          </w:tcPr>
          <w:p w:rsidR="009D1C4B" w:rsidRPr="0076717E" w:rsidRDefault="009D1C4B" w:rsidP="009D1C4B">
            <w:pPr>
              <w:rPr>
                <w:lang w:val="lt-LT"/>
              </w:rPr>
            </w:pPr>
            <w:r w:rsidRPr="0076717E">
              <w:rPr>
                <w:color w:val="010101"/>
                <w:lang w:val="lt-LT"/>
              </w:rPr>
              <w:t>Specialieji reikalavimai statytojui išduodami prašymo pateikimo būdu, nebent pareiškėjas pageidauja kitu būdu.</w:t>
            </w:r>
          </w:p>
          <w:p w:rsidR="009D1C4B" w:rsidRDefault="009D1C4B" w:rsidP="001A468F">
            <w:pPr>
              <w:pStyle w:val="prastasistinklapis"/>
              <w:rPr>
                <w:color w:val="000000"/>
              </w:rPr>
            </w:pPr>
          </w:p>
          <w:p w:rsidR="001A468F" w:rsidRPr="00971EFE" w:rsidRDefault="001A468F" w:rsidP="001A468F">
            <w:pPr>
              <w:pStyle w:val="prastasistinklapis"/>
              <w:rPr>
                <w:color w:val="000000"/>
              </w:rPr>
            </w:pPr>
            <w:r w:rsidRPr="00971EFE">
              <w:rPr>
                <w:color w:val="000000"/>
              </w:rPr>
              <w:t xml:space="preserve">Paslauga yra galutinė. </w:t>
            </w:r>
          </w:p>
        </w:tc>
      </w:tr>
      <w:tr w:rsidR="009D1C4B" w:rsidRPr="009D1C4B" w:rsidTr="009D1C4B">
        <w:tc>
          <w:tcPr>
            <w:tcW w:w="574" w:type="dxa"/>
            <w:shd w:val="clear" w:color="auto" w:fill="auto"/>
          </w:tcPr>
          <w:p w:rsidR="009D1C4B" w:rsidRPr="00971EFE" w:rsidRDefault="009D1C4B" w:rsidP="00504467">
            <w:pPr>
              <w:pStyle w:val="Lentelinis"/>
              <w:spacing w:before="120" w:after="120" w:line="360" w:lineRule="auto"/>
            </w:pPr>
            <w:r>
              <w:t>11.</w:t>
            </w:r>
          </w:p>
        </w:tc>
        <w:tc>
          <w:tcPr>
            <w:tcW w:w="2369" w:type="dxa"/>
            <w:shd w:val="clear" w:color="auto" w:fill="auto"/>
          </w:tcPr>
          <w:p w:rsidR="009D1C4B" w:rsidRPr="00AE017E" w:rsidRDefault="009D1C4B" w:rsidP="00A0248D">
            <w:pPr>
              <w:pStyle w:val="Lentelinis"/>
            </w:pPr>
            <w:r w:rsidRPr="00AE017E">
              <w:t>Paslaugos teikėjo veiksmų (neveikimo) apskundimo tvarka</w:t>
            </w:r>
          </w:p>
        </w:tc>
        <w:tc>
          <w:tcPr>
            <w:tcW w:w="6525" w:type="dxa"/>
            <w:shd w:val="clear" w:color="auto" w:fill="auto"/>
          </w:tcPr>
          <w:p w:rsidR="009D1C4B" w:rsidRPr="00B84D01" w:rsidRDefault="009D1C4B" w:rsidP="00A0248D">
            <w:pPr>
              <w:pStyle w:val="Lentelinis"/>
              <w:tabs>
                <w:tab w:val="left" w:pos="840"/>
              </w:tabs>
              <w:ind w:right="37" w:firstLine="175"/>
              <w:jc w:val="both"/>
            </w:pPr>
            <w:r w:rsidRPr="00B84D01">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8F029F" w:rsidRDefault="008F029F" w:rsidP="002D32D4">
      <w:pPr>
        <w:spacing w:line="360" w:lineRule="auto"/>
        <w:jc w:val="center"/>
        <w:rPr>
          <w:lang w:val="lt-LT"/>
        </w:rPr>
      </w:pPr>
    </w:p>
    <w:p w:rsidR="009D1C4B" w:rsidRPr="00B50F93" w:rsidRDefault="009D1C4B" w:rsidP="002D32D4">
      <w:pPr>
        <w:spacing w:line="360" w:lineRule="auto"/>
        <w:jc w:val="center"/>
        <w:rPr>
          <w:lang w:val="lt-LT"/>
        </w:rPr>
      </w:pPr>
      <w:r>
        <w:rPr>
          <w:lang w:val="lt-LT"/>
        </w:rPr>
        <w:t>_____</w:t>
      </w:r>
    </w:p>
    <w:sectPr w:rsidR="009D1C4B" w:rsidRPr="00B50F93" w:rsidSect="0076717E">
      <w:headerReference w:type="even" r:id="rId14"/>
      <w:headerReference w:type="default" r:id="rId15"/>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EE" w:rsidRDefault="00277EEE">
      <w:r>
        <w:separator/>
      </w:r>
    </w:p>
  </w:endnote>
  <w:endnote w:type="continuationSeparator" w:id="0">
    <w:p w:rsidR="00277EEE" w:rsidRDefault="0027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EE" w:rsidRDefault="00277EEE">
      <w:r>
        <w:separator/>
      </w:r>
    </w:p>
  </w:footnote>
  <w:footnote w:type="continuationSeparator" w:id="0">
    <w:p w:rsidR="00277EEE" w:rsidRDefault="00277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2E" w:rsidRDefault="001E262E" w:rsidP="001E26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E262E" w:rsidRDefault="001E26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2E" w:rsidRPr="007E536D" w:rsidRDefault="001E262E" w:rsidP="001E262E">
    <w:pPr>
      <w:pStyle w:val="Antrats"/>
      <w:framePr w:wrap="around" w:vAnchor="text" w:hAnchor="margin" w:xAlign="center" w:y="1"/>
      <w:rPr>
        <w:rStyle w:val="Puslapionumeris"/>
        <w:szCs w:val="24"/>
      </w:rPr>
    </w:pPr>
    <w:r w:rsidRPr="007E536D">
      <w:rPr>
        <w:rStyle w:val="Puslapionumeris"/>
        <w:szCs w:val="24"/>
      </w:rPr>
      <w:fldChar w:fldCharType="begin"/>
    </w:r>
    <w:r w:rsidRPr="007E536D">
      <w:rPr>
        <w:rStyle w:val="Puslapionumeris"/>
        <w:szCs w:val="24"/>
      </w:rPr>
      <w:instrText xml:space="preserve">PAGE  </w:instrText>
    </w:r>
    <w:r w:rsidRPr="007E536D">
      <w:rPr>
        <w:rStyle w:val="Puslapionumeris"/>
        <w:szCs w:val="24"/>
      </w:rPr>
      <w:fldChar w:fldCharType="separate"/>
    </w:r>
    <w:r w:rsidR="009D1C4B">
      <w:rPr>
        <w:rStyle w:val="Puslapionumeris"/>
        <w:noProof/>
        <w:szCs w:val="24"/>
      </w:rPr>
      <w:t>2</w:t>
    </w:r>
    <w:r w:rsidRPr="007E536D">
      <w:rPr>
        <w:rStyle w:val="Puslapionumeris"/>
        <w:szCs w:val="24"/>
      </w:rPr>
      <w:fldChar w:fldCharType="end"/>
    </w:r>
  </w:p>
  <w:p w:rsidR="001E262E" w:rsidRDefault="001E262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61F"/>
    <w:multiLevelType w:val="multilevel"/>
    <w:tmpl w:val="EB78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D0FDD"/>
    <w:multiLevelType w:val="hybridMultilevel"/>
    <w:tmpl w:val="28361A62"/>
    <w:lvl w:ilvl="0" w:tplc="0409000F">
      <w:start w:val="1"/>
      <w:numFmt w:val="decimal"/>
      <w:lvlText w:val="%1."/>
      <w:lvlJc w:val="left"/>
      <w:pPr>
        <w:ind w:left="741" w:hanging="360"/>
      </w:pPr>
    </w:lvl>
    <w:lvl w:ilvl="1" w:tplc="A0987966">
      <w:numFmt w:val="bullet"/>
      <w:lvlText w:val=""/>
      <w:lvlJc w:val="left"/>
      <w:pPr>
        <w:ind w:left="1461" w:hanging="360"/>
      </w:pPr>
      <w:rPr>
        <w:rFonts w:ascii="Wingdings 2" w:eastAsia="Times New Roman" w:hAnsi="Wingdings 2" w:cs="Times New Roman" w:hint="default"/>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nsid w:val="5E13519F"/>
    <w:multiLevelType w:val="hybridMultilevel"/>
    <w:tmpl w:val="33BE68D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C90"/>
    <w:rsid w:val="00002FF1"/>
    <w:rsid w:val="000052CB"/>
    <w:rsid w:val="00005518"/>
    <w:rsid w:val="00012DE7"/>
    <w:rsid w:val="00014CAC"/>
    <w:rsid w:val="000160A1"/>
    <w:rsid w:val="00016B0F"/>
    <w:rsid w:val="00016E18"/>
    <w:rsid w:val="00017029"/>
    <w:rsid w:val="0002021D"/>
    <w:rsid w:val="00022455"/>
    <w:rsid w:val="00022C25"/>
    <w:rsid w:val="00023760"/>
    <w:rsid w:val="000252BB"/>
    <w:rsid w:val="00026614"/>
    <w:rsid w:val="0002688C"/>
    <w:rsid w:val="00027A28"/>
    <w:rsid w:val="00031847"/>
    <w:rsid w:val="00031AC4"/>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95253"/>
    <w:rsid w:val="00097313"/>
    <w:rsid w:val="000978D9"/>
    <w:rsid w:val="000A1D28"/>
    <w:rsid w:val="000A244E"/>
    <w:rsid w:val="000A4BC7"/>
    <w:rsid w:val="000A71B2"/>
    <w:rsid w:val="000A789D"/>
    <w:rsid w:val="000B200C"/>
    <w:rsid w:val="000B3ABB"/>
    <w:rsid w:val="000B4F81"/>
    <w:rsid w:val="000B658B"/>
    <w:rsid w:val="000B6952"/>
    <w:rsid w:val="000B6A01"/>
    <w:rsid w:val="000B6CD1"/>
    <w:rsid w:val="000C0064"/>
    <w:rsid w:val="000C2742"/>
    <w:rsid w:val="000C2B19"/>
    <w:rsid w:val="000C5F80"/>
    <w:rsid w:val="000D1CF9"/>
    <w:rsid w:val="000D7499"/>
    <w:rsid w:val="000E2F67"/>
    <w:rsid w:val="000E63C4"/>
    <w:rsid w:val="000F12C3"/>
    <w:rsid w:val="000F26F2"/>
    <w:rsid w:val="000F536C"/>
    <w:rsid w:val="000F58E1"/>
    <w:rsid w:val="000F6AE2"/>
    <w:rsid w:val="001057FF"/>
    <w:rsid w:val="00106450"/>
    <w:rsid w:val="00107F62"/>
    <w:rsid w:val="00110D72"/>
    <w:rsid w:val="001113CC"/>
    <w:rsid w:val="00112B65"/>
    <w:rsid w:val="0011371E"/>
    <w:rsid w:val="00115D3D"/>
    <w:rsid w:val="00115FC3"/>
    <w:rsid w:val="00120807"/>
    <w:rsid w:val="00120A38"/>
    <w:rsid w:val="00120D68"/>
    <w:rsid w:val="00121D72"/>
    <w:rsid w:val="0012241C"/>
    <w:rsid w:val="00122613"/>
    <w:rsid w:val="001311C5"/>
    <w:rsid w:val="0013171A"/>
    <w:rsid w:val="00143B4A"/>
    <w:rsid w:val="0014524C"/>
    <w:rsid w:val="00146A2A"/>
    <w:rsid w:val="0015185E"/>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A1D0A"/>
    <w:rsid w:val="001A468F"/>
    <w:rsid w:val="001A4E7D"/>
    <w:rsid w:val="001B3797"/>
    <w:rsid w:val="001B5A85"/>
    <w:rsid w:val="001C0F7D"/>
    <w:rsid w:val="001C14B0"/>
    <w:rsid w:val="001C14B8"/>
    <w:rsid w:val="001C1D92"/>
    <w:rsid w:val="001C30F3"/>
    <w:rsid w:val="001C3C2C"/>
    <w:rsid w:val="001C670E"/>
    <w:rsid w:val="001D09FB"/>
    <w:rsid w:val="001D269F"/>
    <w:rsid w:val="001D2E83"/>
    <w:rsid w:val="001D3E9E"/>
    <w:rsid w:val="001D6E9C"/>
    <w:rsid w:val="001D71D6"/>
    <w:rsid w:val="001E185D"/>
    <w:rsid w:val="001E1A69"/>
    <w:rsid w:val="001E262E"/>
    <w:rsid w:val="001E4A35"/>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1440"/>
    <w:rsid w:val="00212A12"/>
    <w:rsid w:val="002143D2"/>
    <w:rsid w:val="0021529B"/>
    <w:rsid w:val="002227A1"/>
    <w:rsid w:val="002238F4"/>
    <w:rsid w:val="00223C22"/>
    <w:rsid w:val="00224E77"/>
    <w:rsid w:val="00225628"/>
    <w:rsid w:val="00226815"/>
    <w:rsid w:val="00227E47"/>
    <w:rsid w:val="00235368"/>
    <w:rsid w:val="00237198"/>
    <w:rsid w:val="00237C21"/>
    <w:rsid w:val="0024011B"/>
    <w:rsid w:val="0024234A"/>
    <w:rsid w:val="00243FFF"/>
    <w:rsid w:val="002448DA"/>
    <w:rsid w:val="00251CDA"/>
    <w:rsid w:val="0026125B"/>
    <w:rsid w:val="00266144"/>
    <w:rsid w:val="00272040"/>
    <w:rsid w:val="00277EEE"/>
    <w:rsid w:val="00281CA6"/>
    <w:rsid w:val="0028300A"/>
    <w:rsid w:val="00283481"/>
    <w:rsid w:val="00283522"/>
    <w:rsid w:val="00284087"/>
    <w:rsid w:val="0028428B"/>
    <w:rsid w:val="00285167"/>
    <w:rsid w:val="0028627C"/>
    <w:rsid w:val="00286600"/>
    <w:rsid w:val="00287DEA"/>
    <w:rsid w:val="00290F33"/>
    <w:rsid w:val="002954B3"/>
    <w:rsid w:val="002957F4"/>
    <w:rsid w:val="002962EE"/>
    <w:rsid w:val="00297B2C"/>
    <w:rsid w:val="002A1DA9"/>
    <w:rsid w:val="002A2845"/>
    <w:rsid w:val="002A2DC3"/>
    <w:rsid w:val="002A586E"/>
    <w:rsid w:val="002A7CDF"/>
    <w:rsid w:val="002B171A"/>
    <w:rsid w:val="002B1BD6"/>
    <w:rsid w:val="002B2F29"/>
    <w:rsid w:val="002B30DF"/>
    <w:rsid w:val="002B542A"/>
    <w:rsid w:val="002B5B0A"/>
    <w:rsid w:val="002B6449"/>
    <w:rsid w:val="002C1EC9"/>
    <w:rsid w:val="002C3875"/>
    <w:rsid w:val="002C5B63"/>
    <w:rsid w:val="002C723D"/>
    <w:rsid w:val="002D046A"/>
    <w:rsid w:val="002D18F1"/>
    <w:rsid w:val="002D32D4"/>
    <w:rsid w:val="002D4D7E"/>
    <w:rsid w:val="002E1CFC"/>
    <w:rsid w:val="002E27C5"/>
    <w:rsid w:val="002E2C53"/>
    <w:rsid w:val="002E3500"/>
    <w:rsid w:val="002E71B4"/>
    <w:rsid w:val="002E7468"/>
    <w:rsid w:val="002F0391"/>
    <w:rsid w:val="002F0B77"/>
    <w:rsid w:val="002F0E69"/>
    <w:rsid w:val="002F1FEE"/>
    <w:rsid w:val="002F5AD9"/>
    <w:rsid w:val="003011EC"/>
    <w:rsid w:val="00301E06"/>
    <w:rsid w:val="003045F1"/>
    <w:rsid w:val="00305333"/>
    <w:rsid w:val="0030647A"/>
    <w:rsid w:val="00307317"/>
    <w:rsid w:val="0031149A"/>
    <w:rsid w:val="00312939"/>
    <w:rsid w:val="0031498C"/>
    <w:rsid w:val="00314D84"/>
    <w:rsid w:val="00314FB2"/>
    <w:rsid w:val="0031618C"/>
    <w:rsid w:val="00316A81"/>
    <w:rsid w:val="0031743A"/>
    <w:rsid w:val="00320E07"/>
    <w:rsid w:val="00320F07"/>
    <w:rsid w:val="00321A65"/>
    <w:rsid w:val="00321D8A"/>
    <w:rsid w:val="0032432D"/>
    <w:rsid w:val="00325023"/>
    <w:rsid w:val="00325D55"/>
    <w:rsid w:val="00333F70"/>
    <w:rsid w:val="003340D5"/>
    <w:rsid w:val="003363F2"/>
    <w:rsid w:val="00340333"/>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69B8"/>
    <w:rsid w:val="00377FA4"/>
    <w:rsid w:val="00380487"/>
    <w:rsid w:val="00380538"/>
    <w:rsid w:val="00380FB9"/>
    <w:rsid w:val="00382A41"/>
    <w:rsid w:val="00382D4B"/>
    <w:rsid w:val="003833C6"/>
    <w:rsid w:val="00386421"/>
    <w:rsid w:val="00387473"/>
    <w:rsid w:val="00387917"/>
    <w:rsid w:val="00391BB2"/>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E35B1"/>
    <w:rsid w:val="003E75F6"/>
    <w:rsid w:val="003F24C3"/>
    <w:rsid w:val="003F27C6"/>
    <w:rsid w:val="003F3F23"/>
    <w:rsid w:val="003F4148"/>
    <w:rsid w:val="003F4176"/>
    <w:rsid w:val="003F4359"/>
    <w:rsid w:val="003F4C5B"/>
    <w:rsid w:val="003F56DB"/>
    <w:rsid w:val="003F7429"/>
    <w:rsid w:val="00404D40"/>
    <w:rsid w:val="00412D6A"/>
    <w:rsid w:val="00413B3B"/>
    <w:rsid w:val="00415E3B"/>
    <w:rsid w:val="00416C24"/>
    <w:rsid w:val="00416D08"/>
    <w:rsid w:val="00423BE3"/>
    <w:rsid w:val="0042577C"/>
    <w:rsid w:val="004259AC"/>
    <w:rsid w:val="004330A2"/>
    <w:rsid w:val="00433F10"/>
    <w:rsid w:val="00440286"/>
    <w:rsid w:val="00443276"/>
    <w:rsid w:val="00443A50"/>
    <w:rsid w:val="00445D2A"/>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5437"/>
    <w:rsid w:val="00475AC0"/>
    <w:rsid w:val="00484355"/>
    <w:rsid w:val="00487072"/>
    <w:rsid w:val="00491807"/>
    <w:rsid w:val="00495226"/>
    <w:rsid w:val="00497BB2"/>
    <w:rsid w:val="00497F09"/>
    <w:rsid w:val="004A41A3"/>
    <w:rsid w:val="004A5BBC"/>
    <w:rsid w:val="004A6D8A"/>
    <w:rsid w:val="004B0023"/>
    <w:rsid w:val="004B101C"/>
    <w:rsid w:val="004B1365"/>
    <w:rsid w:val="004B138B"/>
    <w:rsid w:val="004B458B"/>
    <w:rsid w:val="004C03E4"/>
    <w:rsid w:val="004C0D31"/>
    <w:rsid w:val="004C0DB9"/>
    <w:rsid w:val="004C1C82"/>
    <w:rsid w:val="004C2C23"/>
    <w:rsid w:val="004C6DBF"/>
    <w:rsid w:val="004D58D3"/>
    <w:rsid w:val="004E0166"/>
    <w:rsid w:val="004E2500"/>
    <w:rsid w:val="004E277F"/>
    <w:rsid w:val="004E5263"/>
    <w:rsid w:val="004E5453"/>
    <w:rsid w:val="004E5BF1"/>
    <w:rsid w:val="004E61B9"/>
    <w:rsid w:val="004F139D"/>
    <w:rsid w:val="004F5C11"/>
    <w:rsid w:val="004F62AD"/>
    <w:rsid w:val="004F6925"/>
    <w:rsid w:val="00501AE2"/>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53A1A"/>
    <w:rsid w:val="005550DC"/>
    <w:rsid w:val="005566B3"/>
    <w:rsid w:val="00556EB6"/>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2787"/>
    <w:rsid w:val="005831F4"/>
    <w:rsid w:val="005840E4"/>
    <w:rsid w:val="00587274"/>
    <w:rsid w:val="00587C43"/>
    <w:rsid w:val="00587DBF"/>
    <w:rsid w:val="005915CE"/>
    <w:rsid w:val="005975E6"/>
    <w:rsid w:val="00597A9D"/>
    <w:rsid w:val="005A161B"/>
    <w:rsid w:val="005A3082"/>
    <w:rsid w:val="005A31E9"/>
    <w:rsid w:val="005A5B74"/>
    <w:rsid w:val="005B1FFC"/>
    <w:rsid w:val="005B35C0"/>
    <w:rsid w:val="005B60B6"/>
    <w:rsid w:val="005B6AF5"/>
    <w:rsid w:val="005B6EDE"/>
    <w:rsid w:val="005B7E32"/>
    <w:rsid w:val="005C028A"/>
    <w:rsid w:val="005C15B2"/>
    <w:rsid w:val="005C25BA"/>
    <w:rsid w:val="005C3FED"/>
    <w:rsid w:val="005C7BE2"/>
    <w:rsid w:val="005D0985"/>
    <w:rsid w:val="005D5A9D"/>
    <w:rsid w:val="005D5F23"/>
    <w:rsid w:val="005D7165"/>
    <w:rsid w:val="005E2EFE"/>
    <w:rsid w:val="005E3BE5"/>
    <w:rsid w:val="005E403C"/>
    <w:rsid w:val="005E4E75"/>
    <w:rsid w:val="005E6CA3"/>
    <w:rsid w:val="005F1BA9"/>
    <w:rsid w:val="005F1BFD"/>
    <w:rsid w:val="005F41A6"/>
    <w:rsid w:val="005F5A5C"/>
    <w:rsid w:val="00601BDF"/>
    <w:rsid w:val="00601F7C"/>
    <w:rsid w:val="00601FCC"/>
    <w:rsid w:val="00603B39"/>
    <w:rsid w:val="00604024"/>
    <w:rsid w:val="00604BBB"/>
    <w:rsid w:val="00604E40"/>
    <w:rsid w:val="00607F2D"/>
    <w:rsid w:val="006115EB"/>
    <w:rsid w:val="00611C00"/>
    <w:rsid w:val="00612863"/>
    <w:rsid w:val="006129FD"/>
    <w:rsid w:val="006144C6"/>
    <w:rsid w:val="00614748"/>
    <w:rsid w:val="006148C3"/>
    <w:rsid w:val="00615609"/>
    <w:rsid w:val="00620068"/>
    <w:rsid w:val="00620560"/>
    <w:rsid w:val="00621453"/>
    <w:rsid w:val="00621660"/>
    <w:rsid w:val="0062298E"/>
    <w:rsid w:val="0062581F"/>
    <w:rsid w:val="0063196C"/>
    <w:rsid w:val="0063330E"/>
    <w:rsid w:val="00633DE8"/>
    <w:rsid w:val="006372AE"/>
    <w:rsid w:val="00644E2F"/>
    <w:rsid w:val="006536CE"/>
    <w:rsid w:val="006543AB"/>
    <w:rsid w:val="00654EC2"/>
    <w:rsid w:val="006557F9"/>
    <w:rsid w:val="00661105"/>
    <w:rsid w:val="00663DA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D691C"/>
    <w:rsid w:val="006E08C7"/>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8B3"/>
    <w:rsid w:val="00707A98"/>
    <w:rsid w:val="0071000D"/>
    <w:rsid w:val="00710870"/>
    <w:rsid w:val="0071313E"/>
    <w:rsid w:val="00713652"/>
    <w:rsid w:val="0071443D"/>
    <w:rsid w:val="007148B5"/>
    <w:rsid w:val="00717DDA"/>
    <w:rsid w:val="007203D0"/>
    <w:rsid w:val="00723781"/>
    <w:rsid w:val="007250BF"/>
    <w:rsid w:val="00726B62"/>
    <w:rsid w:val="00726DD9"/>
    <w:rsid w:val="00731F8A"/>
    <w:rsid w:val="0073273D"/>
    <w:rsid w:val="00732F0D"/>
    <w:rsid w:val="007372AD"/>
    <w:rsid w:val="0074250E"/>
    <w:rsid w:val="00743D80"/>
    <w:rsid w:val="0074774F"/>
    <w:rsid w:val="00753BA2"/>
    <w:rsid w:val="00755F8E"/>
    <w:rsid w:val="00760307"/>
    <w:rsid w:val="007605C7"/>
    <w:rsid w:val="00760C14"/>
    <w:rsid w:val="00766895"/>
    <w:rsid w:val="00766BB2"/>
    <w:rsid w:val="0076717E"/>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92F"/>
    <w:rsid w:val="007A275F"/>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5509"/>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7E7D"/>
    <w:rsid w:val="00834497"/>
    <w:rsid w:val="00836E1B"/>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77087"/>
    <w:rsid w:val="0088123D"/>
    <w:rsid w:val="00881A99"/>
    <w:rsid w:val="00882CE1"/>
    <w:rsid w:val="00886B16"/>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D5B79"/>
    <w:rsid w:val="008E2610"/>
    <w:rsid w:val="008E3103"/>
    <w:rsid w:val="008E4AC8"/>
    <w:rsid w:val="008E5483"/>
    <w:rsid w:val="008F029F"/>
    <w:rsid w:val="008F136F"/>
    <w:rsid w:val="008F1A2C"/>
    <w:rsid w:val="008F1F93"/>
    <w:rsid w:val="008F2C26"/>
    <w:rsid w:val="008F4537"/>
    <w:rsid w:val="008F70C7"/>
    <w:rsid w:val="008F7FBB"/>
    <w:rsid w:val="00900168"/>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1EFE"/>
    <w:rsid w:val="0097265E"/>
    <w:rsid w:val="00976C37"/>
    <w:rsid w:val="009808DD"/>
    <w:rsid w:val="00981034"/>
    <w:rsid w:val="009839C6"/>
    <w:rsid w:val="009845E3"/>
    <w:rsid w:val="009870E6"/>
    <w:rsid w:val="00987592"/>
    <w:rsid w:val="00987FD4"/>
    <w:rsid w:val="00991911"/>
    <w:rsid w:val="009920A0"/>
    <w:rsid w:val="00992255"/>
    <w:rsid w:val="00995AB5"/>
    <w:rsid w:val="00997316"/>
    <w:rsid w:val="009A6EA6"/>
    <w:rsid w:val="009B1307"/>
    <w:rsid w:val="009B4306"/>
    <w:rsid w:val="009B557B"/>
    <w:rsid w:val="009B55DB"/>
    <w:rsid w:val="009B591A"/>
    <w:rsid w:val="009B7957"/>
    <w:rsid w:val="009C2F62"/>
    <w:rsid w:val="009C4374"/>
    <w:rsid w:val="009C4F17"/>
    <w:rsid w:val="009D0C47"/>
    <w:rsid w:val="009D1C44"/>
    <w:rsid w:val="009D1C4B"/>
    <w:rsid w:val="009D5024"/>
    <w:rsid w:val="009D5A6F"/>
    <w:rsid w:val="009E4C97"/>
    <w:rsid w:val="009E52D1"/>
    <w:rsid w:val="009E5CA0"/>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40C6C"/>
    <w:rsid w:val="00A40DC8"/>
    <w:rsid w:val="00A423B7"/>
    <w:rsid w:val="00A43075"/>
    <w:rsid w:val="00A44023"/>
    <w:rsid w:val="00A506AE"/>
    <w:rsid w:val="00A5278F"/>
    <w:rsid w:val="00A5332D"/>
    <w:rsid w:val="00A5634F"/>
    <w:rsid w:val="00A60D52"/>
    <w:rsid w:val="00A6365D"/>
    <w:rsid w:val="00A6652C"/>
    <w:rsid w:val="00A71470"/>
    <w:rsid w:val="00A81DBB"/>
    <w:rsid w:val="00A83EA4"/>
    <w:rsid w:val="00A842CF"/>
    <w:rsid w:val="00A85174"/>
    <w:rsid w:val="00A86E90"/>
    <w:rsid w:val="00A90B47"/>
    <w:rsid w:val="00A914C6"/>
    <w:rsid w:val="00A94AF6"/>
    <w:rsid w:val="00A95C74"/>
    <w:rsid w:val="00AB0695"/>
    <w:rsid w:val="00AB33DA"/>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B00C34"/>
    <w:rsid w:val="00B03946"/>
    <w:rsid w:val="00B03DB4"/>
    <w:rsid w:val="00B062DB"/>
    <w:rsid w:val="00B070E9"/>
    <w:rsid w:val="00B07558"/>
    <w:rsid w:val="00B102F8"/>
    <w:rsid w:val="00B104F2"/>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7438"/>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68B"/>
    <w:rsid w:val="00B85B7C"/>
    <w:rsid w:val="00B90A56"/>
    <w:rsid w:val="00B92F56"/>
    <w:rsid w:val="00B93BB7"/>
    <w:rsid w:val="00B93E86"/>
    <w:rsid w:val="00B95B1F"/>
    <w:rsid w:val="00B97279"/>
    <w:rsid w:val="00BA0555"/>
    <w:rsid w:val="00BA1EE8"/>
    <w:rsid w:val="00BA4F9F"/>
    <w:rsid w:val="00BA653F"/>
    <w:rsid w:val="00BA6EF9"/>
    <w:rsid w:val="00BB29CA"/>
    <w:rsid w:val="00BB6344"/>
    <w:rsid w:val="00BC519F"/>
    <w:rsid w:val="00BC6706"/>
    <w:rsid w:val="00BD0E8A"/>
    <w:rsid w:val="00BD31E8"/>
    <w:rsid w:val="00BD3510"/>
    <w:rsid w:val="00BD36BA"/>
    <w:rsid w:val="00BD7C56"/>
    <w:rsid w:val="00BE277A"/>
    <w:rsid w:val="00BE2B2C"/>
    <w:rsid w:val="00BE5D86"/>
    <w:rsid w:val="00BF211F"/>
    <w:rsid w:val="00BF2B27"/>
    <w:rsid w:val="00BF423E"/>
    <w:rsid w:val="00BF4E3A"/>
    <w:rsid w:val="00BF65BF"/>
    <w:rsid w:val="00C03A3F"/>
    <w:rsid w:val="00C04247"/>
    <w:rsid w:val="00C046FC"/>
    <w:rsid w:val="00C04B48"/>
    <w:rsid w:val="00C04BC2"/>
    <w:rsid w:val="00C10B78"/>
    <w:rsid w:val="00C10EF3"/>
    <w:rsid w:val="00C11519"/>
    <w:rsid w:val="00C11583"/>
    <w:rsid w:val="00C13C79"/>
    <w:rsid w:val="00C17294"/>
    <w:rsid w:val="00C1768B"/>
    <w:rsid w:val="00C1797C"/>
    <w:rsid w:val="00C20131"/>
    <w:rsid w:val="00C20EF7"/>
    <w:rsid w:val="00C21B7C"/>
    <w:rsid w:val="00C2733F"/>
    <w:rsid w:val="00C305A5"/>
    <w:rsid w:val="00C35F16"/>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2B3A"/>
    <w:rsid w:val="00C67DB8"/>
    <w:rsid w:val="00C71FCF"/>
    <w:rsid w:val="00C7272C"/>
    <w:rsid w:val="00C759E3"/>
    <w:rsid w:val="00C75F8E"/>
    <w:rsid w:val="00C81A13"/>
    <w:rsid w:val="00C82A34"/>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E27"/>
    <w:rsid w:val="00CC4BEB"/>
    <w:rsid w:val="00CC7089"/>
    <w:rsid w:val="00CC78C5"/>
    <w:rsid w:val="00CD2F03"/>
    <w:rsid w:val="00CD7AE7"/>
    <w:rsid w:val="00CE0D6C"/>
    <w:rsid w:val="00CE3071"/>
    <w:rsid w:val="00CE3478"/>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4A1"/>
    <w:rsid w:val="00D16047"/>
    <w:rsid w:val="00D2197E"/>
    <w:rsid w:val="00D21AAA"/>
    <w:rsid w:val="00D25459"/>
    <w:rsid w:val="00D25931"/>
    <w:rsid w:val="00D27980"/>
    <w:rsid w:val="00D31B2A"/>
    <w:rsid w:val="00D33E8E"/>
    <w:rsid w:val="00D359AF"/>
    <w:rsid w:val="00D36C1E"/>
    <w:rsid w:val="00D41274"/>
    <w:rsid w:val="00D42CA4"/>
    <w:rsid w:val="00D42D1D"/>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18C8"/>
    <w:rsid w:val="00DB52B0"/>
    <w:rsid w:val="00DB63AB"/>
    <w:rsid w:val="00DC0485"/>
    <w:rsid w:val="00DC1C58"/>
    <w:rsid w:val="00DC33D0"/>
    <w:rsid w:val="00DC4D51"/>
    <w:rsid w:val="00DC58BF"/>
    <w:rsid w:val="00DC6981"/>
    <w:rsid w:val="00DD0DE6"/>
    <w:rsid w:val="00DD1148"/>
    <w:rsid w:val="00DD1B42"/>
    <w:rsid w:val="00DD2529"/>
    <w:rsid w:val="00DD2B5F"/>
    <w:rsid w:val="00DD6062"/>
    <w:rsid w:val="00DE058D"/>
    <w:rsid w:val="00DE6BED"/>
    <w:rsid w:val="00DE7CDC"/>
    <w:rsid w:val="00DF00AE"/>
    <w:rsid w:val="00DF1506"/>
    <w:rsid w:val="00DF1CB6"/>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2DB6"/>
    <w:rsid w:val="00EA4343"/>
    <w:rsid w:val="00EA4B58"/>
    <w:rsid w:val="00EA5E7B"/>
    <w:rsid w:val="00EB0EA6"/>
    <w:rsid w:val="00EB54F4"/>
    <w:rsid w:val="00EB752A"/>
    <w:rsid w:val="00EC1CA3"/>
    <w:rsid w:val="00EC3998"/>
    <w:rsid w:val="00EC4966"/>
    <w:rsid w:val="00EC6BFC"/>
    <w:rsid w:val="00EC6FE8"/>
    <w:rsid w:val="00ED3A13"/>
    <w:rsid w:val="00ED7C47"/>
    <w:rsid w:val="00EE0F6D"/>
    <w:rsid w:val="00EE10D3"/>
    <w:rsid w:val="00EE3670"/>
    <w:rsid w:val="00EE555C"/>
    <w:rsid w:val="00EE5F6D"/>
    <w:rsid w:val="00EF04A6"/>
    <w:rsid w:val="00EF2CFE"/>
    <w:rsid w:val="00F027AE"/>
    <w:rsid w:val="00F1131A"/>
    <w:rsid w:val="00F1200D"/>
    <w:rsid w:val="00F15BD1"/>
    <w:rsid w:val="00F176BD"/>
    <w:rsid w:val="00F21D5B"/>
    <w:rsid w:val="00F235D3"/>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60A17"/>
    <w:rsid w:val="00F60A9A"/>
    <w:rsid w:val="00F617FD"/>
    <w:rsid w:val="00F65361"/>
    <w:rsid w:val="00F65C5A"/>
    <w:rsid w:val="00F65DC2"/>
    <w:rsid w:val="00F71638"/>
    <w:rsid w:val="00F75663"/>
    <w:rsid w:val="00F7589F"/>
    <w:rsid w:val="00F7600F"/>
    <w:rsid w:val="00F81C21"/>
    <w:rsid w:val="00F81EA2"/>
    <w:rsid w:val="00F82FB5"/>
    <w:rsid w:val="00F83DF3"/>
    <w:rsid w:val="00F919E4"/>
    <w:rsid w:val="00F95B36"/>
    <w:rsid w:val="00F96D03"/>
    <w:rsid w:val="00F97B63"/>
    <w:rsid w:val="00FA12FD"/>
    <w:rsid w:val="00FA22A2"/>
    <w:rsid w:val="00FA3E3E"/>
    <w:rsid w:val="00FA42BC"/>
    <w:rsid w:val="00FA5984"/>
    <w:rsid w:val="00FA5B66"/>
    <w:rsid w:val="00FB1C9D"/>
    <w:rsid w:val="00FB1D95"/>
    <w:rsid w:val="00FB253A"/>
    <w:rsid w:val="00FB2A40"/>
    <w:rsid w:val="00FB590A"/>
    <w:rsid w:val="00FC0E20"/>
    <w:rsid w:val="00FC18CA"/>
    <w:rsid w:val="00FC3A32"/>
    <w:rsid w:val="00FD4E88"/>
    <w:rsid w:val="00FD69E7"/>
    <w:rsid w:val="00FD73F3"/>
    <w:rsid w:val="00FE2836"/>
    <w:rsid w:val="00FE3281"/>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semiHidden/>
    <w:unhideWhenUsed/>
    <w:qFormat/>
    <w:rsid w:val="00BC519F"/>
    <w:pPr>
      <w:spacing w:before="240" w:after="60"/>
      <w:outlineLvl w:val="5"/>
    </w:pPr>
    <w:rPr>
      <w:rFonts w:ascii="Calibri" w:hAnsi="Calibri"/>
      <w:b/>
      <w:bCs/>
      <w:sz w:val="22"/>
      <w:szCs w:val="22"/>
    </w:rPr>
  </w:style>
  <w:style w:type="paragraph" w:styleId="Antrat7">
    <w:name w:val="heading 7"/>
    <w:basedOn w:val="prastasis"/>
    <w:next w:val="prastasis"/>
    <w:link w:val="Antrat7Diagrama"/>
    <w:semiHidden/>
    <w:unhideWhenUsed/>
    <w:qFormat/>
    <w:rsid w:val="00BC519F"/>
    <w:pPr>
      <w:spacing w:before="240" w:after="60"/>
      <w:outlineLvl w:val="6"/>
    </w:pPr>
    <w:rPr>
      <w:rFonts w:ascii="Calibri" w:hAnsi="Calibri"/>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pPr>
      <w:tabs>
        <w:tab w:val="center" w:pos="4153"/>
        <w:tab w:val="right" w:pos="8306"/>
      </w:tabs>
    </w:pPr>
    <w:rPr>
      <w:szCs w:val="20"/>
      <w:lang w:val="x-none"/>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Bodytext">
    <w:name w:val="Body text"/>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rsid w:val="00002C90"/>
    <w:rPr>
      <w:lang w:val="lt-LT" w:eastAsia="lt-LT"/>
    </w:rPr>
  </w:style>
  <w:style w:type="paragraph" w:customStyle="1" w:styleId="text-left">
    <w:name w:val="text-left"/>
    <w:basedOn w:val="prastasis"/>
    <w:rsid w:val="00002C90"/>
    <w:rPr>
      <w:lang w:val="lt-LT" w:eastAsia="lt-LT"/>
    </w:rPr>
  </w:style>
  <w:style w:type="paragraph" w:customStyle="1" w:styleId="text-justify">
    <w:name w:val="text-justify"/>
    <w:basedOn w:val="prastasis"/>
    <w:rsid w:val="00002C90"/>
    <w:rPr>
      <w:lang w:val="lt-LT" w:eastAsia="lt-LT"/>
    </w:rPr>
  </w:style>
  <w:style w:type="paragraph" w:styleId="Betarp">
    <w:name w:val="No Spacing"/>
    <w:qFormat/>
    <w:rsid w:val="00DD2529"/>
    <w:pPr>
      <w:suppressAutoHyphens/>
    </w:pPr>
    <w:rPr>
      <w:rFonts w:ascii="HelveticaLT" w:hAnsi="HelveticaLT"/>
      <w:sz w:val="16"/>
      <w:lang w:val="lt-LT"/>
    </w:rPr>
  </w:style>
  <w:style w:type="character" w:customStyle="1" w:styleId="Antrat6Diagrama">
    <w:name w:val="Antraštė 6 Diagrama"/>
    <w:link w:val="Antrat6"/>
    <w:semiHidden/>
    <w:rsid w:val="00BC519F"/>
    <w:rPr>
      <w:rFonts w:ascii="Calibri" w:eastAsia="Times New Roman" w:hAnsi="Calibri" w:cs="Times New Roman"/>
      <w:b/>
      <w:bCs/>
      <w:sz w:val="22"/>
      <w:szCs w:val="22"/>
      <w:lang w:val="en-US" w:eastAsia="en-US"/>
    </w:rPr>
  </w:style>
  <w:style w:type="character" w:customStyle="1" w:styleId="Antrat7Diagrama">
    <w:name w:val="Antraštė 7 Diagrama"/>
    <w:link w:val="Antrat7"/>
    <w:semiHidden/>
    <w:rsid w:val="00BC519F"/>
    <w:rPr>
      <w:rFonts w:ascii="Calibri" w:eastAsia="Times New Roman" w:hAnsi="Calibri" w:cs="Times New Roman"/>
      <w:sz w:val="24"/>
      <w:szCs w:val="24"/>
      <w:lang w:val="en-US" w:eastAsia="en-US"/>
    </w:rPr>
  </w:style>
  <w:style w:type="paragraph" w:customStyle="1" w:styleId="HTMLPreformatted1">
    <w:name w:val="HTML Preformatted1"/>
    <w:basedOn w:val="prastasis"/>
    <w:rsid w:val="00BC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lt-LT" w:eastAsia="ar-SA"/>
    </w:rPr>
  </w:style>
  <w:style w:type="paragraph" w:customStyle="1" w:styleId="bodytext0">
    <w:name w:val="bodytext"/>
    <w:basedOn w:val="prastasis"/>
    <w:rsid w:val="00BC519F"/>
    <w:pPr>
      <w:suppressAutoHyphens/>
      <w:spacing w:before="280" w:after="280"/>
    </w:pPr>
    <w:rPr>
      <w:rFonts w:ascii="Arial Unicode MS" w:eastAsia="Arial Unicode MS" w:hAnsi="Arial Unicode MS" w:cs="Arial Unicode MS"/>
      <w:lang w:eastAsia="ar-SA"/>
    </w:rPr>
  </w:style>
  <w:style w:type="character" w:customStyle="1" w:styleId="AntratsDiagrama">
    <w:name w:val="Antraštės Diagrama"/>
    <w:link w:val="Antrats"/>
    <w:rsid w:val="00BC519F"/>
    <w:rPr>
      <w:sz w:val="24"/>
      <w:lang w:eastAsia="en-US"/>
    </w:rPr>
  </w:style>
  <w:style w:type="paragraph" w:customStyle="1" w:styleId="prastasiniatinklio">
    <w:name w:val="Įprastas (žiniatinklio)"/>
    <w:basedOn w:val="prastasis"/>
    <w:uiPriority w:val="99"/>
    <w:unhideWhenUsed/>
    <w:rsid w:val="009D1C4B"/>
    <w:pPr>
      <w:spacing w:after="324"/>
    </w:pPr>
  </w:style>
  <w:style w:type="paragraph" w:styleId="Sraopastraipa">
    <w:name w:val="List Paragraph"/>
    <w:basedOn w:val="prastasis"/>
    <w:uiPriority w:val="34"/>
    <w:qFormat/>
    <w:rsid w:val="009D1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semiHidden/>
    <w:unhideWhenUsed/>
    <w:qFormat/>
    <w:rsid w:val="00BC519F"/>
    <w:pPr>
      <w:spacing w:before="240" w:after="60"/>
      <w:outlineLvl w:val="5"/>
    </w:pPr>
    <w:rPr>
      <w:rFonts w:ascii="Calibri" w:hAnsi="Calibri"/>
      <w:b/>
      <w:bCs/>
      <w:sz w:val="22"/>
      <w:szCs w:val="22"/>
    </w:rPr>
  </w:style>
  <w:style w:type="paragraph" w:styleId="Antrat7">
    <w:name w:val="heading 7"/>
    <w:basedOn w:val="prastasis"/>
    <w:next w:val="prastasis"/>
    <w:link w:val="Antrat7Diagrama"/>
    <w:semiHidden/>
    <w:unhideWhenUsed/>
    <w:qFormat/>
    <w:rsid w:val="00BC519F"/>
    <w:pPr>
      <w:spacing w:before="240" w:after="60"/>
      <w:outlineLvl w:val="6"/>
    </w:pPr>
    <w:rPr>
      <w:rFonts w:ascii="Calibri" w:hAnsi="Calibri"/>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pPr>
      <w:tabs>
        <w:tab w:val="center" w:pos="4153"/>
        <w:tab w:val="right" w:pos="8306"/>
      </w:tabs>
    </w:pPr>
    <w:rPr>
      <w:szCs w:val="20"/>
      <w:lang w:val="x-none"/>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Bodytext">
    <w:name w:val="Body text"/>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rsid w:val="00002C90"/>
    <w:rPr>
      <w:lang w:val="lt-LT" w:eastAsia="lt-LT"/>
    </w:rPr>
  </w:style>
  <w:style w:type="paragraph" w:customStyle="1" w:styleId="text-left">
    <w:name w:val="text-left"/>
    <w:basedOn w:val="prastasis"/>
    <w:rsid w:val="00002C90"/>
    <w:rPr>
      <w:lang w:val="lt-LT" w:eastAsia="lt-LT"/>
    </w:rPr>
  </w:style>
  <w:style w:type="paragraph" w:customStyle="1" w:styleId="text-justify">
    <w:name w:val="text-justify"/>
    <w:basedOn w:val="prastasis"/>
    <w:rsid w:val="00002C90"/>
    <w:rPr>
      <w:lang w:val="lt-LT" w:eastAsia="lt-LT"/>
    </w:rPr>
  </w:style>
  <w:style w:type="paragraph" w:styleId="Betarp">
    <w:name w:val="No Spacing"/>
    <w:qFormat/>
    <w:rsid w:val="00DD2529"/>
    <w:pPr>
      <w:suppressAutoHyphens/>
    </w:pPr>
    <w:rPr>
      <w:rFonts w:ascii="HelveticaLT" w:hAnsi="HelveticaLT"/>
      <w:sz w:val="16"/>
      <w:lang w:val="lt-LT"/>
    </w:rPr>
  </w:style>
  <w:style w:type="character" w:customStyle="1" w:styleId="Antrat6Diagrama">
    <w:name w:val="Antraštė 6 Diagrama"/>
    <w:link w:val="Antrat6"/>
    <w:semiHidden/>
    <w:rsid w:val="00BC519F"/>
    <w:rPr>
      <w:rFonts w:ascii="Calibri" w:eastAsia="Times New Roman" w:hAnsi="Calibri" w:cs="Times New Roman"/>
      <w:b/>
      <w:bCs/>
      <w:sz w:val="22"/>
      <w:szCs w:val="22"/>
      <w:lang w:val="en-US" w:eastAsia="en-US"/>
    </w:rPr>
  </w:style>
  <w:style w:type="character" w:customStyle="1" w:styleId="Antrat7Diagrama">
    <w:name w:val="Antraštė 7 Diagrama"/>
    <w:link w:val="Antrat7"/>
    <w:semiHidden/>
    <w:rsid w:val="00BC519F"/>
    <w:rPr>
      <w:rFonts w:ascii="Calibri" w:eastAsia="Times New Roman" w:hAnsi="Calibri" w:cs="Times New Roman"/>
      <w:sz w:val="24"/>
      <w:szCs w:val="24"/>
      <w:lang w:val="en-US" w:eastAsia="en-US"/>
    </w:rPr>
  </w:style>
  <w:style w:type="paragraph" w:customStyle="1" w:styleId="HTMLPreformatted1">
    <w:name w:val="HTML Preformatted1"/>
    <w:basedOn w:val="prastasis"/>
    <w:rsid w:val="00BC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lt-LT" w:eastAsia="ar-SA"/>
    </w:rPr>
  </w:style>
  <w:style w:type="paragraph" w:customStyle="1" w:styleId="bodytext0">
    <w:name w:val="bodytext"/>
    <w:basedOn w:val="prastasis"/>
    <w:rsid w:val="00BC519F"/>
    <w:pPr>
      <w:suppressAutoHyphens/>
      <w:spacing w:before="280" w:after="280"/>
    </w:pPr>
    <w:rPr>
      <w:rFonts w:ascii="Arial Unicode MS" w:eastAsia="Arial Unicode MS" w:hAnsi="Arial Unicode MS" w:cs="Arial Unicode MS"/>
      <w:lang w:eastAsia="ar-SA"/>
    </w:rPr>
  </w:style>
  <w:style w:type="character" w:customStyle="1" w:styleId="AntratsDiagrama">
    <w:name w:val="Antraštės Diagrama"/>
    <w:link w:val="Antrats"/>
    <w:rsid w:val="00BC519F"/>
    <w:rPr>
      <w:sz w:val="24"/>
      <w:lang w:eastAsia="en-US"/>
    </w:rPr>
  </w:style>
  <w:style w:type="paragraph" w:customStyle="1" w:styleId="prastasiniatinklio">
    <w:name w:val="Įprastas (žiniatinklio)"/>
    <w:basedOn w:val="prastasis"/>
    <w:uiPriority w:val="99"/>
    <w:unhideWhenUsed/>
    <w:rsid w:val="009D1C4B"/>
    <w:pPr>
      <w:spacing w:after="324"/>
    </w:pPr>
  </w:style>
  <w:style w:type="paragraph" w:styleId="Sraopastraipa">
    <w:name w:val="List Paragraph"/>
    <w:basedOn w:val="prastasis"/>
    <w:uiPriority w:val="34"/>
    <w:qFormat/>
    <w:rsid w:val="009D1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735">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s-infostatyba.lt/" TargetMode="External"/><Relationship Id="rId13" Type="http://schemas.openxmlformats.org/officeDocument/2006/relationships/hyperlink" Target="mailto:architektai@post.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chitektai@post.rokiski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strucentras.lt/n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tar.lt/portal/lt/legalActEditions/1a1cd7a0d67e11e68d79c2033f194657" TargetMode="External"/><Relationship Id="rId4" Type="http://schemas.openxmlformats.org/officeDocument/2006/relationships/settings" Target="settings.xml"/><Relationship Id="rId9" Type="http://schemas.openxmlformats.org/officeDocument/2006/relationships/hyperlink" Target="https://www.e-tar.lt/portal/lt/legalActEditions/TAR.F31E79DEC55D"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WORKGROUP</Company>
  <LinksUpToDate>false</LinksUpToDate>
  <CharactersWithSpaces>4154</CharactersWithSpaces>
  <SharedDoc>false</SharedDoc>
  <HLinks>
    <vt:vector size="24" baseType="variant">
      <vt:variant>
        <vt:i4>3014744</vt:i4>
      </vt:variant>
      <vt:variant>
        <vt:i4>9</vt:i4>
      </vt:variant>
      <vt:variant>
        <vt:i4>0</vt:i4>
      </vt:variant>
      <vt:variant>
        <vt:i4>5</vt:i4>
      </vt:variant>
      <vt:variant>
        <vt:lpwstr>mailto:architektai@post.rokiskis.lt</vt:lpwstr>
      </vt:variant>
      <vt:variant>
        <vt:lpwstr/>
      </vt:variant>
      <vt:variant>
        <vt:i4>3014744</vt:i4>
      </vt:variant>
      <vt:variant>
        <vt:i4>6</vt:i4>
      </vt:variant>
      <vt:variant>
        <vt:i4>0</vt:i4>
      </vt:variant>
      <vt:variant>
        <vt:i4>5</vt:i4>
      </vt:variant>
      <vt:variant>
        <vt:lpwstr>mailto:architektai@post.rokiskis.lt</vt:lpwstr>
      </vt:variant>
      <vt:variant>
        <vt:lpwstr/>
      </vt:variant>
      <vt:variant>
        <vt:i4>1376276</vt:i4>
      </vt:variant>
      <vt:variant>
        <vt:i4>3</vt:i4>
      </vt:variant>
      <vt:variant>
        <vt:i4>0</vt:i4>
      </vt:variant>
      <vt:variant>
        <vt:i4>5</vt:i4>
      </vt:variant>
      <vt:variant>
        <vt:lpwstr>https://www.e-tar.lt/portal/lt/legalActEditions/1a1cd7a0d67e11e68d79c2033f194657</vt:lpwstr>
      </vt:variant>
      <vt:variant>
        <vt:lpwstr/>
      </vt:variant>
      <vt:variant>
        <vt:i4>5373981</vt:i4>
      </vt:variant>
      <vt:variant>
        <vt:i4>0</vt:i4>
      </vt:variant>
      <vt:variant>
        <vt:i4>0</vt:i4>
      </vt:variant>
      <vt:variant>
        <vt:i4>5</vt:i4>
      </vt:variant>
      <vt:variant>
        <vt:lpwstr>https://www.e-tar.lt/portal/lt/legalActEditions/TAR.F31E79DEC55D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2009-11-30T07:56:00Z</cp:lastPrinted>
  <dcterms:created xsi:type="dcterms:W3CDTF">2021-09-29T11:12:00Z</dcterms:created>
  <dcterms:modified xsi:type="dcterms:W3CDTF">2021-09-29T11:12:00Z</dcterms:modified>
</cp:coreProperties>
</file>