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2B73" w14:textId="77777777" w:rsidR="002B5E61" w:rsidRDefault="002B5E61" w:rsidP="006F4F33">
      <w:pPr>
        <w:spacing w:after="0" w:line="240" w:lineRule="auto"/>
        <w:ind w:left="9356" w:right="-31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2B5E61">
        <w:rPr>
          <w:rFonts w:ascii="Times New Roman" w:eastAsia="Times New Roman" w:hAnsi="Times New Roman" w:cs="Times New Roman"/>
          <w:sz w:val="18"/>
          <w:szCs w:val="18"/>
        </w:rPr>
        <w:t>Leidimų atlikti kasinėjimo darbus Rokiškio rajono savivaldybės</w:t>
      </w:r>
    </w:p>
    <w:p w14:paraId="69D42B74" w14:textId="77777777" w:rsidR="002B5E61" w:rsidRDefault="002B5E61" w:rsidP="006F4F33">
      <w:pPr>
        <w:spacing w:after="0" w:line="240" w:lineRule="auto"/>
        <w:ind w:left="9356" w:right="-3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5E61">
        <w:rPr>
          <w:rFonts w:ascii="Times New Roman" w:eastAsia="Times New Roman" w:hAnsi="Times New Roman" w:cs="Times New Roman"/>
          <w:sz w:val="18"/>
          <w:szCs w:val="18"/>
        </w:rPr>
        <w:t xml:space="preserve">viešojo naudojimo teritorijoje, atitverti ją ar jos dalį arba apriboti </w:t>
      </w:r>
    </w:p>
    <w:p w14:paraId="69D42B75" w14:textId="77777777" w:rsidR="002B5E61" w:rsidRPr="002B5E61" w:rsidRDefault="002B5E61" w:rsidP="006F4F33">
      <w:pPr>
        <w:spacing w:after="0" w:line="240" w:lineRule="auto"/>
        <w:ind w:left="9356" w:right="-3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5E61">
        <w:rPr>
          <w:rFonts w:ascii="Times New Roman" w:eastAsia="Times New Roman" w:hAnsi="Times New Roman" w:cs="Times New Roman"/>
          <w:sz w:val="18"/>
          <w:szCs w:val="18"/>
        </w:rPr>
        <w:t>eismą joje išdavimo tvarkos aprašo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 w:rsidRPr="002B5E61">
        <w:rPr>
          <w:rFonts w:ascii="Times New Roman" w:eastAsia="Times New Roman" w:hAnsi="Times New Roman" w:cs="Times New Roman"/>
          <w:sz w:val="18"/>
          <w:szCs w:val="18"/>
        </w:rPr>
        <w:t xml:space="preserve"> priedas </w:t>
      </w:r>
      <w:r w:rsidRPr="002B5E61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9D42B76" w14:textId="77777777" w:rsidR="002B5E61" w:rsidRPr="002B5E61" w:rsidRDefault="002B5E61" w:rsidP="002B5E61">
      <w:pPr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14:paraId="69D42B77" w14:textId="77777777" w:rsidR="00A10516" w:rsidRPr="002B5E61" w:rsidRDefault="00B002B5" w:rsidP="00B0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E61">
        <w:rPr>
          <w:rFonts w:ascii="Times New Roman" w:hAnsi="Times New Roman" w:cs="Times New Roman"/>
          <w:sz w:val="24"/>
          <w:szCs w:val="24"/>
        </w:rPr>
        <w:t>RINKLIAVO DYDŽIO APSKAIČIAVIMO LENTELĖ</w:t>
      </w:r>
    </w:p>
    <w:p w14:paraId="69D42B78" w14:textId="77777777" w:rsidR="00CE57EB" w:rsidRPr="002B5E61" w:rsidRDefault="00CE57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499"/>
        <w:gridCol w:w="530"/>
        <w:gridCol w:w="2056"/>
        <w:gridCol w:w="992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992"/>
      </w:tblGrid>
      <w:tr w:rsidR="003509B2" w:rsidRPr="002B5E61" w14:paraId="69D42B84" w14:textId="77777777" w:rsidTr="003509B2">
        <w:tc>
          <w:tcPr>
            <w:tcW w:w="499" w:type="dxa"/>
            <w:vMerge w:val="restart"/>
          </w:tcPr>
          <w:p w14:paraId="69D42B79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2586" w:type="dxa"/>
            <w:gridSpan w:val="2"/>
            <w:vMerge w:val="restart"/>
          </w:tcPr>
          <w:p w14:paraId="69D42B7A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Kasinėjimo vieta (adresas)</w:t>
            </w:r>
          </w:p>
        </w:tc>
        <w:tc>
          <w:tcPr>
            <w:tcW w:w="992" w:type="dxa"/>
            <w:vMerge w:val="restart"/>
          </w:tcPr>
          <w:p w14:paraId="69D42B7B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Laikas paromis</w:t>
            </w:r>
          </w:p>
        </w:tc>
        <w:tc>
          <w:tcPr>
            <w:tcW w:w="1985" w:type="dxa"/>
            <w:gridSpan w:val="2"/>
          </w:tcPr>
          <w:p w14:paraId="69D42B7C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eastAsia="Calibri" w:hAnsi="Times New Roman" w:cs="Times New Roman"/>
                <w:sz w:val="24"/>
                <w:szCs w:val="24"/>
              </w:rPr>
              <w:t>Gatvės, keliai su asfaltbetonio danga ir kelkraščiai</w:t>
            </w:r>
          </w:p>
        </w:tc>
        <w:tc>
          <w:tcPr>
            <w:tcW w:w="1984" w:type="dxa"/>
            <w:gridSpan w:val="2"/>
          </w:tcPr>
          <w:p w14:paraId="69D42B7D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eastAsia="Calibri" w:hAnsi="Times New Roman" w:cs="Times New Roman"/>
                <w:sz w:val="24"/>
                <w:szCs w:val="24"/>
              </w:rPr>
              <w:t>Gatvės, keliai be asfaltbetonio dangos ir kelkraščiai</w:t>
            </w:r>
          </w:p>
        </w:tc>
        <w:tc>
          <w:tcPr>
            <w:tcW w:w="1985" w:type="dxa"/>
            <w:gridSpan w:val="2"/>
          </w:tcPr>
          <w:p w14:paraId="69D42B7E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eastAsia="Calibri" w:hAnsi="Times New Roman" w:cs="Times New Roman"/>
                <w:sz w:val="24"/>
                <w:szCs w:val="24"/>
              </w:rPr>
              <w:t>Aikštės, įvažiavimai, kiemai su danga</w:t>
            </w:r>
          </w:p>
        </w:tc>
        <w:tc>
          <w:tcPr>
            <w:tcW w:w="1984" w:type="dxa"/>
            <w:gridSpan w:val="2"/>
            <w:vAlign w:val="center"/>
          </w:tcPr>
          <w:p w14:paraId="69D42B7F" w14:textId="77777777" w:rsidR="005B64B5" w:rsidRPr="002B5E61" w:rsidRDefault="005B64B5" w:rsidP="005B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eastAsia="Calibri" w:hAnsi="Times New Roman" w:cs="Times New Roman"/>
                <w:sz w:val="24"/>
                <w:szCs w:val="24"/>
              </w:rPr>
              <w:t>Šaligatviai, pėsčiųjų takai, dviračių takai</w:t>
            </w:r>
          </w:p>
        </w:tc>
        <w:tc>
          <w:tcPr>
            <w:tcW w:w="1985" w:type="dxa"/>
            <w:gridSpan w:val="2"/>
          </w:tcPr>
          <w:p w14:paraId="69D42B80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eastAsia="Calibri" w:hAnsi="Times New Roman" w:cs="Times New Roman"/>
                <w:sz w:val="24"/>
                <w:szCs w:val="24"/>
              </w:rPr>
              <w:t>Žalieji plotai</w:t>
            </w:r>
          </w:p>
        </w:tc>
        <w:tc>
          <w:tcPr>
            <w:tcW w:w="992" w:type="dxa"/>
          </w:tcPr>
          <w:p w14:paraId="69D42B81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Iš viso,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82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(5+7+9+</w:t>
            </w:r>
          </w:p>
          <w:p w14:paraId="69D42B83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11+13)</w:t>
            </w:r>
          </w:p>
        </w:tc>
      </w:tr>
      <w:tr w:rsidR="003509B2" w:rsidRPr="002B5E61" w14:paraId="69D42B98" w14:textId="77777777" w:rsidTr="003509B2">
        <w:tc>
          <w:tcPr>
            <w:tcW w:w="499" w:type="dxa"/>
            <w:vMerge/>
          </w:tcPr>
          <w:p w14:paraId="69D42B85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</w:tcPr>
          <w:p w14:paraId="69D42B86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9D42B87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88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Rinkliavos dydis,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51" w:type="dxa"/>
          </w:tcPr>
          <w:p w14:paraId="69D42B89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8A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(3+4)</w:t>
            </w:r>
          </w:p>
        </w:tc>
        <w:tc>
          <w:tcPr>
            <w:tcW w:w="1134" w:type="dxa"/>
          </w:tcPr>
          <w:p w14:paraId="69D42B8B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Rinkliavos dydis,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50" w:type="dxa"/>
          </w:tcPr>
          <w:p w14:paraId="69D42B8C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8D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(3+6)</w:t>
            </w:r>
          </w:p>
        </w:tc>
        <w:tc>
          <w:tcPr>
            <w:tcW w:w="1134" w:type="dxa"/>
          </w:tcPr>
          <w:p w14:paraId="69D42B8E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Rinkliavos dydis,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51" w:type="dxa"/>
          </w:tcPr>
          <w:p w14:paraId="69D42B8F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90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(3+8)</w:t>
            </w:r>
          </w:p>
        </w:tc>
        <w:tc>
          <w:tcPr>
            <w:tcW w:w="1134" w:type="dxa"/>
          </w:tcPr>
          <w:p w14:paraId="69D42B91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Rinkliavos dydis,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50" w:type="dxa"/>
          </w:tcPr>
          <w:p w14:paraId="69D42B92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93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(3+10)</w:t>
            </w:r>
          </w:p>
        </w:tc>
        <w:tc>
          <w:tcPr>
            <w:tcW w:w="1134" w:type="dxa"/>
          </w:tcPr>
          <w:p w14:paraId="69D42B94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Rinkliavos dydis,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51" w:type="dxa"/>
          </w:tcPr>
          <w:p w14:paraId="69D42B95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 xml:space="preserve">Suma, </w:t>
            </w:r>
            <w:proofErr w:type="spellStart"/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69D42B96" w14:textId="77777777" w:rsidR="005B64B5" w:rsidRPr="002B5E61" w:rsidRDefault="003509B2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sz w:val="24"/>
                <w:szCs w:val="24"/>
              </w:rPr>
              <w:t>(3+12</w:t>
            </w:r>
            <w:r w:rsidR="005B64B5" w:rsidRPr="002B5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9D42B97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2" w:rsidRPr="002B5E61" w14:paraId="69D42BA7" w14:textId="77777777" w:rsidTr="003509B2">
        <w:tc>
          <w:tcPr>
            <w:tcW w:w="499" w:type="dxa"/>
          </w:tcPr>
          <w:p w14:paraId="69D42B99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</w:tcPr>
          <w:p w14:paraId="69D42B9A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D42B9B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D42B9C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D42B9D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D42B9E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9D42B9F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9D42BA0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9D42BA1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9D42BA2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9D42BA3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9D42BA4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9D42BA5" w14:textId="77777777" w:rsidR="00740957" w:rsidRPr="002B5E61" w:rsidRDefault="00740957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9D42BA6" w14:textId="77777777" w:rsidR="00740957" w:rsidRPr="002B5E61" w:rsidRDefault="000113ED" w:rsidP="005B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509B2" w:rsidRPr="002B5E61" w14:paraId="69D42BB6" w14:textId="77777777" w:rsidTr="003509B2">
        <w:tc>
          <w:tcPr>
            <w:tcW w:w="499" w:type="dxa"/>
          </w:tcPr>
          <w:p w14:paraId="69D42BA8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14:paraId="69D42BA9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AA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AB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AC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AD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AE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AF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B0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B1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B2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B3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B4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B5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2" w:rsidRPr="002B5E61" w14:paraId="69D42BC5" w14:textId="77777777" w:rsidTr="003509B2">
        <w:tc>
          <w:tcPr>
            <w:tcW w:w="499" w:type="dxa"/>
          </w:tcPr>
          <w:p w14:paraId="69D42BB7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14:paraId="69D42BB8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B9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BA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BB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BC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BD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BE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BF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0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C1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2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C3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C4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2" w:rsidRPr="002B5E61" w14:paraId="69D42BD4" w14:textId="77777777" w:rsidTr="003509B2">
        <w:tc>
          <w:tcPr>
            <w:tcW w:w="499" w:type="dxa"/>
          </w:tcPr>
          <w:p w14:paraId="69D42BC6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14:paraId="69D42BC7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C8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9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CA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B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CC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D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CE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CF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D0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2BD1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D2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D3" w14:textId="77777777" w:rsidR="00740957" w:rsidRPr="002B5E61" w:rsidRDefault="00740957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B2" w:rsidRPr="002B5E61" w14:paraId="69D42BE3" w14:textId="77777777" w:rsidTr="003509B2">
        <w:tblPrEx>
          <w:tblLook w:val="0000" w:firstRow="0" w:lastRow="0" w:firstColumn="0" w:lastColumn="0" w:noHBand="0" w:noVBand="0"/>
        </w:tblPrEx>
        <w:trPr>
          <w:gridBefore w:val="1"/>
          <w:wBefore w:w="499" w:type="dxa"/>
          <w:trHeight w:val="285"/>
        </w:trPr>
        <w:tc>
          <w:tcPr>
            <w:tcW w:w="530" w:type="dxa"/>
            <w:tcBorders>
              <w:left w:val="nil"/>
              <w:bottom w:val="nil"/>
            </w:tcBorders>
            <w:shd w:val="clear" w:color="auto" w:fill="auto"/>
          </w:tcPr>
          <w:p w14:paraId="69D42BD5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69D42BD6" w14:textId="77777777" w:rsidR="005B64B5" w:rsidRPr="002B5E61" w:rsidRDefault="005B64B5" w:rsidP="005B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  <w:r w:rsidR="003509B2" w:rsidRPr="002B5E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9D42BD7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14:paraId="69D42BD8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D9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69D42BDA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DB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69D42BDC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DD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69D42BDE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D42BDF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69D42BE0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42BE1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42BE2" w14:textId="77777777" w:rsidR="005B64B5" w:rsidRPr="002B5E61" w:rsidRDefault="005B64B5" w:rsidP="005B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42BE4" w14:textId="77777777" w:rsidR="005B64B5" w:rsidRPr="002B5E61" w:rsidRDefault="005B64B5" w:rsidP="005B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61">
        <w:rPr>
          <w:rFonts w:ascii="Times New Roman" w:hAnsi="Times New Roman" w:cs="Times New Roman"/>
          <w:sz w:val="24"/>
          <w:szCs w:val="24"/>
        </w:rPr>
        <w:tab/>
      </w:r>
      <w:r w:rsidRPr="002B5E61">
        <w:rPr>
          <w:rFonts w:ascii="Times New Roman" w:hAnsi="Times New Roman" w:cs="Times New Roman"/>
          <w:sz w:val="24"/>
          <w:szCs w:val="24"/>
        </w:rPr>
        <w:tab/>
      </w:r>
    </w:p>
    <w:p w14:paraId="69D42BE5" w14:textId="77777777" w:rsidR="005B64B5" w:rsidRPr="002B5E61" w:rsidRDefault="005B64B5" w:rsidP="005B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42BE6" w14:textId="77777777" w:rsidR="00CE57EB" w:rsidRPr="002B5E61" w:rsidRDefault="005B64B5" w:rsidP="005B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61">
        <w:rPr>
          <w:rFonts w:ascii="Times New Roman" w:hAnsi="Times New Roman" w:cs="Times New Roman"/>
          <w:sz w:val="24"/>
          <w:szCs w:val="24"/>
        </w:rPr>
        <w:t xml:space="preserve">Skaičiavo             </w:t>
      </w:r>
    </w:p>
    <w:p w14:paraId="69D42BE7" w14:textId="77777777" w:rsidR="005B64B5" w:rsidRPr="002B5E61" w:rsidRDefault="005B64B5" w:rsidP="005B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61">
        <w:rPr>
          <w:rFonts w:ascii="Times New Roman" w:hAnsi="Times New Roman" w:cs="Times New Roman"/>
          <w:sz w:val="24"/>
          <w:szCs w:val="24"/>
        </w:rPr>
        <w:t xml:space="preserve">                                       (vardas, pavardė, parašas)</w:t>
      </w:r>
      <w:r w:rsidRPr="002B5E61">
        <w:rPr>
          <w:rFonts w:ascii="Times New Roman" w:hAnsi="Times New Roman" w:cs="Times New Roman"/>
          <w:sz w:val="24"/>
          <w:szCs w:val="24"/>
        </w:rPr>
        <w:tab/>
      </w:r>
      <w:r w:rsidRPr="002B5E61">
        <w:rPr>
          <w:rFonts w:ascii="Times New Roman" w:hAnsi="Times New Roman" w:cs="Times New Roman"/>
          <w:sz w:val="24"/>
          <w:szCs w:val="24"/>
        </w:rPr>
        <w:tab/>
        <w:t xml:space="preserve">    (data)</w:t>
      </w:r>
    </w:p>
    <w:p w14:paraId="69D42BE8" w14:textId="77777777" w:rsidR="002B5E61" w:rsidRPr="002B5E61" w:rsidRDefault="002B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E61" w:rsidRPr="002B5E61" w:rsidSect="002B5E61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E8"/>
    <w:rsid w:val="000113ED"/>
    <w:rsid w:val="0007667C"/>
    <w:rsid w:val="00244935"/>
    <w:rsid w:val="002B5E61"/>
    <w:rsid w:val="00313DCD"/>
    <w:rsid w:val="003509B2"/>
    <w:rsid w:val="00507AD7"/>
    <w:rsid w:val="005B64B5"/>
    <w:rsid w:val="006B4DE8"/>
    <w:rsid w:val="006F4F33"/>
    <w:rsid w:val="00740957"/>
    <w:rsid w:val="00A67FC4"/>
    <w:rsid w:val="00B002B5"/>
    <w:rsid w:val="00C81122"/>
    <w:rsid w:val="00CE57EB"/>
    <w:rsid w:val="00E807D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Jurgita Jurkonyte</cp:lastModifiedBy>
  <cp:revision>2</cp:revision>
  <dcterms:created xsi:type="dcterms:W3CDTF">2018-11-20T14:23:00Z</dcterms:created>
  <dcterms:modified xsi:type="dcterms:W3CDTF">2018-11-20T14:23:00Z</dcterms:modified>
</cp:coreProperties>
</file>