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CE31" w14:textId="77777777" w:rsidR="006A0C22" w:rsidRDefault="006A0C22" w:rsidP="006A0C22">
      <w:pPr>
        <w:tabs>
          <w:tab w:val="left" w:pos="5557"/>
          <w:tab w:val="left" w:pos="6840"/>
          <w:tab w:val="left" w:pos="7020"/>
        </w:tabs>
        <w:spacing w:before="100" w:beforeAutospacing="1" w:after="100" w:afterAutospacing="1" w:line="240" w:lineRule="auto"/>
        <w:jc w:val="center"/>
        <w:rPr>
          <w:rFonts w:ascii="Times New Roman" w:hAnsi="Times New Roman"/>
          <w:b/>
          <w:bCs/>
          <w:sz w:val="24"/>
          <w:szCs w:val="24"/>
          <w:lang w:eastAsia="lt-LT"/>
        </w:rPr>
      </w:pPr>
      <w:r>
        <w:rPr>
          <w:rFonts w:ascii="Times New Roman" w:hAnsi="Times New Roman"/>
          <w:b/>
          <w:bCs/>
          <w:sz w:val="24"/>
          <w:szCs w:val="24"/>
          <w:lang w:eastAsia="lt-LT"/>
        </w:rPr>
        <w:t>PASLAUGOS TEIKIMO APRAŠYMAS</w:t>
      </w:r>
    </w:p>
    <w:p w14:paraId="5A04F55B" w14:textId="06483C02" w:rsidR="006A0C22" w:rsidRDefault="006A0C22" w:rsidP="006A0C22">
      <w:pPr>
        <w:tabs>
          <w:tab w:val="left" w:pos="5557"/>
          <w:tab w:val="left" w:pos="6840"/>
          <w:tab w:val="left" w:pos="7020"/>
        </w:tabs>
        <w:spacing w:before="100" w:beforeAutospacing="1" w:after="100" w:afterAutospacing="1" w:line="240" w:lineRule="auto"/>
        <w:jc w:val="center"/>
        <w:rPr>
          <w:rFonts w:ascii="Times New Roman" w:hAnsi="Times New Roman"/>
          <w:b/>
          <w:bCs/>
          <w:sz w:val="24"/>
          <w:szCs w:val="24"/>
          <w:lang w:eastAsia="lt-LT"/>
        </w:rPr>
      </w:pPr>
      <w:r>
        <w:rPr>
          <w:rFonts w:ascii="Times New Roman" w:hAnsi="Times New Roman"/>
          <w:b/>
          <w:bCs/>
          <w:sz w:val="24"/>
          <w:szCs w:val="24"/>
          <w:lang w:eastAsia="lt-LT"/>
        </w:rPr>
        <w:t xml:space="preserve">DĖL </w:t>
      </w:r>
      <w:r w:rsidR="00AD4310">
        <w:rPr>
          <w:rFonts w:ascii="Times New Roman" w:hAnsi="Times New Roman"/>
          <w:b/>
          <w:bCs/>
          <w:sz w:val="24"/>
          <w:szCs w:val="24"/>
          <w:lang w:eastAsia="lt-LT"/>
        </w:rPr>
        <w:t>SAVIVALDYBĖS VEIKLOS DOKUMENTŲ KOPIJŲ IR IŠRAŠŲ IŠDAVIMO</w:t>
      </w:r>
    </w:p>
    <w:p w14:paraId="6E9C3E94" w14:textId="77777777" w:rsidR="00C52686" w:rsidRPr="00C52686" w:rsidRDefault="00C52686" w:rsidP="00C52686">
      <w:pPr>
        <w:spacing w:after="0" w:line="240" w:lineRule="auto"/>
        <w:jc w:val="center"/>
        <w:rPr>
          <w:rFonts w:ascii="Times New Roman" w:eastAsia="Times New Roman" w:hAnsi="Times New Roman"/>
          <w:sz w:val="24"/>
          <w:szCs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2"/>
        <w:gridCol w:w="6019"/>
      </w:tblGrid>
      <w:tr w:rsidR="00E55CE8" w:rsidRPr="00BA5F3E" w14:paraId="5387CA1C" w14:textId="77777777" w:rsidTr="00AD4310">
        <w:tc>
          <w:tcPr>
            <w:tcW w:w="3082" w:type="dxa"/>
          </w:tcPr>
          <w:p w14:paraId="3A6D6E91" w14:textId="5B5A3614" w:rsidR="00E55CE8" w:rsidRPr="00764D98" w:rsidRDefault="00E55CE8" w:rsidP="00764D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Pr="00764D98">
              <w:rPr>
                <w:rFonts w:ascii="Times New Roman" w:eastAsia="Times New Roman" w:hAnsi="Times New Roman"/>
                <w:sz w:val="24"/>
                <w:szCs w:val="24"/>
              </w:rPr>
              <w:t>avadinimas</w:t>
            </w:r>
          </w:p>
        </w:tc>
        <w:tc>
          <w:tcPr>
            <w:tcW w:w="6019" w:type="dxa"/>
            <w:vAlign w:val="center"/>
          </w:tcPr>
          <w:p w14:paraId="13378220" w14:textId="09EE20E7" w:rsidR="00E55CE8" w:rsidRPr="00BA5F3E" w:rsidRDefault="00AD4310" w:rsidP="00764D98">
            <w:pPr>
              <w:spacing w:after="0" w:line="240" w:lineRule="auto"/>
              <w:rPr>
                <w:rFonts w:ascii="Times New Roman" w:eastAsia="Times New Roman" w:hAnsi="Times New Roman"/>
                <w:sz w:val="24"/>
                <w:szCs w:val="24"/>
                <w:lang w:eastAsia="lt-LT"/>
              </w:rPr>
            </w:pPr>
            <w:r>
              <w:rPr>
                <w:rFonts w:ascii="Times New Roman" w:hAnsi="Times New Roman"/>
                <w:sz w:val="24"/>
                <w:szCs w:val="24"/>
                <w:lang w:eastAsia="lt-LT"/>
              </w:rPr>
              <w:t>Savivaldybės veiklos dokumentų kopijų ir išrašų išdavimas</w:t>
            </w:r>
          </w:p>
        </w:tc>
      </w:tr>
      <w:tr w:rsidR="00E55CE8" w:rsidRPr="00343EC0" w14:paraId="18598E6C" w14:textId="77777777" w:rsidTr="00AD4310">
        <w:tc>
          <w:tcPr>
            <w:tcW w:w="3082" w:type="dxa"/>
          </w:tcPr>
          <w:p w14:paraId="03E2F979" w14:textId="6BC5E9EC" w:rsidR="00E55CE8" w:rsidRPr="00764D98" w:rsidRDefault="00E55CE8" w:rsidP="00764D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Pr="00764D98">
              <w:rPr>
                <w:rFonts w:ascii="Times New Roman" w:eastAsia="Times New Roman" w:hAnsi="Times New Roman"/>
                <w:sz w:val="24"/>
                <w:szCs w:val="24"/>
              </w:rPr>
              <w:t>pibūdinimas</w:t>
            </w:r>
          </w:p>
        </w:tc>
        <w:tc>
          <w:tcPr>
            <w:tcW w:w="6019" w:type="dxa"/>
            <w:vAlign w:val="center"/>
          </w:tcPr>
          <w:p w14:paraId="4CDEBF31" w14:textId="012480BC" w:rsidR="00CB565D" w:rsidRPr="00D02E69" w:rsidRDefault="00B20E0E" w:rsidP="00CB565D">
            <w:pPr>
              <w:spacing w:after="0" w:line="240" w:lineRule="auto"/>
              <w:jc w:val="both"/>
              <w:rPr>
                <w:rFonts w:ascii="Times New Roman" w:hAnsi="Times New Roman"/>
                <w:color w:val="000000" w:themeColor="text1"/>
                <w:sz w:val="24"/>
                <w:szCs w:val="24"/>
                <w:lang w:val="en-US"/>
              </w:rPr>
            </w:pPr>
            <w:r w:rsidRPr="00D02E69">
              <w:rPr>
                <w:rFonts w:ascii="Times New Roman" w:hAnsi="Times New Roman"/>
                <w:color w:val="212529"/>
                <w:sz w:val="24"/>
                <w:szCs w:val="24"/>
                <w:shd w:val="clear" w:color="auto" w:fill="F9F9FF"/>
              </w:rPr>
              <w:t>Paslauga teikiama fiziniams ir juridiniams asmenims, kuriems reikalingi duomenys iš Rokiškio rajono savivaldybės struktūrinių padalinių dokumentų.</w:t>
            </w:r>
            <w:r w:rsidR="00E00BF2" w:rsidRPr="00D02E69">
              <w:rPr>
                <w:rFonts w:ascii="Times New Roman" w:hAnsi="Times New Roman"/>
                <w:color w:val="212529"/>
                <w:sz w:val="24"/>
                <w:szCs w:val="24"/>
                <w:shd w:val="clear" w:color="auto" w:fill="F9F9FF"/>
              </w:rPr>
              <w:t xml:space="preserve"> </w:t>
            </w:r>
            <w:r w:rsidR="00E00BF2" w:rsidRPr="00D02E69">
              <w:rPr>
                <w:rFonts w:ascii="Times New Roman" w:hAnsi="Times New Roman"/>
                <w:sz w:val="24"/>
                <w:szCs w:val="24"/>
              </w:rPr>
              <w:t>Juridinių ir fizinių asmenų prašymai gali būti pateikiami raštu tiesiogiai atvykus į Rokiškio rajono savivaldybę adresu Sąjūdžio a. 1 Rokiškis, elektroniniu būdu elektroninio pašto adresu savivaldybe@rokiskis.lt, atsiuntus paštu ar per pasiuntinį. Jei prašymas bus pateikiamas siunčiant paštu, per pasiuntinį ar atvykus tiesiogiai – prašymas turi būti pasirašytas ranka, jei elektroniniu būdu – prašymas turi būti pasirašytas kvalifikuotu elektroniniu parašu arba suformuotas elektroninėmis priemonėmis, kurios leidžia užtikrinti teksto vientisumą ir nepakeičiamumą. Į prašymus atsakoma tokiu būdu, kokiu buvo pateiktas prašymas, jeigu paslaugos gavėjas nepageidauja gauti atsakymo kitu būdu.</w:t>
            </w:r>
          </w:p>
        </w:tc>
      </w:tr>
      <w:tr w:rsidR="00CA6BA5" w:rsidRPr="00343EC0" w14:paraId="52E13406" w14:textId="77777777" w:rsidTr="00AD4310">
        <w:tc>
          <w:tcPr>
            <w:tcW w:w="3082" w:type="dxa"/>
          </w:tcPr>
          <w:p w14:paraId="3433C6E1" w14:textId="704629C7" w:rsidR="00CA6BA5" w:rsidRDefault="00CA6BA5" w:rsidP="00764D9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Paslauga teikiama</w:t>
            </w:r>
          </w:p>
        </w:tc>
        <w:tc>
          <w:tcPr>
            <w:tcW w:w="6019" w:type="dxa"/>
            <w:shd w:val="clear" w:color="auto" w:fill="auto"/>
          </w:tcPr>
          <w:p w14:paraId="41617563" w14:textId="4162F4A2" w:rsidR="00CA6BA5" w:rsidRDefault="00CA6BA5" w:rsidP="00946752">
            <w:pPr>
              <w:tabs>
                <w:tab w:val="left" w:pos="321"/>
                <w:tab w:val="left" w:pos="638"/>
              </w:tabs>
              <w:spacing w:after="0" w:line="240" w:lineRule="auto"/>
              <w:jc w:val="both"/>
              <w:rPr>
                <w:rFonts w:ascii="Times New Roman" w:hAnsi="Times New Roman"/>
                <w:color w:val="000000"/>
                <w:sz w:val="24"/>
                <w:szCs w:val="24"/>
              </w:rPr>
            </w:pPr>
            <w:r>
              <w:rPr>
                <w:rFonts w:ascii="Times New Roman" w:hAnsi="Times New Roman"/>
                <w:color w:val="000000"/>
                <w:sz w:val="24"/>
                <w:szCs w:val="24"/>
              </w:rPr>
              <w:t>Fiziniams ir juridiniams asmenims ne verslo tikslais</w:t>
            </w:r>
          </w:p>
        </w:tc>
      </w:tr>
      <w:tr w:rsidR="00E55CE8" w:rsidRPr="00343EC0" w14:paraId="19BF9E59" w14:textId="77777777" w:rsidTr="00AD4310">
        <w:tc>
          <w:tcPr>
            <w:tcW w:w="3082" w:type="dxa"/>
          </w:tcPr>
          <w:p w14:paraId="6D5721B0" w14:textId="12FF9F68" w:rsidR="00E55CE8" w:rsidRPr="00D02E69" w:rsidRDefault="00E55CE8" w:rsidP="00764D98">
            <w:pPr>
              <w:autoSpaceDE w:val="0"/>
              <w:autoSpaceDN w:val="0"/>
              <w:adjustRightInd w:val="0"/>
              <w:spacing w:after="0" w:line="240" w:lineRule="auto"/>
              <w:rPr>
                <w:rFonts w:ascii="Times New Roman" w:eastAsia="Times New Roman" w:hAnsi="Times New Roman"/>
                <w:sz w:val="24"/>
                <w:szCs w:val="24"/>
              </w:rPr>
            </w:pPr>
            <w:r w:rsidRPr="00D02E69">
              <w:rPr>
                <w:rFonts w:ascii="Times New Roman" w:eastAsia="Times New Roman" w:hAnsi="Times New Roman"/>
                <w:sz w:val="24"/>
                <w:szCs w:val="24"/>
              </w:rPr>
              <w:t>Paslaugos tipas</w:t>
            </w:r>
          </w:p>
        </w:tc>
        <w:tc>
          <w:tcPr>
            <w:tcW w:w="6019" w:type="dxa"/>
            <w:shd w:val="clear" w:color="auto" w:fill="auto"/>
          </w:tcPr>
          <w:p w14:paraId="16B6A9F9" w14:textId="77777777" w:rsidR="00CA6BA5" w:rsidRPr="00D02E69" w:rsidRDefault="00CA6BA5" w:rsidP="00CA6BA5">
            <w:pPr>
              <w:pStyle w:val="Sraopastraipa"/>
              <w:numPr>
                <w:ilvl w:val="0"/>
                <w:numId w:val="12"/>
              </w:numPr>
              <w:tabs>
                <w:tab w:val="left" w:pos="321"/>
                <w:tab w:val="left" w:pos="638"/>
              </w:tabs>
              <w:spacing w:after="0" w:line="240" w:lineRule="auto"/>
              <w:ind w:hanging="720"/>
              <w:jc w:val="both"/>
              <w:rPr>
                <w:rFonts w:ascii="Times New Roman" w:hAnsi="Times New Roman"/>
                <w:color w:val="000000"/>
                <w:sz w:val="24"/>
                <w:szCs w:val="24"/>
              </w:rPr>
            </w:pPr>
            <w:r w:rsidRPr="00D02E69">
              <w:rPr>
                <w:rFonts w:ascii="Times New Roman" w:hAnsi="Times New Roman"/>
                <w:color w:val="000000"/>
                <w:sz w:val="24"/>
                <w:szCs w:val="24"/>
              </w:rPr>
              <w:t>El. būdu teikiama paslauga ne per el. valdžios vartus</w:t>
            </w:r>
          </w:p>
          <w:p w14:paraId="42B44B75" w14:textId="229D6437" w:rsidR="00CA6BA5" w:rsidRPr="00D02E69" w:rsidRDefault="00CA6BA5" w:rsidP="001460AE">
            <w:pPr>
              <w:pStyle w:val="Sraopastraipa"/>
              <w:numPr>
                <w:ilvl w:val="0"/>
                <w:numId w:val="12"/>
              </w:numPr>
              <w:tabs>
                <w:tab w:val="left" w:pos="321"/>
                <w:tab w:val="left" w:pos="638"/>
              </w:tabs>
              <w:spacing w:after="0" w:line="240" w:lineRule="auto"/>
              <w:ind w:hanging="720"/>
              <w:jc w:val="both"/>
              <w:rPr>
                <w:rFonts w:ascii="Times New Roman" w:hAnsi="Times New Roman"/>
                <w:color w:val="000000"/>
                <w:sz w:val="24"/>
                <w:szCs w:val="24"/>
              </w:rPr>
            </w:pPr>
            <w:r w:rsidRPr="00D02E69">
              <w:rPr>
                <w:rFonts w:ascii="Times New Roman" w:hAnsi="Times New Roman"/>
                <w:color w:val="000000"/>
                <w:sz w:val="24"/>
                <w:szCs w:val="24"/>
              </w:rPr>
              <w:t>Ne el. būdu teikiama paslauga</w:t>
            </w:r>
          </w:p>
        </w:tc>
      </w:tr>
      <w:tr w:rsidR="00E55CE8" w:rsidRPr="00343EC0" w14:paraId="4A2029DB" w14:textId="77777777" w:rsidTr="00AD4310">
        <w:tc>
          <w:tcPr>
            <w:tcW w:w="3082" w:type="dxa"/>
          </w:tcPr>
          <w:p w14:paraId="4863E59C" w14:textId="62198FAD" w:rsidR="00E55CE8" w:rsidRDefault="00E55CE8" w:rsidP="00820DD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Paslaugos rezultatas</w:t>
            </w:r>
          </w:p>
        </w:tc>
        <w:tc>
          <w:tcPr>
            <w:tcW w:w="6019" w:type="dxa"/>
            <w:shd w:val="clear" w:color="auto" w:fill="auto"/>
          </w:tcPr>
          <w:p w14:paraId="3B6C7062" w14:textId="4F104873" w:rsidR="00E55CE8" w:rsidRPr="00782E84" w:rsidRDefault="00AD4310" w:rsidP="00820DD9">
            <w:pPr>
              <w:tabs>
                <w:tab w:val="left" w:pos="321"/>
                <w:tab w:val="left" w:pos="638"/>
              </w:tabs>
              <w:spacing w:after="0" w:line="240" w:lineRule="auto"/>
              <w:jc w:val="both"/>
              <w:rPr>
                <w:rFonts w:ascii="Times New Roman" w:hAnsi="Times New Roman"/>
                <w:color w:val="000000"/>
                <w:sz w:val="24"/>
                <w:szCs w:val="24"/>
              </w:rPr>
            </w:pPr>
            <w:r>
              <w:rPr>
                <w:rFonts w:ascii="Times New Roman" w:eastAsia="Times New Roman" w:hAnsi="Times New Roman"/>
                <w:bCs/>
                <w:color w:val="040404"/>
                <w:sz w:val="24"/>
                <w:szCs w:val="24"/>
              </w:rPr>
              <w:t>Išduodamos dokumentų kopijos ir išrašai</w:t>
            </w:r>
          </w:p>
        </w:tc>
      </w:tr>
      <w:tr w:rsidR="00E55CE8" w:rsidRPr="00343EC0" w14:paraId="2FA5A456" w14:textId="77777777" w:rsidTr="00AD4310">
        <w:tc>
          <w:tcPr>
            <w:tcW w:w="3082" w:type="dxa"/>
          </w:tcPr>
          <w:p w14:paraId="706F00B6"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Teisės aktai, reguliuojantys administracinės paslaugos teikimą</w:t>
            </w:r>
          </w:p>
        </w:tc>
        <w:tc>
          <w:tcPr>
            <w:tcW w:w="6019" w:type="dxa"/>
            <w:shd w:val="clear" w:color="auto" w:fill="auto"/>
          </w:tcPr>
          <w:p w14:paraId="6D7B41F9" w14:textId="0D598AD8" w:rsidR="00E55CE8" w:rsidRPr="00C52686" w:rsidRDefault="00E55CE8"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color w:val="000000"/>
                <w:sz w:val="24"/>
                <w:szCs w:val="24"/>
              </w:rPr>
              <w:t xml:space="preserve">Lietuvos Respublikos </w:t>
            </w:r>
            <w:r w:rsidR="001460AE">
              <w:rPr>
                <w:rFonts w:ascii="Times New Roman" w:hAnsi="Times New Roman"/>
                <w:sz w:val="24"/>
                <w:szCs w:val="24"/>
              </w:rPr>
              <w:t>vietos savivaldos įstatymas</w:t>
            </w:r>
            <w:r w:rsidRPr="00C52686">
              <w:rPr>
                <w:rFonts w:ascii="Times New Roman" w:hAnsi="Times New Roman"/>
                <w:color w:val="000000"/>
                <w:sz w:val="24"/>
                <w:szCs w:val="24"/>
              </w:rPr>
              <w:t>;</w:t>
            </w:r>
          </w:p>
          <w:p w14:paraId="2C9ED10A" w14:textId="5D3C3D89" w:rsidR="00E55CE8" w:rsidRPr="00C52686" w:rsidRDefault="00E55CE8"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sz w:val="24"/>
                <w:szCs w:val="24"/>
              </w:rPr>
              <w:t>Lietuvos Respublikos </w:t>
            </w:r>
            <w:hyperlink r:id="rId7" w:history="1">
              <w:r w:rsidR="001460AE">
                <w:rPr>
                  <w:rStyle w:val="Hipersaitas"/>
                  <w:rFonts w:ascii="Times New Roman" w:hAnsi="Times New Roman"/>
                  <w:color w:val="auto"/>
                  <w:sz w:val="24"/>
                  <w:szCs w:val="24"/>
                  <w:u w:val="none"/>
                </w:rPr>
                <w:t>viešojo</w:t>
              </w:r>
            </w:hyperlink>
            <w:r w:rsidR="001460AE">
              <w:rPr>
                <w:rStyle w:val="Hipersaitas"/>
                <w:rFonts w:ascii="Times New Roman" w:hAnsi="Times New Roman"/>
                <w:color w:val="auto"/>
                <w:sz w:val="24"/>
                <w:szCs w:val="24"/>
                <w:u w:val="none"/>
              </w:rPr>
              <w:t xml:space="preserve"> administravimo įstatymas</w:t>
            </w:r>
            <w:r w:rsidRPr="00C52686">
              <w:rPr>
                <w:rFonts w:ascii="Times New Roman" w:hAnsi="Times New Roman"/>
                <w:sz w:val="24"/>
                <w:szCs w:val="24"/>
              </w:rPr>
              <w:t>;</w:t>
            </w:r>
          </w:p>
          <w:p w14:paraId="63C62F8B" w14:textId="6E8CD1AE" w:rsidR="00E55CE8" w:rsidRDefault="001460AE"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Pr>
                <w:rFonts w:ascii="Times New Roman" w:hAnsi="Times New Roman"/>
                <w:sz w:val="24"/>
                <w:szCs w:val="24"/>
              </w:rPr>
              <w:t>Lietuvos Respublikos teisės gauti informaciją iš valstybės ir savivaldybių institucijų ir įstaigų įstatymas</w:t>
            </w:r>
            <w:r w:rsidR="00E55CE8" w:rsidRPr="00C52686">
              <w:rPr>
                <w:rFonts w:ascii="Times New Roman" w:hAnsi="Times New Roman"/>
                <w:sz w:val="24"/>
                <w:szCs w:val="24"/>
              </w:rPr>
              <w:t>;</w:t>
            </w:r>
          </w:p>
          <w:p w14:paraId="66023DD5" w14:textId="02CF0441" w:rsidR="00AD4310" w:rsidRPr="00C52686" w:rsidRDefault="00AD4310"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Pr>
                <w:rFonts w:ascii="Times New Roman" w:hAnsi="Times New Roman"/>
                <w:sz w:val="24"/>
                <w:szCs w:val="24"/>
              </w:rPr>
              <w:t>Lietuvos Respublikos dokumentų ir archyvų įstatymas.</w:t>
            </w:r>
          </w:p>
          <w:p w14:paraId="18D8FBA6" w14:textId="3EB83992" w:rsidR="00E55CE8" w:rsidRDefault="001460AE"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Pr>
                <w:rFonts w:ascii="Times New Roman" w:hAnsi="Times New Roman"/>
                <w:sz w:val="24"/>
                <w:szCs w:val="24"/>
              </w:rPr>
              <w:t>Lietuvos Respublikos Vyriausybės 2007 m. rugpjūčio 22 d. nutarimas Nr. 875 „Dėl prašymų ir skundų nagrinėjimo ir asmenų aptarnavimo viešojo administravimo subjektuose taisyklių patvirtinimo“</w:t>
            </w:r>
            <w:r w:rsidR="00E55CE8" w:rsidRPr="00C52686">
              <w:rPr>
                <w:rFonts w:ascii="Times New Roman" w:hAnsi="Times New Roman"/>
                <w:sz w:val="24"/>
                <w:szCs w:val="24"/>
              </w:rPr>
              <w:t>.</w:t>
            </w:r>
          </w:p>
          <w:p w14:paraId="67058E76" w14:textId="77777777" w:rsidR="00534087" w:rsidRPr="00534087" w:rsidRDefault="00534087"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104453">
              <w:rPr>
                <w:rFonts w:ascii="Times New Roman" w:hAnsi="Times New Roman"/>
                <w:sz w:val="24"/>
                <w:szCs w:val="24"/>
              </w:rPr>
              <w:t>Rokiškio rajono savivaldybės administracijos direktoriaus</w:t>
            </w:r>
            <w:r w:rsidRPr="00104453">
              <w:rPr>
                <w:rFonts w:ascii="Times New Roman" w:hAnsi="Times New Roman"/>
                <w:color w:val="000000"/>
                <w:sz w:val="24"/>
                <w:szCs w:val="24"/>
                <w:lang w:eastAsia="lt-LT"/>
              </w:rPr>
              <w:t xml:space="preserve"> </w:t>
            </w:r>
            <w:r w:rsidRPr="00104453">
              <w:rPr>
                <w:rFonts w:ascii="Times New Roman" w:hAnsi="Times New Roman"/>
                <w:sz w:val="24"/>
                <w:szCs w:val="24"/>
              </w:rPr>
              <w:t>2022 m. vasario 8 d. įsakym</w:t>
            </w:r>
            <w:r>
              <w:rPr>
                <w:rFonts w:ascii="Times New Roman" w:hAnsi="Times New Roman"/>
                <w:sz w:val="24"/>
                <w:szCs w:val="24"/>
              </w:rPr>
              <w:t>as</w:t>
            </w:r>
            <w:r w:rsidRPr="00104453">
              <w:rPr>
                <w:rFonts w:ascii="Times New Roman" w:hAnsi="Times New Roman"/>
                <w:sz w:val="24"/>
                <w:szCs w:val="24"/>
              </w:rPr>
              <w:t xml:space="preserve"> Nr. AV-117 ,,Dėl </w:t>
            </w:r>
            <w:r w:rsidRPr="00104453">
              <w:rPr>
                <w:rFonts w:ascii="Times New Roman" w:hAnsi="Times New Roman"/>
                <w:color w:val="000000"/>
                <w:sz w:val="24"/>
                <w:szCs w:val="24"/>
                <w:lang w:eastAsia="lt-LT"/>
              </w:rPr>
              <w:t>Asmenų prašymų ir skundų nagrinėjimo Rokiškio rajono savivaldybės administracijoje taisyklių patvirtinimo“;</w:t>
            </w:r>
          </w:p>
          <w:p w14:paraId="451AC934" w14:textId="6CF533AC" w:rsidR="00534087" w:rsidRPr="00764D98" w:rsidRDefault="00534087" w:rsidP="00820DD9">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104453">
              <w:rPr>
                <w:rFonts w:ascii="Times New Roman" w:hAnsi="Times New Roman"/>
                <w:sz w:val="24"/>
                <w:szCs w:val="24"/>
              </w:rPr>
              <w:t>Rokiškio rajono savivaldybės administracijos direktoriaus</w:t>
            </w:r>
            <w:r w:rsidRPr="00104453">
              <w:rPr>
                <w:rFonts w:ascii="Times New Roman" w:hAnsi="Times New Roman"/>
                <w:color w:val="000000"/>
                <w:sz w:val="24"/>
                <w:szCs w:val="24"/>
                <w:lang w:eastAsia="lt-LT"/>
              </w:rPr>
              <w:t xml:space="preserve"> </w:t>
            </w:r>
            <w:r>
              <w:rPr>
                <w:rFonts w:ascii="Times New Roman" w:hAnsi="Times New Roman"/>
                <w:sz w:val="24"/>
                <w:szCs w:val="24"/>
              </w:rPr>
              <w:t>2021</w:t>
            </w:r>
            <w:r w:rsidRPr="00104453">
              <w:rPr>
                <w:rFonts w:ascii="Times New Roman" w:hAnsi="Times New Roman"/>
                <w:sz w:val="24"/>
                <w:szCs w:val="24"/>
              </w:rPr>
              <w:t xml:space="preserve"> m. </w:t>
            </w:r>
            <w:r>
              <w:rPr>
                <w:rFonts w:ascii="Times New Roman" w:hAnsi="Times New Roman"/>
                <w:sz w:val="24"/>
                <w:szCs w:val="24"/>
              </w:rPr>
              <w:t xml:space="preserve">lapkričio 25 </w:t>
            </w:r>
            <w:r w:rsidRPr="00104453">
              <w:rPr>
                <w:rFonts w:ascii="Times New Roman" w:hAnsi="Times New Roman"/>
                <w:sz w:val="24"/>
                <w:szCs w:val="24"/>
              </w:rPr>
              <w:t>d. įsakym</w:t>
            </w:r>
            <w:r>
              <w:rPr>
                <w:rFonts w:ascii="Times New Roman" w:hAnsi="Times New Roman"/>
                <w:sz w:val="24"/>
                <w:szCs w:val="24"/>
              </w:rPr>
              <w:t>as</w:t>
            </w:r>
            <w:r w:rsidRPr="00104453">
              <w:rPr>
                <w:rFonts w:ascii="Times New Roman" w:hAnsi="Times New Roman"/>
                <w:sz w:val="24"/>
                <w:szCs w:val="24"/>
              </w:rPr>
              <w:t xml:space="preserve"> Nr. AV-</w:t>
            </w:r>
            <w:r>
              <w:rPr>
                <w:rFonts w:ascii="Times New Roman" w:hAnsi="Times New Roman"/>
                <w:sz w:val="24"/>
                <w:szCs w:val="24"/>
              </w:rPr>
              <w:t xml:space="preserve">1180 ,,Dėl Klientų aptarnavimo </w:t>
            </w:r>
            <w:r w:rsidRPr="00104453">
              <w:rPr>
                <w:rFonts w:ascii="Times New Roman" w:hAnsi="Times New Roman"/>
                <w:sz w:val="24"/>
                <w:szCs w:val="24"/>
              </w:rPr>
              <w:t>Rokiškio raj</w:t>
            </w:r>
            <w:r>
              <w:rPr>
                <w:rFonts w:ascii="Times New Roman" w:hAnsi="Times New Roman"/>
                <w:sz w:val="24"/>
                <w:szCs w:val="24"/>
              </w:rPr>
              <w:t>ono savivaldybės administracijoje standarto patvirtinimo“.</w:t>
            </w:r>
          </w:p>
        </w:tc>
      </w:tr>
      <w:tr w:rsidR="00E55CE8" w:rsidRPr="00343EC0" w14:paraId="2B511019" w14:textId="77777777" w:rsidTr="00AD4310">
        <w:tc>
          <w:tcPr>
            <w:tcW w:w="3082" w:type="dxa"/>
          </w:tcPr>
          <w:p w14:paraId="52ED1792"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Informacija ir dokumentai, kuriuos turi pateikti asmuo</w:t>
            </w:r>
          </w:p>
        </w:tc>
        <w:tc>
          <w:tcPr>
            <w:tcW w:w="6019" w:type="dxa"/>
            <w:shd w:val="clear" w:color="auto" w:fill="auto"/>
          </w:tcPr>
          <w:p w14:paraId="5398C87C" w14:textId="3D3DC31E" w:rsidR="00E867F6" w:rsidRPr="00AD4310" w:rsidRDefault="00E867F6" w:rsidP="00FC7BBA">
            <w:pPr>
              <w:pStyle w:val="Sraopastraipa"/>
              <w:numPr>
                <w:ilvl w:val="0"/>
                <w:numId w:val="15"/>
              </w:numPr>
              <w:tabs>
                <w:tab w:val="left" w:pos="389"/>
              </w:tabs>
              <w:spacing w:after="0" w:line="240" w:lineRule="auto"/>
              <w:ind w:hanging="744"/>
              <w:jc w:val="both"/>
              <w:rPr>
                <w:rFonts w:ascii="Times New Roman" w:hAnsi="Times New Roman"/>
                <w:sz w:val="24"/>
                <w:szCs w:val="24"/>
                <w:lang w:eastAsia="lt-LT"/>
              </w:rPr>
            </w:pPr>
            <w:r w:rsidRPr="00AD4310">
              <w:rPr>
                <w:rFonts w:ascii="Times New Roman" w:hAnsi="Times New Roman"/>
                <w:sz w:val="24"/>
                <w:szCs w:val="24"/>
                <w:lang w:eastAsia="lt-LT"/>
              </w:rPr>
              <w:t xml:space="preserve">Asmens </w:t>
            </w:r>
            <w:r w:rsidR="00AD4310" w:rsidRPr="00AD4310">
              <w:rPr>
                <w:rFonts w:ascii="Times New Roman" w:hAnsi="Times New Roman"/>
                <w:sz w:val="24"/>
                <w:szCs w:val="24"/>
                <w:lang w:eastAsia="lt-LT"/>
              </w:rPr>
              <w:t>prašymas</w:t>
            </w:r>
            <w:r w:rsidRPr="00AD4310">
              <w:rPr>
                <w:rFonts w:ascii="Times New Roman" w:hAnsi="Times New Roman"/>
                <w:sz w:val="24"/>
                <w:szCs w:val="24"/>
                <w:lang w:eastAsia="lt-LT"/>
              </w:rPr>
              <w:t xml:space="preserve"> laisva forma</w:t>
            </w:r>
            <w:r w:rsidR="00AD4310" w:rsidRPr="00AD4310">
              <w:rPr>
                <w:rFonts w:ascii="Times New Roman" w:hAnsi="Times New Roman"/>
                <w:sz w:val="24"/>
                <w:szCs w:val="24"/>
                <w:lang w:eastAsia="lt-LT"/>
              </w:rPr>
              <w:t>.</w:t>
            </w:r>
          </w:p>
          <w:p w14:paraId="78B7C642" w14:textId="33E528D5" w:rsidR="00AD4310" w:rsidRPr="00FC7BBA" w:rsidRDefault="00AD4310" w:rsidP="00FC7BBA">
            <w:pPr>
              <w:pStyle w:val="Sraopastraipa"/>
              <w:numPr>
                <w:ilvl w:val="0"/>
                <w:numId w:val="15"/>
              </w:numPr>
              <w:tabs>
                <w:tab w:val="left" w:pos="389"/>
              </w:tabs>
              <w:spacing w:after="0" w:line="240" w:lineRule="auto"/>
              <w:ind w:left="0" w:firstLine="0"/>
              <w:jc w:val="both"/>
              <w:rPr>
                <w:rFonts w:ascii="Times New Roman" w:hAnsi="Times New Roman"/>
                <w:sz w:val="24"/>
                <w:szCs w:val="24"/>
                <w:lang w:eastAsia="lt-LT"/>
              </w:rPr>
            </w:pPr>
            <w:r>
              <w:rPr>
                <w:rFonts w:ascii="Times New Roman" w:hAnsi="Times New Roman"/>
                <w:sz w:val="24"/>
                <w:szCs w:val="24"/>
                <w:lang w:eastAsia="lt-LT"/>
              </w:rPr>
              <w:t>Asmens tapatybę patvirtinantis dokumentas</w:t>
            </w:r>
            <w:r w:rsidR="00FC7BBA">
              <w:rPr>
                <w:rFonts w:ascii="Times New Roman" w:hAnsi="Times New Roman"/>
                <w:sz w:val="24"/>
                <w:szCs w:val="24"/>
                <w:lang w:eastAsia="lt-LT"/>
              </w:rPr>
              <w:t xml:space="preserve"> (</w:t>
            </w:r>
            <w:r w:rsidR="00FC7BBA" w:rsidRPr="00FC7BBA">
              <w:rPr>
                <w:rFonts w:ascii="Times New Roman" w:hAnsi="Times New Roman"/>
                <w:sz w:val="24"/>
                <w:szCs w:val="24"/>
              </w:rPr>
              <w:t>kai</w:t>
            </w:r>
            <w:r w:rsidR="00FC7BBA">
              <w:rPr>
                <w:rFonts w:ascii="Times New Roman" w:hAnsi="Times New Roman"/>
                <w:sz w:val="24"/>
                <w:szCs w:val="24"/>
              </w:rPr>
              <w:t xml:space="preserve"> </w:t>
            </w:r>
            <w:r w:rsidR="00FC7BBA" w:rsidRPr="00FC7BBA">
              <w:rPr>
                <w:rFonts w:ascii="Times New Roman" w:hAnsi="Times New Roman"/>
                <w:sz w:val="24"/>
                <w:szCs w:val="24"/>
              </w:rPr>
              <w:t>kreipiamasi dėl privačios informacijos</w:t>
            </w:r>
            <w:r w:rsidR="00FC7BBA">
              <w:rPr>
                <w:rFonts w:ascii="Times New Roman" w:hAnsi="Times New Roman"/>
                <w:sz w:val="24"/>
                <w:szCs w:val="24"/>
              </w:rPr>
              <w:t>)</w:t>
            </w:r>
            <w:r w:rsidRPr="00FC7BBA">
              <w:rPr>
                <w:rFonts w:ascii="Times New Roman" w:hAnsi="Times New Roman"/>
                <w:sz w:val="24"/>
                <w:szCs w:val="24"/>
                <w:lang w:eastAsia="lt-LT"/>
              </w:rPr>
              <w:t>.</w:t>
            </w:r>
          </w:p>
          <w:p w14:paraId="3BAB07A5" w14:textId="61F7437C" w:rsidR="00E867F6" w:rsidRPr="00E867F6" w:rsidRDefault="00FC7BBA" w:rsidP="00E867F6">
            <w:pPr>
              <w:tabs>
                <w:tab w:val="left" w:pos="388"/>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00E867F6">
              <w:rPr>
                <w:rFonts w:ascii="Times New Roman" w:hAnsi="Times New Roman"/>
                <w:sz w:val="24"/>
                <w:szCs w:val="24"/>
                <w:lang w:eastAsia="lt-LT"/>
              </w:rPr>
              <w:t>.</w:t>
            </w:r>
            <w:r w:rsidR="00E867F6">
              <w:rPr>
                <w:rFonts w:ascii="Times New Roman" w:hAnsi="Times New Roman"/>
                <w:sz w:val="24"/>
                <w:szCs w:val="24"/>
                <w:lang w:eastAsia="lt-LT"/>
              </w:rPr>
              <w:tab/>
              <w:t>Įgaliojimas, jei atstovaujama kitą asmenį.</w:t>
            </w:r>
          </w:p>
        </w:tc>
      </w:tr>
      <w:tr w:rsidR="00E55CE8" w:rsidRPr="00343EC0" w14:paraId="436DEF6B" w14:textId="77777777" w:rsidTr="00AD4310">
        <w:tc>
          <w:tcPr>
            <w:tcW w:w="3082" w:type="dxa"/>
          </w:tcPr>
          <w:p w14:paraId="3CC4EC08" w14:textId="4D54E783"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Asmenys, atsakingi už paslaugos suteikimą</w:t>
            </w:r>
          </w:p>
          <w:p w14:paraId="699FBAA8"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p>
        </w:tc>
        <w:tc>
          <w:tcPr>
            <w:tcW w:w="6019" w:type="dxa"/>
            <w:shd w:val="clear" w:color="auto" w:fill="auto"/>
          </w:tcPr>
          <w:p w14:paraId="7D285568" w14:textId="213799A3" w:rsidR="000E310B" w:rsidRPr="000E310B" w:rsidRDefault="000E310B" w:rsidP="000E310B">
            <w:pPr>
              <w:pStyle w:val="Lentelinis0"/>
              <w:jc w:val="both"/>
            </w:pPr>
            <w:r w:rsidRPr="000E310B">
              <w:t>Asta Zakarevičienė, Bendrojo skyriaus vedėja</w:t>
            </w:r>
          </w:p>
          <w:p w14:paraId="0F618273" w14:textId="77777777" w:rsidR="000E310B" w:rsidRPr="000E310B" w:rsidRDefault="000E310B" w:rsidP="000E310B">
            <w:pPr>
              <w:pStyle w:val="Lentelinis0"/>
              <w:jc w:val="both"/>
            </w:pPr>
            <w:r w:rsidRPr="000E310B">
              <w:t xml:space="preserve">Tel.: (8 458) 71244, 8 663 54 167, </w:t>
            </w:r>
          </w:p>
          <w:p w14:paraId="784C4E00" w14:textId="4964EFF7" w:rsidR="000E310B" w:rsidRDefault="000E310B" w:rsidP="00D02E69">
            <w:pPr>
              <w:pStyle w:val="Lentelinis0"/>
              <w:jc w:val="both"/>
            </w:pPr>
            <w:r w:rsidRPr="000E310B">
              <w:t xml:space="preserve">el. p. </w:t>
            </w:r>
            <w:hyperlink r:id="rId8" w:history="1">
              <w:r w:rsidRPr="000E310B">
                <w:rPr>
                  <w:rStyle w:val="Hipersaitas"/>
                </w:rPr>
                <w:t>a.zakareviciene@rokiskis.lt</w:t>
              </w:r>
            </w:hyperlink>
          </w:p>
          <w:p w14:paraId="58A9A3BF" w14:textId="77777777" w:rsidR="00D02E69" w:rsidRPr="000E310B" w:rsidRDefault="00D02E69" w:rsidP="00D02E69">
            <w:pPr>
              <w:pStyle w:val="Lentelinis0"/>
              <w:jc w:val="both"/>
            </w:pPr>
          </w:p>
          <w:p w14:paraId="22595D8C" w14:textId="6D0DC56D" w:rsidR="000E310B" w:rsidRPr="000E310B" w:rsidRDefault="000E310B" w:rsidP="000E310B">
            <w:pPr>
              <w:pStyle w:val="Lentelinis0"/>
              <w:ind w:hanging="37"/>
              <w:jc w:val="both"/>
            </w:pPr>
            <w:r w:rsidRPr="000E310B">
              <w:t xml:space="preserve">Aušra Linkevičienė, Bendrojo skyriaus vedėjo pavaduotoja </w:t>
            </w:r>
          </w:p>
          <w:p w14:paraId="59668DF6" w14:textId="77777777" w:rsidR="000E310B" w:rsidRPr="000E310B" w:rsidRDefault="000E310B" w:rsidP="000E310B">
            <w:pPr>
              <w:pStyle w:val="Lentelinis0"/>
              <w:jc w:val="both"/>
            </w:pPr>
            <w:r w:rsidRPr="000E310B">
              <w:t>Tel.: (8 458) 71 393; 8 690 24255,</w:t>
            </w:r>
          </w:p>
          <w:p w14:paraId="4E6108DB" w14:textId="6CBC937A" w:rsidR="000E310B" w:rsidRPr="000E310B" w:rsidRDefault="000E310B" w:rsidP="000E310B">
            <w:pPr>
              <w:pStyle w:val="Lentelinis0"/>
              <w:jc w:val="both"/>
            </w:pPr>
            <w:r w:rsidRPr="000E310B">
              <w:lastRenderedPageBreak/>
              <w:t xml:space="preserve">el.p. </w:t>
            </w:r>
            <w:hyperlink r:id="rId9" w:history="1">
              <w:r w:rsidRPr="000E310B">
                <w:rPr>
                  <w:rStyle w:val="Hipersaitas"/>
                </w:rPr>
                <w:t>a.linkeviciene@rokiskis.lt</w:t>
              </w:r>
            </w:hyperlink>
            <w:r w:rsidRPr="000E310B">
              <w:t xml:space="preserve"> </w:t>
            </w:r>
          </w:p>
          <w:p w14:paraId="26CDE243" w14:textId="03DBD0CF" w:rsidR="00534087" w:rsidRPr="00534087" w:rsidRDefault="00534087" w:rsidP="00820DD9">
            <w:pPr>
              <w:pStyle w:val="prastasiniatinklio1"/>
              <w:spacing w:after="0"/>
              <w:rPr>
                <w:color w:val="333333"/>
              </w:rPr>
            </w:pPr>
          </w:p>
        </w:tc>
      </w:tr>
      <w:tr w:rsidR="009976E0" w:rsidRPr="00343EC0" w14:paraId="17D95962" w14:textId="77777777" w:rsidTr="00AD4310">
        <w:tc>
          <w:tcPr>
            <w:tcW w:w="3082" w:type="dxa"/>
          </w:tcPr>
          <w:p w14:paraId="479D9838" w14:textId="44D24E3F" w:rsidR="009976E0" w:rsidRDefault="009976E0" w:rsidP="00820DD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Paslaugos grupės</w:t>
            </w:r>
          </w:p>
        </w:tc>
        <w:tc>
          <w:tcPr>
            <w:tcW w:w="6019" w:type="dxa"/>
            <w:shd w:val="clear" w:color="auto" w:fill="auto"/>
          </w:tcPr>
          <w:p w14:paraId="03E58985" w14:textId="3BCF37ED" w:rsidR="009976E0" w:rsidRDefault="000E310B" w:rsidP="009976E0">
            <w:pPr>
              <w:pStyle w:val="prastasiniatinklio1"/>
              <w:spacing w:after="0"/>
              <w:ind w:left="388" w:hanging="388"/>
              <w:rPr>
                <w:color w:val="000000" w:themeColor="text1"/>
                <w:lang w:val="lt-LT"/>
              </w:rPr>
            </w:pPr>
            <w:r>
              <w:rPr>
                <w:color w:val="000000" w:themeColor="text1"/>
                <w:lang w:val="lt-LT"/>
              </w:rPr>
              <w:t>Dokumentų kopijų ir išrašų išdavimas</w:t>
            </w:r>
          </w:p>
        </w:tc>
      </w:tr>
      <w:tr w:rsidR="00E55CE8" w:rsidRPr="00343EC0" w14:paraId="5AA008B2" w14:textId="77777777" w:rsidTr="00AD4310">
        <w:tc>
          <w:tcPr>
            <w:tcW w:w="3082" w:type="dxa"/>
          </w:tcPr>
          <w:p w14:paraId="0629B0C2" w14:textId="77777777" w:rsidR="00E55CE8" w:rsidRPr="00764D98" w:rsidRDefault="00E55CE8" w:rsidP="00820DD9">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suteikimo trukmė</w:t>
            </w:r>
          </w:p>
        </w:tc>
        <w:tc>
          <w:tcPr>
            <w:tcW w:w="6019" w:type="dxa"/>
            <w:shd w:val="clear" w:color="auto" w:fill="auto"/>
            <w:vAlign w:val="center"/>
          </w:tcPr>
          <w:p w14:paraId="6585D743" w14:textId="7DD56E9B" w:rsidR="00E55CE8" w:rsidRPr="00764D98" w:rsidRDefault="00E867F6" w:rsidP="00820DD9">
            <w:pPr>
              <w:pStyle w:val="BodyText2"/>
              <w:tabs>
                <w:tab w:val="left" w:pos="1560"/>
              </w:tabs>
              <w:spacing w:line="240" w:lineRule="auto"/>
              <w:ind w:firstLine="0"/>
              <w:rPr>
                <w:sz w:val="24"/>
                <w:szCs w:val="24"/>
              </w:rPr>
            </w:pPr>
            <w:r w:rsidRPr="000E310B">
              <w:rPr>
                <w:sz w:val="24"/>
                <w:szCs w:val="24"/>
                <w:lang w:eastAsia="lt-LT"/>
              </w:rPr>
              <w:t xml:space="preserve">Asmenų skundai ar pranešimai turi būti išnagrinėti ir sprendimas priimtas per 20 darbo dienų nuo jų gavimo </w:t>
            </w:r>
            <w:r w:rsidRPr="000E310B">
              <w:rPr>
                <w:color w:val="auto"/>
                <w:sz w:val="24"/>
                <w:szCs w:val="24"/>
              </w:rPr>
              <w:t xml:space="preserve">Rokiškio rajono savivaldybės administracijoje </w:t>
            </w:r>
            <w:r w:rsidRPr="000E310B">
              <w:rPr>
                <w:sz w:val="24"/>
                <w:szCs w:val="24"/>
                <w:lang w:eastAsia="lt-LT"/>
              </w:rPr>
              <w:t xml:space="preserve">dienos, jei kiti teisės aktai nenumato kitaip. </w:t>
            </w:r>
            <w:r w:rsidR="000E310B" w:rsidRPr="000E310B">
              <w:rPr>
                <w:sz w:val="24"/>
                <w:szCs w:val="24"/>
                <w:lang w:eastAsia="lt-LT"/>
              </w:rPr>
              <w:t>Atsižvelgiant</w:t>
            </w:r>
            <w:r w:rsidR="000E310B">
              <w:rPr>
                <w:sz w:val="24"/>
                <w:szCs w:val="24"/>
                <w:lang w:eastAsia="lt-LT"/>
              </w:rPr>
              <w:t xml:space="preserve"> į klausimo pobūdį, informacija, konsultacija ir/ar paslauga gali būti suteikiama iš karto.</w:t>
            </w:r>
            <w:r w:rsidR="00E00BF2">
              <w:rPr>
                <w:sz w:val="24"/>
                <w:szCs w:val="24"/>
                <w:lang w:eastAsia="lt-LT"/>
              </w:rPr>
              <w:t xml:space="preserve"> </w:t>
            </w:r>
            <w:r w:rsidR="00E00BF2" w:rsidRPr="00E00BF2">
              <w:rPr>
                <w:sz w:val="24"/>
                <w:szCs w:val="24"/>
              </w:rPr>
              <w:t>Dokumentų kopijos, išrašai, nuorašai teikiami tokiu būdu, kokiu buvo pateiktas prašymas, jeigu paslaugos gavėjas nepageidauja gauti kopijos, išrašo, nuorašo kitu būdu</w:t>
            </w:r>
            <w:r w:rsidR="00E00BF2">
              <w:rPr>
                <w:sz w:val="24"/>
                <w:szCs w:val="24"/>
              </w:rPr>
              <w:t>.</w:t>
            </w:r>
          </w:p>
        </w:tc>
      </w:tr>
      <w:tr w:rsidR="00E55CE8" w:rsidRPr="00343EC0" w14:paraId="1329FD1E" w14:textId="77777777" w:rsidTr="00AD4310">
        <w:tc>
          <w:tcPr>
            <w:tcW w:w="3082" w:type="dxa"/>
          </w:tcPr>
          <w:p w14:paraId="1B19661C" w14:textId="6010B977" w:rsidR="00E55CE8" w:rsidRPr="00764D98" w:rsidRDefault="00E867F6" w:rsidP="00820DD9">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lang w:eastAsia="lt-LT"/>
              </w:rPr>
              <w:t>Paslaugos suteikimo kaina (jei paslauga teikiama atlygintinai)</w:t>
            </w:r>
          </w:p>
        </w:tc>
        <w:tc>
          <w:tcPr>
            <w:tcW w:w="6019" w:type="dxa"/>
            <w:vAlign w:val="center"/>
          </w:tcPr>
          <w:p w14:paraId="386EF140" w14:textId="77777777" w:rsidR="00E55CE8" w:rsidRPr="00764D98" w:rsidRDefault="00E55CE8" w:rsidP="00820DD9">
            <w:pPr>
              <w:spacing w:after="0" w:line="240" w:lineRule="auto"/>
              <w:rPr>
                <w:rFonts w:ascii="Times New Roman" w:hAnsi="Times New Roman"/>
                <w:sz w:val="24"/>
                <w:szCs w:val="24"/>
              </w:rPr>
            </w:pPr>
            <w:r w:rsidRPr="00764D98">
              <w:rPr>
                <w:rFonts w:ascii="Times New Roman" w:hAnsi="Times New Roman"/>
                <w:color w:val="000000"/>
                <w:sz w:val="24"/>
                <w:szCs w:val="24"/>
                <w:shd w:val="clear" w:color="auto" w:fill="FFFFFF"/>
              </w:rPr>
              <w:t>Paslauga teikiama neatlygintinai</w:t>
            </w:r>
          </w:p>
        </w:tc>
      </w:tr>
      <w:tr w:rsidR="00E55CE8" w:rsidRPr="00343EC0" w14:paraId="14302446" w14:textId="77777777" w:rsidTr="00AD4310">
        <w:tc>
          <w:tcPr>
            <w:tcW w:w="3082" w:type="dxa"/>
          </w:tcPr>
          <w:p w14:paraId="687FB8FA" w14:textId="77777777" w:rsidR="00E55CE8" w:rsidRPr="00AE017E" w:rsidRDefault="00E55CE8" w:rsidP="00820DD9">
            <w:pPr>
              <w:pStyle w:val="Lentelinis0"/>
            </w:pPr>
            <w:r w:rsidRPr="00AE017E">
              <w:t>Paslaugos teikėjo veiksmų (neveikimo) apskundimo tvarka</w:t>
            </w:r>
          </w:p>
        </w:tc>
        <w:tc>
          <w:tcPr>
            <w:tcW w:w="6019" w:type="dxa"/>
          </w:tcPr>
          <w:p w14:paraId="06E82DC2" w14:textId="5091C971" w:rsidR="00E55CE8" w:rsidRPr="00AE017E" w:rsidRDefault="00E00BF2" w:rsidP="0096155F">
            <w:pPr>
              <w:pStyle w:val="Lentelinis0"/>
              <w:tabs>
                <w:tab w:val="left" w:pos="840"/>
              </w:tabs>
              <w:jc w:val="both"/>
            </w:pPr>
            <w:r>
              <w:t>Asmuo, nesutinkantis su priimtu sprendimu ar veiksmais, turi teisę juos skųsti</w:t>
            </w:r>
            <w:r w:rsidRPr="00AE017E">
              <w:t xml:space="preserve"> </w:t>
            </w:r>
            <w:r w:rsidR="00E55CE8" w:rsidRPr="00AE017E">
              <w:t>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76D85B40" w14:textId="3A140C37" w:rsidR="00A4383E" w:rsidRDefault="00A4383E" w:rsidP="00CB565D"/>
    <w:p w14:paraId="5F2266CB" w14:textId="77777777" w:rsidR="00CB565D" w:rsidRDefault="00CB565D" w:rsidP="00CB565D"/>
    <w:p w14:paraId="18C0F3C0" w14:textId="77777777" w:rsidR="00CB565D" w:rsidRDefault="00CB565D" w:rsidP="00CB565D"/>
    <w:p w14:paraId="5266B2B4" w14:textId="77777777" w:rsidR="00CB565D" w:rsidRDefault="00CB565D" w:rsidP="00CB565D"/>
    <w:p w14:paraId="37C225E0" w14:textId="77777777" w:rsidR="00CB565D" w:rsidRDefault="00CB565D" w:rsidP="00CB565D"/>
    <w:p w14:paraId="1803EB1A" w14:textId="77777777" w:rsidR="00CB565D" w:rsidRDefault="00CB565D" w:rsidP="00CB565D"/>
    <w:p w14:paraId="7CB89AA0" w14:textId="77777777" w:rsidR="00CB565D" w:rsidRDefault="00CB565D" w:rsidP="00CB565D"/>
    <w:p w14:paraId="109AAC06" w14:textId="77777777" w:rsidR="00CB565D" w:rsidRDefault="00CB565D" w:rsidP="00CB565D"/>
    <w:p w14:paraId="5B5597C0" w14:textId="77777777" w:rsidR="00CB565D" w:rsidRDefault="00CB565D" w:rsidP="00CB565D"/>
    <w:sectPr w:rsidR="00CB565D" w:rsidSect="00CB565D">
      <w:footnotePr>
        <w:pos w:val="beneathText"/>
      </w:footnotePr>
      <w:pgSz w:w="11906" w:h="16838"/>
      <w:pgMar w:top="1134" w:right="567" w:bottom="1134" w:left="1701" w:header="567" w:footer="47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41F5" w14:textId="77777777" w:rsidR="00B72895" w:rsidRDefault="00B72895">
      <w:pPr>
        <w:spacing w:after="0" w:line="240" w:lineRule="auto"/>
      </w:pPr>
      <w:r>
        <w:separator/>
      </w:r>
    </w:p>
  </w:endnote>
  <w:endnote w:type="continuationSeparator" w:id="0">
    <w:p w14:paraId="1BAA0059" w14:textId="77777777" w:rsidR="00B72895" w:rsidRDefault="00B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7CA" w14:textId="77777777" w:rsidR="00B72895" w:rsidRDefault="00B72895">
      <w:pPr>
        <w:spacing w:after="0" w:line="240" w:lineRule="auto"/>
      </w:pPr>
      <w:r>
        <w:separator/>
      </w:r>
    </w:p>
  </w:footnote>
  <w:footnote w:type="continuationSeparator" w:id="0">
    <w:p w14:paraId="778CAE85" w14:textId="77777777" w:rsidR="00B72895" w:rsidRDefault="00B7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7C9"/>
    <w:multiLevelType w:val="hybridMultilevel"/>
    <w:tmpl w:val="06BA7552"/>
    <w:lvl w:ilvl="0" w:tplc="E4BCAD90">
      <w:start w:val="1"/>
      <w:numFmt w:val="decimal"/>
      <w:lvlText w:val="%1."/>
      <w:lvlJc w:val="left"/>
      <w:pPr>
        <w:ind w:left="744" w:hanging="384"/>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C61469"/>
    <w:multiLevelType w:val="hybridMultilevel"/>
    <w:tmpl w:val="6026EB7E"/>
    <w:lvl w:ilvl="0" w:tplc="04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B752DF"/>
    <w:multiLevelType w:val="multilevel"/>
    <w:tmpl w:val="F8A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8355E"/>
    <w:multiLevelType w:val="multilevel"/>
    <w:tmpl w:val="0CC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33C01"/>
    <w:multiLevelType w:val="hybridMultilevel"/>
    <w:tmpl w:val="10AE6216"/>
    <w:lvl w:ilvl="0" w:tplc="CCB86B22">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A9A6035"/>
    <w:multiLevelType w:val="hybridMultilevel"/>
    <w:tmpl w:val="0A06F666"/>
    <w:lvl w:ilvl="0" w:tplc="53D8F49A">
      <w:start w:val="1"/>
      <w:numFmt w:val="decimal"/>
      <w:lvlText w:val="%1."/>
      <w:lvlJc w:val="left"/>
      <w:pPr>
        <w:ind w:left="753" w:hanging="360"/>
      </w:pPr>
      <w:rPr>
        <w:rFonts w:ascii="Times New Roman" w:eastAsia="Calibri" w:hAnsi="Times New Roman" w:cs="Times New Roman"/>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6" w15:restartNumberingAfterBreak="0">
    <w:nsid w:val="3ACB3298"/>
    <w:multiLevelType w:val="hybridMultilevel"/>
    <w:tmpl w:val="351608E0"/>
    <w:lvl w:ilvl="0" w:tplc="BA7473E6">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7" w15:restartNumberingAfterBreak="0">
    <w:nsid w:val="3C0A1CAC"/>
    <w:multiLevelType w:val="hybridMultilevel"/>
    <w:tmpl w:val="45FC212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BF3DDF"/>
    <w:multiLevelType w:val="hybridMultilevel"/>
    <w:tmpl w:val="CB249A8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9" w15:restartNumberingAfterBreak="0">
    <w:nsid w:val="443B4767"/>
    <w:multiLevelType w:val="hybridMultilevel"/>
    <w:tmpl w:val="08D08FBE"/>
    <w:lvl w:ilvl="0" w:tplc="BA7473E6">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5B61E39"/>
    <w:multiLevelType w:val="hybridMultilevel"/>
    <w:tmpl w:val="BE3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94767"/>
    <w:multiLevelType w:val="hybridMultilevel"/>
    <w:tmpl w:val="F874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D640E"/>
    <w:multiLevelType w:val="hybridMultilevel"/>
    <w:tmpl w:val="54C0C08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738BA"/>
    <w:multiLevelType w:val="hybridMultilevel"/>
    <w:tmpl w:val="FAA8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8F3"/>
    <w:multiLevelType w:val="hybridMultilevel"/>
    <w:tmpl w:val="BD08628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8209804">
    <w:abstractNumId w:val="2"/>
  </w:num>
  <w:num w:numId="2" w16cid:durableId="1830293744">
    <w:abstractNumId w:val="3"/>
  </w:num>
  <w:num w:numId="3" w16cid:durableId="1623883541">
    <w:abstractNumId w:val="5"/>
  </w:num>
  <w:num w:numId="4" w16cid:durableId="1027367955">
    <w:abstractNumId w:val="10"/>
  </w:num>
  <w:num w:numId="5" w16cid:durableId="518007432">
    <w:abstractNumId w:val="12"/>
  </w:num>
  <w:num w:numId="6" w16cid:durableId="342055187">
    <w:abstractNumId w:val="11"/>
  </w:num>
  <w:num w:numId="7" w16cid:durableId="1873765498">
    <w:abstractNumId w:val="7"/>
  </w:num>
  <w:num w:numId="8" w16cid:durableId="953898666">
    <w:abstractNumId w:val="14"/>
  </w:num>
  <w:num w:numId="9" w16cid:durableId="2008249085">
    <w:abstractNumId w:val="1"/>
  </w:num>
  <w:num w:numId="10" w16cid:durableId="1680542472">
    <w:abstractNumId w:val="13"/>
  </w:num>
  <w:num w:numId="11" w16cid:durableId="568881501">
    <w:abstractNumId w:val="8"/>
  </w:num>
  <w:num w:numId="12" w16cid:durableId="429202895">
    <w:abstractNumId w:val="4"/>
  </w:num>
  <w:num w:numId="13" w16cid:durableId="1620451091">
    <w:abstractNumId w:val="9"/>
  </w:num>
  <w:num w:numId="14" w16cid:durableId="690644022">
    <w:abstractNumId w:val="6"/>
  </w:num>
  <w:num w:numId="15" w16cid:durableId="37080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F9"/>
    <w:rsid w:val="00013C8B"/>
    <w:rsid w:val="00064F0D"/>
    <w:rsid w:val="00066B0E"/>
    <w:rsid w:val="00075782"/>
    <w:rsid w:val="000A44A9"/>
    <w:rsid w:val="000B30AF"/>
    <w:rsid w:val="000C0204"/>
    <w:rsid w:val="000D6097"/>
    <w:rsid w:val="000E310B"/>
    <w:rsid w:val="001460AE"/>
    <w:rsid w:val="00161404"/>
    <w:rsid w:val="00164235"/>
    <w:rsid w:val="001703F5"/>
    <w:rsid w:val="0018613C"/>
    <w:rsid w:val="0019006C"/>
    <w:rsid w:val="0019190E"/>
    <w:rsid w:val="001C5809"/>
    <w:rsid w:val="001E19E7"/>
    <w:rsid w:val="001F3825"/>
    <w:rsid w:val="0029079A"/>
    <w:rsid w:val="002A0743"/>
    <w:rsid w:val="002D01F9"/>
    <w:rsid w:val="002D2E48"/>
    <w:rsid w:val="002F244C"/>
    <w:rsid w:val="00325252"/>
    <w:rsid w:val="00326CDE"/>
    <w:rsid w:val="003655AF"/>
    <w:rsid w:val="003A76CD"/>
    <w:rsid w:val="003C0ADE"/>
    <w:rsid w:val="003E0EC6"/>
    <w:rsid w:val="003F325F"/>
    <w:rsid w:val="003F35B5"/>
    <w:rsid w:val="003F6701"/>
    <w:rsid w:val="00417A06"/>
    <w:rsid w:val="00433AC0"/>
    <w:rsid w:val="004705AF"/>
    <w:rsid w:val="004753F1"/>
    <w:rsid w:val="00492F07"/>
    <w:rsid w:val="00493DE0"/>
    <w:rsid w:val="004A4C41"/>
    <w:rsid w:val="004A55D1"/>
    <w:rsid w:val="004C5438"/>
    <w:rsid w:val="00514BF3"/>
    <w:rsid w:val="00534087"/>
    <w:rsid w:val="00554961"/>
    <w:rsid w:val="005735B6"/>
    <w:rsid w:val="00585BEF"/>
    <w:rsid w:val="0060245C"/>
    <w:rsid w:val="00606ADD"/>
    <w:rsid w:val="0061251E"/>
    <w:rsid w:val="006271A3"/>
    <w:rsid w:val="006631AD"/>
    <w:rsid w:val="00695F8E"/>
    <w:rsid w:val="006A0C22"/>
    <w:rsid w:val="006A259F"/>
    <w:rsid w:val="006D64B5"/>
    <w:rsid w:val="00702035"/>
    <w:rsid w:val="007177EA"/>
    <w:rsid w:val="0072568A"/>
    <w:rsid w:val="00731E9E"/>
    <w:rsid w:val="00764D98"/>
    <w:rsid w:val="00782E84"/>
    <w:rsid w:val="00820DD9"/>
    <w:rsid w:val="008216B5"/>
    <w:rsid w:val="00825F70"/>
    <w:rsid w:val="0083732B"/>
    <w:rsid w:val="0084506D"/>
    <w:rsid w:val="008B7F1B"/>
    <w:rsid w:val="008C7C52"/>
    <w:rsid w:val="00922300"/>
    <w:rsid w:val="00946752"/>
    <w:rsid w:val="0096155F"/>
    <w:rsid w:val="00991A78"/>
    <w:rsid w:val="0099550E"/>
    <w:rsid w:val="009976E0"/>
    <w:rsid w:val="009A66C0"/>
    <w:rsid w:val="009D4D09"/>
    <w:rsid w:val="00A10A87"/>
    <w:rsid w:val="00A2028A"/>
    <w:rsid w:val="00A351A1"/>
    <w:rsid w:val="00A4383E"/>
    <w:rsid w:val="00AC46E2"/>
    <w:rsid w:val="00AD4310"/>
    <w:rsid w:val="00B20E0E"/>
    <w:rsid w:val="00B37AB5"/>
    <w:rsid w:val="00B57218"/>
    <w:rsid w:val="00B72895"/>
    <w:rsid w:val="00B90CA4"/>
    <w:rsid w:val="00BA5F3E"/>
    <w:rsid w:val="00BD125F"/>
    <w:rsid w:val="00BF3D94"/>
    <w:rsid w:val="00C0706E"/>
    <w:rsid w:val="00C12FCC"/>
    <w:rsid w:val="00C1737A"/>
    <w:rsid w:val="00C2769D"/>
    <w:rsid w:val="00C31B49"/>
    <w:rsid w:val="00C41F34"/>
    <w:rsid w:val="00C52686"/>
    <w:rsid w:val="00C57BA2"/>
    <w:rsid w:val="00CA6BA5"/>
    <w:rsid w:val="00CB565D"/>
    <w:rsid w:val="00CC1873"/>
    <w:rsid w:val="00CC1D6E"/>
    <w:rsid w:val="00CD1C10"/>
    <w:rsid w:val="00CD7A0A"/>
    <w:rsid w:val="00D009CD"/>
    <w:rsid w:val="00D00BCB"/>
    <w:rsid w:val="00D02E69"/>
    <w:rsid w:val="00D1631D"/>
    <w:rsid w:val="00D37D9F"/>
    <w:rsid w:val="00D52D14"/>
    <w:rsid w:val="00D934E6"/>
    <w:rsid w:val="00DB484C"/>
    <w:rsid w:val="00DC689B"/>
    <w:rsid w:val="00DE7124"/>
    <w:rsid w:val="00E00BF2"/>
    <w:rsid w:val="00E31273"/>
    <w:rsid w:val="00E50E3E"/>
    <w:rsid w:val="00E55CE8"/>
    <w:rsid w:val="00E6353A"/>
    <w:rsid w:val="00E867F6"/>
    <w:rsid w:val="00EA4DEA"/>
    <w:rsid w:val="00EA510B"/>
    <w:rsid w:val="00F029B9"/>
    <w:rsid w:val="00F07055"/>
    <w:rsid w:val="00F1242E"/>
    <w:rsid w:val="00F43FA8"/>
    <w:rsid w:val="00F51C0D"/>
    <w:rsid w:val="00F5416A"/>
    <w:rsid w:val="00F756B0"/>
    <w:rsid w:val="00FC5258"/>
    <w:rsid w:val="00FC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68F0"/>
  <w15:docId w15:val="{90FC0AE1-30C6-49E0-877A-A6B660F1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1">
    <w:name w:val="Įprastas (žiniatinklio)1"/>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paragraph" w:styleId="Sraopastraipa">
    <w:name w:val="List Paragraph"/>
    <w:basedOn w:val="prastasis"/>
    <w:uiPriority w:val="34"/>
    <w:qFormat/>
    <w:rsid w:val="00C52686"/>
    <w:pPr>
      <w:ind w:left="720"/>
      <w:contextualSpacing/>
    </w:pPr>
  </w:style>
  <w:style w:type="paragraph" w:customStyle="1" w:styleId="Lentelinis0">
    <w:name w:val="Lentelinis"/>
    <w:basedOn w:val="prastasis"/>
    <w:link w:val="LentelinisDiagrama"/>
    <w:qFormat/>
    <w:rsid w:val="00C52686"/>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C52686"/>
    <w:rPr>
      <w:rFonts w:ascii="Times New Roman" w:eastAsia="Times New Roman" w:hAnsi="Times New Roman"/>
      <w:sz w:val="24"/>
      <w:szCs w:val="24"/>
      <w:lang w:val="lt-LT"/>
    </w:rPr>
  </w:style>
  <w:style w:type="character" w:styleId="Neapdorotaspaminjimas">
    <w:name w:val="Unresolved Mention"/>
    <w:basedOn w:val="Numatytasispastraiposriftas"/>
    <w:uiPriority w:val="99"/>
    <w:semiHidden/>
    <w:unhideWhenUsed/>
    <w:rsid w:val="00F0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459">
      <w:bodyDiv w:val="1"/>
      <w:marLeft w:val="0"/>
      <w:marRight w:val="0"/>
      <w:marTop w:val="0"/>
      <w:marBottom w:val="0"/>
      <w:divBdr>
        <w:top w:val="none" w:sz="0" w:space="0" w:color="auto"/>
        <w:left w:val="none" w:sz="0" w:space="0" w:color="auto"/>
        <w:bottom w:val="none" w:sz="0" w:space="0" w:color="auto"/>
        <w:right w:val="none" w:sz="0" w:space="0" w:color="auto"/>
      </w:divBdr>
    </w:div>
    <w:div w:id="256983130">
      <w:bodyDiv w:val="1"/>
      <w:marLeft w:val="0"/>
      <w:marRight w:val="0"/>
      <w:marTop w:val="0"/>
      <w:marBottom w:val="0"/>
      <w:divBdr>
        <w:top w:val="none" w:sz="0" w:space="0" w:color="auto"/>
        <w:left w:val="none" w:sz="0" w:space="0" w:color="auto"/>
        <w:bottom w:val="none" w:sz="0" w:space="0" w:color="auto"/>
        <w:right w:val="none" w:sz="0" w:space="0" w:color="auto"/>
      </w:divBdr>
    </w:div>
    <w:div w:id="426967725">
      <w:bodyDiv w:val="1"/>
      <w:marLeft w:val="0"/>
      <w:marRight w:val="0"/>
      <w:marTop w:val="0"/>
      <w:marBottom w:val="0"/>
      <w:divBdr>
        <w:top w:val="none" w:sz="0" w:space="0" w:color="auto"/>
        <w:left w:val="none" w:sz="0" w:space="0" w:color="auto"/>
        <w:bottom w:val="none" w:sz="0" w:space="0" w:color="auto"/>
        <w:right w:val="none" w:sz="0" w:space="0" w:color="auto"/>
      </w:divBdr>
    </w:div>
    <w:div w:id="799568508">
      <w:bodyDiv w:val="1"/>
      <w:marLeft w:val="0"/>
      <w:marRight w:val="0"/>
      <w:marTop w:val="0"/>
      <w:marBottom w:val="0"/>
      <w:divBdr>
        <w:top w:val="none" w:sz="0" w:space="0" w:color="auto"/>
        <w:left w:val="none" w:sz="0" w:space="0" w:color="auto"/>
        <w:bottom w:val="none" w:sz="0" w:space="0" w:color="auto"/>
        <w:right w:val="none" w:sz="0" w:space="0" w:color="auto"/>
      </w:divBdr>
    </w:div>
    <w:div w:id="975065057">
      <w:bodyDiv w:val="1"/>
      <w:marLeft w:val="0"/>
      <w:marRight w:val="0"/>
      <w:marTop w:val="0"/>
      <w:marBottom w:val="0"/>
      <w:divBdr>
        <w:top w:val="none" w:sz="0" w:space="0" w:color="auto"/>
        <w:left w:val="none" w:sz="0" w:space="0" w:color="auto"/>
        <w:bottom w:val="none" w:sz="0" w:space="0" w:color="auto"/>
        <w:right w:val="none" w:sz="0" w:space="0" w:color="auto"/>
      </w:divBdr>
    </w:div>
    <w:div w:id="1096294415">
      <w:bodyDiv w:val="1"/>
      <w:marLeft w:val="0"/>
      <w:marRight w:val="0"/>
      <w:marTop w:val="0"/>
      <w:marBottom w:val="0"/>
      <w:divBdr>
        <w:top w:val="none" w:sz="0" w:space="0" w:color="auto"/>
        <w:left w:val="none" w:sz="0" w:space="0" w:color="auto"/>
        <w:bottom w:val="none" w:sz="0" w:space="0" w:color="auto"/>
        <w:right w:val="none" w:sz="0" w:space="0" w:color="auto"/>
      </w:divBdr>
    </w:div>
    <w:div w:id="1171407345">
      <w:bodyDiv w:val="1"/>
      <w:marLeft w:val="0"/>
      <w:marRight w:val="0"/>
      <w:marTop w:val="0"/>
      <w:marBottom w:val="0"/>
      <w:divBdr>
        <w:top w:val="none" w:sz="0" w:space="0" w:color="auto"/>
        <w:left w:val="none" w:sz="0" w:space="0" w:color="auto"/>
        <w:bottom w:val="none" w:sz="0" w:space="0" w:color="auto"/>
        <w:right w:val="none" w:sz="0" w:space="0" w:color="auto"/>
      </w:divBdr>
      <w:divsChild>
        <w:div w:id="782922011">
          <w:marLeft w:val="0"/>
          <w:marRight w:val="0"/>
          <w:marTop w:val="0"/>
          <w:marBottom w:val="0"/>
          <w:divBdr>
            <w:top w:val="none" w:sz="0" w:space="0" w:color="auto"/>
            <w:left w:val="none" w:sz="0" w:space="0" w:color="auto"/>
            <w:bottom w:val="none" w:sz="0" w:space="0" w:color="auto"/>
            <w:right w:val="none" w:sz="0" w:space="0" w:color="auto"/>
          </w:divBdr>
        </w:div>
      </w:divsChild>
    </w:div>
    <w:div w:id="1675956134">
      <w:bodyDiv w:val="1"/>
      <w:marLeft w:val="0"/>
      <w:marRight w:val="0"/>
      <w:marTop w:val="0"/>
      <w:marBottom w:val="0"/>
      <w:divBdr>
        <w:top w:val="none" w:sz="0" w:space="0" w:color="auto"/>
        <w:left w:val="none" w:sz="0" w:space="0" w:color="auto"/>
        <w:bottom w:val="none" w:sz="0" w:space="0" w:color="auto"/>
        <w:right w:val="none" w:sz="0" w:space="0" w:color="auto"/>
      </w:divBdr>
      <w:divsChild>
        <w:div w:id="1584799969">
          <w:marLeft w:val="0"/>
          <w:marRight w:val="0"/>
          <w:marTop w:val="0"/>
          <w:marBottom w:val="0"/>
          <w:divBdr>
            <w:top w:val="none" w:sz="0" w:space="0" w:color="auto"/>
            <w:left w:val="none" w:sz="0" w:space="0" w:color="auto"/>
            <w:bottom w:val="none" w:sz="0" w:space="0" w:color="auto"/>
            <w:right w:val="none" w:sz="0" w:space="0" w:color="auto"/>
          </w:divBdr>
          <w:divsChild>
            <w:div w:id="1114982094">
              <w:marLeft w:val="-225"/>
              <w:marRight w:val="-225"/>
              <w:marTop w:val="0"/>
              <w:marBottom w:val="0"/>
              <w:divBdr>
                <w:top w:val="none" w:sz="0" w:space="0" w:color="auto"/>
                <w:left w:val="none" w:sz="0" w:space="0" w:color="auto"/>
                <w:bottom w:val="none" w:sz="0" w:space="0" w:color="auto"/>
                <w:right w:val="none" w:sz="0" w:space="0" w:color="auto"/>
              </w:divBdr>
              <w:divsChild>
                <w:div w:id="1125152751">
                  <w:marLeft w:val="0"/>
                  <w:marRight w:val="0"/>
                  <w:marTop w:val="0"/>
                  <w:marBottom w:val="0"/>
                  <w:divBdr>
                    <w:top w:val="none" w:sz="0" w:space="0" w:color="auto"/>
                    <w:left w:val="none" w:sz="0" w:space="0" w:color="auto"/>
                    <w:bottom w:val="none" w:sz="0" w:space="0" w:color="auto"/>
                    <w:right w:val="none" w:sz="0" w:space="0" w:color="auto"/>
                  </w:divBdr>
                  <w:divsChild>
                    <w:div w:id="1181748136">
                      <w:marLeft w:val="0"/>
                      <w:marRight w:val="0"/>
                      <w:marTop w:val="0"/>
                      <w:marBottom w:val="450"/>
                      <w:divBdr>
                        <w:top w:val="none" w:sz="0" w:space="0" w:color="auto"/>
                        <w:left w:val="none" w:sz="0" w:space="0" w:color="auto"/>
                        <w:bottom w:val="none" w:sz="0" w:space="0" w:color="auto"/>
                        <w:right w:val="none" w:sz="0" w:space="0" w:color="auto"/>
                      </w:divBdr>
                      <w:divsChild>
                        <w:div w:id="1956327599">
                          <w:marLeft w:val="0"/>
                          <w:marRight w:val="0"/>
                          <w:marTop w:val="0"/>
                          <w:marBottom w:val="0"/>
                          <w:divBdr>
                            <w:top w:val="none" w:sz="0" w:space="0" w:color="auto"/>
                            <w:left w:val="none" w:sz="0" w:space="0" w:color="auto"/>
                            <w:bottom w:val="none" w:sz="0" w:space="0" w:color="auto"/>
                            <w:right w:val="none" w:sz="0" w:space="0" w:color="auto"/>
                          </w:divBdr>
                          <w:divsChild>
                            <w:div w:id="140199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3770">
      <w:bodyDiv w:val="1"/>
      <w:marLeft w:val="0"/>
      <w:marRight w:val="0"/>
      <w:marTop w:val="0"/>
      <w:marBottom w:val="0"/>
      <w:divBdr>
        <w:top w:val="none" w:sz="0" w:space="0" w:color="auto"/>
        <w:left w:val="none" w:sz="0" w:space="0" w:color="auto"/>
        <w:bottom w:val="none" w:sz="0" w:space="0" w:color="auto"/>
        <w:right w:val="none" w:sz="0" w:space="0" w:color="auto"/>
      </w:divBdr>
      <w:divsChild>
        <w:div w:id="1589079144">
          <w:marLeft w:val="0"/>
          <w:marRight w:val="0"/>
          <w:marTop w:val="0"/>
          <w:marBottom w:val="0"/>
          <w:divBdr>
            <w:top w:val="none" w:sz="0" w:space="0" w:color="auto"/>
            <w:left w:val="none" w:sz="0" w:space="0" w:color="auto"/>
            <w:bottom w:val="none" w:sz="0" w:space="0" w:color="auto"/>
            <w:right w:val="none" w:sz="0" w:space="0" w:color="auto"/>
          </w:divBdr>
          <w:divsChild>
            <w:div w:id="362948803">
              <w:marLeft w:val="-225"/>
              <w:marRight w:val="-225"/>
              <w:marTop w:val="0"/>
              <w:marBottom w:val="0"/>
              <w:divBdr>
                <w:top w:val="none" w:sz="0" w:space="0" w:color="auto"/>
                <w:left w:val="none" w:sz="0" w:space="0" w:color="auto"/>
                <w:bottom w:val="none" w:sz="0" w:space="0" w:color="auto"/>
                <w:right w:val="none" w:sz="0" w:space="0" w:color="auto"/>
              </w:divBdr>
              <w:divsChild>
                <w:div w:id="1442916215">
                  <w:marLeft w:val="0"/>
                  <w:marRight w:val="0"/>
                  <w:marTop w:val="0"/>
                  <w:marBottom w:val="0"/>
                  <w:divBdr>
                    <w:top w:val="none" w:sz="0" w:space="0" w:color="auto"/>
                    <w:left w:val="none" w:sz="0" w:space="0" w:color="auto"/>
                    <w:bottom w:val="none" w:sz="0" w:space="0" w:color="auto"/>
                    <w:right w:val="none" w:sz="0" w:space="0" w:color="auto"/>
                  </w:divBdr>
                  <w:divsChild>
                    <w:div w:id="1467240389">
                      <w:marLeft w:val="0"/>
                      <w:marRight w:val="0"/>
                      <w:marTop w:val="0"/>
                      <w:marBottom w:val="450"/>
                      <w:divBdr>
                        <w:top w:val="none" w:sz="0" w:space="0" w:color="auto"/>
                        <w:left w:val="none" w:sz="0" w:space="0" w:color="auto"/>
                        <w:bottom w:val="none" w:sz="0" w:space="0" w:color="auto"/>
                        <w:right w:val="none" w:sz="0" w:space="0" w:color="auto"/>
                      </w:divBdr>
                      <w:divsChild>
                        <w:div w:id="1782264174">
                          <w:marLeft w:val="0"/>
                          <w:marRight w:val="0"/>
                          <w:marTop w:val="0"/>
                          <w:marBottom w:val="0"/>
                          <w:divBdr>
                            <w:top w:val="none" w:sz="0" w:space="0" w:color="auto"/>
                            <w:left w:val="none" w:sz="0" w:space="0" w:color="auto"/>
                            <w:bottom w:val="none" w:sz="0" w:space="0" w:color="auto"/>
                            <w:right w:val="none" w:sz="0" w:space="0" w:color="auto"/>
                          </w:divBdr>
                          <w:divsChild>
                            <w:div w:id="1438328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6153">
      <w:bodyDiv w:val="1"/>
      <w:marLeft w:val="0"/>
      <w:marRight w:val="0"/>
      <w:marTop w:val="0"/>
      <w:marBottom w:val="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kareviciene@rokiskis.lt" TargetMode="External"/><Relationship Id="rId3" Type="http://schemas.openxmlformats.org/officeDocument/2006/relationships/settings" Target="settings.xml"/><Relationship Id="rId7" Type="http://schemas.openxmlformats.org/officeDocument/2006/relationships/hyperlink" Target="https://www.e-tar.lt/portal/lt/legalAct/TAR.CC10C5274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nkevicien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2559</Words>
  <Characters>1460</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4011</CharactersWithSpaces>
  <SharedDoc>false</SharedDoc>
  <HLinks>
    <vt:vector size="24" baseType="variant">
      <vt:variant>
        <vt:i4>5046380</vt:i4>
      </vt:variant>
      <vt:variant>
        <vt:i4>9</vt:i4>
      </vt:variant>
      <vt:variant>
        <vt:i4>0</vt:i4>
      </vt:variant>
      <vt:variant>
        <vt:i4>5</vt:i4>
      </vt:variant>
      <vt:variant>
        <vt:lpwstr>mailto:r.vensloviene@post.rokiskis.lt</vt:lpwstr>
      </vt:variant>
      <vt:variant>
        <vt:lpwstr/>
      </vt:variant>
      <vt:variant>
        <vt:i4>5439552</vt:i4>
      </vt:variant>
      <vt:variant>
        <vt:i4>6</vt:i4>
      </vt:variant>
      <vt:variant>
        <vt:i4>0</vt:i4>
      </vt:variant>
      <vt:variant>
        <vt:i4>5</vt:i4>
      </vt:variant>
      <vt:variant>
        <vt:lpwstr>https://www.e-tar.lt/portal/lt/legalAct/TAR.CC10C5274343</vt:lpwstr>
      </vt:variant>
      <vt:variant>
        <vt:lpwstr/>
      </vt:variant>
      <vt:variant>
        <vt:i4>7995501</vt:i4>
      </vt:variant>
      <vt:variant>
        <vt:i4>3</vt:i4>
      </vt:variant>
      <vt:variant>
        <vt:i4>0</vt:i4>
      </vt:variant>
      <vt:variant>
        <vt:i4>5</vt:i4>
      </vt:variant>
      <vt:variant>
        <vt:lpwstr>https://www.zpdris.lt/</vt:lpwstr>
      </vt:variant>
      <vt:variant>
        <vt:lpwstr/>
      </vt:variant>
      <vt:variant>
        <vt:i4>4063315</vt:i4>
      </vt:variant>
      <vt:variant>
        <vt:i4>0</vt:i4>
      </vt:variant>
      <vt:variant>
        <vt:i4>0</vt:i4>
      </vt:variant>
      <vt:variant>
        <vt:i4>5</vt:i4>
      </vt:variant>
      <vt:variant>
        <vt:lpwstr>mailto:savivaldybe@post.rokiskis.lt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Loreta</dc:creator>
  <cp:lastModifiedBy>Rasa Virbalienė</cp:lastModifiedBy>
  <cp:revision>6</cp:revision>
  <cp:lastPrinted>2018-06-08T10:39:00Z</cp:lastPrinted>
  <dcterms:created xsi:type="dcterms:W3CDTF">2023-12-05T09:08:00Z</dcterms:created>
  <dcterms:modified xsi:type="dcterms:W3CDTF">2023-12-06T08:56:00Z</dcterms:modified>
</cp:coreProperties>
</file>