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5954"/>
      </w:tblGrid>
      <w:tr w:rsidR="008B4CB2" w:rsidRPr="00CE5023" w:rsidTr="00695359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023" w:rsidRPr="00CE5023" w:rsidRDefault="00CE5023" w:rsidP="00CE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E5023">
              <w:rPr>
                <w:rFonts w:ascii="Times New Roman" w:hAnsi="Times New Roman" w:cs="Times New Roman"/>
                <w:b/>
                <w:sz w:val="24"/>
                <w:szCs w:val="24"/>
              </w:rPr>
              <w:t>ADMINISTRACINĖS PASLAUGOS TEIKIMO APRAŠYMAS</w:t>
            </w:r>
          </w:p>
          <w:p w:rsidR="00695359" w:rsidRPr="00CE5023" w:rsidRDefault="00695359" w:rsidP="008B4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19B0" w:rsidRPr="00CE5023" w:rsidTr="00695359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1819B0" w:rsidRPr="00CE5023" w:rsidRDefault="001819B0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1819B0" w:rsidRPr="00CE5023" w:rsidRDefault="001819B0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shd w:val="clear" w:color="auto" w:fill="auto"/>
          </w:tcPr>
          <w:p w:rsidR="001819B0" w:rsidRPr="00CE5023" w:rsidRDefault="001819B0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5023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1819B0" w:rsidRPr="00CE5023" w:rsidRDefault="001819B0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Aprašymo turinys</w:t>
            </w:r>
          </w:p>
        </w:tc>
      </w:tr>
      <w:tr w:rsidR="001819B0" w:rsidRPr="00CE5023" w:rsidTr="00492EC5">
        <w:trPr>
          <w:trHeight w:val="691"/>
        </w:trPr>
        <w:tc>
          <w:tcPr>
            <w:tcW w:w="828" w:type="dxa"/>
            <w:shd w:val="clear" w:color="auto" w:fill="auto"/>
          </w:tcPr>
          <w:p w:rsidR="001819B0" w:rsidRPr="00CE5023" w:rsidRDefault="008B4CB2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19B0" w:rsidRPr="00CE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819B0" w:rsidRPr="00CE5023" w:rsidRDefault="008B4CB2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Administracinės paslaugos pavadinimas</w:t>
            </w:r>
          </w:p>
        </w:tc>
        <w:tc>
          <w:tcPr>
            <w:tcW w:w="5954" w:type="dxa"/>
            <w:shd w:val="clear" w:color="auto" w:fill="auto"/>
          </w:tcPr>
          <w:p w:rsidR="001819B0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bCs/>
                <w:sz w:val="24"/>
                <w:szCs w:val="24"/>
              </w:rPr>
              <w:t>Pažymų apie naujai suformuotų nekilnojamojo turto kadastro objektų galimybę naudoti pagal paskirtį išdavimas</w:t>
            </w:r>
            <w:r w:rsidR="001819B0" w:rsidRPr="00CE5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819B0" w:rsidRPr="00CE5023" w:rsidTr="00492EC5">
        <w:trPr>
          <w:trHeight w:val="1221"/>
        </w:trPr>
        <w:tc>
          <w:tcPr>
            <w:tcW w:w="828" w:type="dxa"/>
            <w:shd w:val="clear" w:color="auto" w:fill="auto"/>
          </w:tcPr>
          <w:p w:rsidR="001819B0" w:rsidRPr="00CE5023" w:rsidRDefault="008B4CB2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9B0" w:rsidRPr="00CE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819B0" w:rsidRPr="00CE5023" w:rsidRDefault="008B4CB2" w:rsidP="0049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Administracinės paslaugos apibūdinimas</w:t>
            </w:r>
          </w:p>
        </w:tc>
        <w:tc>
          <w:tcPr>
            <w:tcW w:w="5954" w:type="dxa"/>
            <w:shd w:val="clear" w:color="auto" w:fill="auto"/>
          </w:tcPr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Paslauga teikiama pagal fizinių, juridinių asmenų ir viešojo administravimo subjektų pateiktus prašymus</w:t>
            </w:r>
          </w:p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Paslauga teikiama  šiais atvejais:</w:t>
            </w:r>
          </w:p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502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lt-LT"/>
              </w:rPr>
              <w:t>1. padalijant ar atidalijant patalpą į dvi ar daugiau patalpų, jas formuojant kaip atskirus nekilnojamojo turto kadastro objektus, kai naujai formuojamų patalpų paskirtis tokia pati, kaip ir buvusios prieš padalijimą ar atidalijimą patalpos paskirtis;</w:t>
            </w:r>
          </w:p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1" w:name="part_bb1004c61f6543ac98d481065b2a6593"/>
            <w:bookmarkEnd w:id="1"/>
            <w:r w:rsidRPr="00CE50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2. padalijant ar atidalijant statinį į du ar daugiau statinių, juos formuojant kaip atskirus nekilnojamojo turto kadastro objektus, kai naujai formuojamų statinių paskirtis tokia pati, kaip ir buvusio prieš padalijimą ar atidalijimą statinio paskirtis;</w:t>
            </w:r>
          </w:p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2" w:name="part_0c201329835e4aa0831ffebfa0cb9359"/>
            <w:bookmarkEnd w:id="2"/>
            <w:r w:rsidRPr="00CE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 sujungiant dvi ar daugiau besiribojančių patalpų į vieną patalpą, ją suformuojant kaip atskirą nekilnojamojo turto kadastro objektą, kai po sujungimo patalpos paskirtis tokia pati, kaip ir sujungiamų patalpų paskirtis;</w:t>
            </w:r>
          </w:p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3" w:name="part_704637bfac374d058ab6a99fbe57b12f"/>
            <w:bookmarkEnd w:id="3"/>
            <w:r w:rsidRPr="00CE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 sujungiant du ar daugiau statinius į vieną statinį, jį suformuojant kaip atskirą nekilnojamojo turto objektą, kai po sujungimo statinio paskirtis tokia pati, kaip ir sujungiamų statinių paskirtis;</w:t>
            </w:r>
          </w:p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4" w:name="part_c27f6ace19534e3f8db51c051c90eea3"/>
            <w:bookmarkEnd w:id="4"/>
            <w:r w:rsidRPr="00CE50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5. atliekant dviejų ar daugiau tos pačios paskirties patalpų perdalijimą (amalgamaciją), nekeičiant patalpų paskirties;</w:t>
            </w:r>
          </w:p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5" w:name="part_e0b1b5a7a34740308724969815ae3a8b"/>
            <w:bookmarkEnd w:id="5"/>
            <w:r w:rsidRPr="00CE50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6. atliekant dviejų ar daugiau tos pačios paskirties statinių perdalijimą (amalgamaciją), nekeičiant statinių paskirties;</w:t>
            </w:r>
          </w:p>
          <w:p w:rsidR="008B4CB2" w:rsidRPr="00CE5023" w:rsidRDefault="008B4CB2" w:rsidP="00CE502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6" w:name="part_0ec0e3a7a17f40c49f909f377d6e1168"/>
            <w:bookmarkEnd w:id="6"/>
            <w:r w:rsidRPr="00CE50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lt-LT"/>
              </w:rPr>
              <w:t>7. pastate atskirais nekilnojamojo turto objektais suformuojant tos pačios paskirties, kaip ir pastato paskirtis, patalpas.</w:t>
            </w:r>
          </w:p>
          <w:p w:rsidR="001819B0" w:rsidRPr="00CE5023" w:rsidRDefault="001819B0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819B0" w:rsidRPr="00CE5023" w:rsidTr="00492EC5">
        <w:trPr>
          <w:trHeight w:val="422"/>
        </w:trPr>
        <w:tc>
          <w:tcPr>
            <w:tcW w:w="828" w:type="dxa"/>
            <w:shd w:val="clear" w:color="auto" w:fill="auto"/>
          </w:tcPr>
          <w:p w:rsidR="001819B0" w:rsidRPr="00CE5023" w:rsidRDefault="00695359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9B0" w:rsidRPr="00CE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819B0" w:rsidRPr="00CE5023" w:rsidRDefault="00695359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Teisės aktai, reguliuojantys administracinės paslaugos teikimą</w:t>
            </w:r>
          </w:p>
        </w:tc>
        <w:tc>
          <w:tcPr>
            <w:tcW w:w="5954" w:type="dxa"/>
            <w:shd w:val="clear" w:color="auto" w:fill="auto"/>
          </w:tcPr>
          <w:p w:rsidR="00695359" w:rsidRPr="00CE5023" w:rsidRDefault="00695359" w:rsidP="00CE5023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9" w:history="1">
              <w:r w:rsidRPr="00CE50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Lietuvos Respublikos statybos įstatymas</w:t>
              </w:r>
            </w:hyperlink>
            <w:r w:rsidR="00451C49" w:rsidRPr="00CE50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5359" w:rsidRPr="00CE5023" w:rsidRDefault="00695359" w:rsidP="00CE5023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0" w:history="1">
              <w:r w:rsidR="00451C49" w:rsidRPr="00CE50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Lietuvos Respublikos aplinkos ministro 2016 m. gruodžio 30 d. įsakymas Nr.D1-971 ,,Dėl statybos techninio reglamento STR1.07.03:2017 ,,Statinių techninės ir naudojimo priežiūros tvarka. Naujų nekilnojamojo turto kadastro objektų formavimo tvarka" patvirtinimo</w:t>
              </w:r>
            </w:hyperlink>
            <w:r w:rsidR="00451C49" w:rsidRPr="00CE50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1C49" w:rsidRPr="00CE5023" w:rsidRDefault="00451C49" w:rsidP="00CE5023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1" w:history="1">
              <w:r w:rsidR="006E6972" w:rsidRPr="00CE50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Lietuvos Respublikos aplinkos ministro 2016 m. lapkričio 7 d. įsakymas Nr. D1-738 ,,Dėl statybos techninio reglamento STR1.04.04:2017 ,,Statinio projektavimas, projekto ekspertizė" patvirtinimo</w:t>
              </w:r>
            </w:hyperlink>
            <w:r w:rsidR="006E6972" w:rsidRPr="00CE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9B0" w:rsidRPr="00CE5023" w:rsidRDefault="001819B0" w:rsidP="00CE5023">
            <w:pPr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B0" w:rsidRPr="00CE5023" w:rsidTr="00492EC5">
        <w:trPr>
          <w:trHeight w:val="352"/>
        </w:trPr>
        <w:tc>
          <w:tcPr>
            <w:tcW w:w="828" w:type="dxa"/>
            <w:shd w:val="clear" w:color="auto" w:fill="auto"/>
          </w:tcPr>
          <w:p w:rsidR="001819B0" w:rsidRPr="00CE5023" w:rsidRDefault="00B21048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19B0" w:rsidRPr="00CE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819B0" w:rsidRPr="00CE5023" w:rsidRDefault="00B21048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Informacija ir </w:t>
            </w:r>
            <w:r w:rsidRPr="00CE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dokumentai, kuriuos turi pateikti asmuo</w:t>
            </w:r>
          </w:p>
        </w:tc>
        <w:tc>
          <w:tcPr>
            <w:tcW w:w="5954" w:type="dxa"/>
            <w:shd w:val="clear" w:color="auto" w:fill="auto"/>
          </w:tcPr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1. </w:t>
            </w:r>
            <w:r w:rsidR="00256A5F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Laisvos</w:t>
            </w:r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formos prašymas;</w:t>
            </w:r>
          </w:p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 Schema, parengta pagal statybos techninio reglamento STR 1.07.03:2017 „Statinių techninės ir naudojimo priežiūros tvarka. Naujų nekilnojamojo turto kadastro objektų formavimo tvarka“  114 punkte nustatytus reikalavimus (du egzemplioriai) ir elektro</w:t>
            </w:r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ninė laikmena su schemos kopija;</w:t>
            </w:r>
          </w:p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3. Rašytiniai patalpos (-ų) ar statinio (-</w:t>
            </w:r>
            <w:proofErr w:type="spellStart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ių</w:t>
            </w:r>
            <w:proofErr w:type="spellEnd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) s</w:t>
            </w:r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avininkų ar valdytojų sutikimai;</w:t>
            </w:r>
          </w:p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4. Patalpos (-ų) ar statinio (-</w:t>
            </w:r>
            <w:proofErr w:type="spellStart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ių</w:t>
            </w:r>
            <w:proofErr w:type="spellEnd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) kadastro duomenų byla</w:t>
            </w:r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(-</w:t>
            </w:r>
            <w:proofErr w:type="spellStart"/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proofErr w:type="spellEnd"/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) ar jos (jų) kopija (-</w:t>
            </w:r>
            <w:proofErr w:type="spellStart"/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proofErr w:type="spellEnd"/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1819B0" w:rsidRPr="00CE5023" w:rsidRDefault="00D3471A" w:rsidP="00CE5023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Pastaba. Pateiktų dokumentų kopijos lieka Rokiškio rajono savivaldybės administracijoje ir asmeniui negrąžinami.</w:t>
            </w:r>
          </w:p>
        </w:tc>
      </w:tr>
      <w:tr w:rsidR="001819B0" w:rsidRPr="00CE5023" w:rsidTr="00492EC5">
        <w:tc>
          <w:tcPr>
            <w:tcW w:w="828" w:type="dxa"/>
            <w:shd w:val="clear" w:color="auto" w:fill="auto"/>
          </w:tcPr>
          <w:p w:rsidR="001819B0" w:rsidRPr="00CE5023" w:rsidRDefault="00D3471A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819B0" w:rsidRPr="00CE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819B0" w:rsidRPr="00CE5023" w:rsidRDefault="00D3471A" w:rsidP="0049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Informacija ir dokumentai, kuriuos turi gauti institucija (prašymą nagrinėjantis tarnautojas)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3471A" w:rsidRPr="00CE5023" w:rsidRDefault="00256A5F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1. Laisvos</w:t>
            </w:r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formos prašymas;</w:t>
            </w:r>
          </w:p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2. Schema, parengta pagal statybos techninio reglamento STR 1.07.03:2017 „Statinių techninės ir naudojimo priežiūros tvarka. Naujų nekilnojamojo turto kadastro objektų formavimo tvarka“  114 punkte nustatytus reikalavimus (du egzemplioriai) ir elektro</w:t>
            </w:r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ninė laikmena su schemos kopija;</w:t>
            </w:r>
          </w:p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3. Rašytiniai patalpos (-ų) ar statinio (-</w:t>
            </w:r>
            <w:proofErr w:type="spellStart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ių</w:t>
            </w:r>
            <w:proofErr w:type="spellEnd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) s</w:t>
            </w:r>
            <w:r w:rsidR="00120F3D"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avininkų ar valdytojų sutikimai;</w:t>
            </w:r>
          </w:p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4. Patalpos (-ų) ar statinio (-</w:t>
            </w:r>
            <w:proofErr w:type="spellStart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ių</w:t>
            </w:r>
            <w:proofErr w:type="spellEnd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) kadastro duomenų byla (-</w:t>
            </w:r>
            <w:proofErr w:type="spellStart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proofErr w:type="spellEnd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) ar jos (jų) kopija (-</w:t>
            </w:r>
            <w:proofErr w:type="spellStart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os</w:t>
            </w:r>
            <w:proofErr w:type="spellEnd"/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</w:p>
          <w:p w:rsidR="001819B0" w:rsidRPr="00CE5023" w:rsidRDefault="00D3471A" w:rsidP="00CE5023">
            <w:pPr>
              <w:pStyle w:val="Sraopastraipa"/>
              <w:spacing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iCs/>
                <w:sz w:val="24"/>
                <w:szCs w:val="24"/>
              </w:rPr>
              <w:t>Pastaba. Pateiktų dokumentų kopijos lieka Rokiškio rajono savivaldybės administracijoje ir asmeniui negrąžinami.</w:t>
            </w:r>
          </w:p>
        </w:tc>
      </w:tr>
      <w:tr w:rsidR="001819B0" w:rsidRPr="00CE5023" w:rsidTr="00492EC5">
        <w:tc>
          <w:tcPr>
            <w:tcW w:w="828" w:type="dxa"/>
            <w:shd w:val="clear" w:color="auto" w:fill="auto"/>
          </w:tcPr>
          <w:p w:rsidR="001819B0" w:rsidRPr="00CE5023" w:rsidRDefault="00D3471A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19B0" w:rsidRPr="00CE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819B0" w:rsidRPr="00CE5023" w:rsidRDefault="00D3471A" w:rsidP="0049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Administracinės paslaugos teikėjas</w:t>
            </w:r>
          </w:p>
        </w:tc>
        <w:tc>
          <w:tcPr>
            <w:tcW w:w="5954" w:type="dxa"/>
            <w:shd w:val="clear" w:color="auto" w:fill="auto"/>
          </w:tcPr>
          <w:p w:rsid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Statybos</w:t>
            </w:r>
            <w:r w:rsidR="001C0583"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1C0583"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 infrastruktūros </w:t>
            </w: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plėtros skyriaus vyriausioji specialistė </w:t>
            </w:r>
            <w:r w:rsidR="001C0583" w:rsidRPr="00CE5023">
              <w:rPr>
                <w:rFonts w:ascii="Times New Roman" w:hAnsi="Times New Roman" w:cs="Times New Roman"/>
                <w:sz w:val="24"/>
                <w:szCs w:val="24"/>
              </w:rPr>
              <w:t>Raimonda Jurevičienė</w:t>
            </w:r>
            <w:r w:rsidR="00CE5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tel. (8 458) 71</w:t>
            </w:r>
            <w:r w:rsidR="001C0583" w:rsidRPr="00CE50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="001C0583"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471A" w:rsidRPr="00CE5023" w:rsidRDefault="001C0583" w:rsidP="00CE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. tel. 8-640-61023</w:t>
            </w:r>
          </w:p>
          <w:p w:rsidR="001819B0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2" w:history="1">
              <w:r w:rsidR="001C0583" w:rsidRPr="00CE50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r.jureviciene</w:t>
              </w:r>
              <w:r w:rsidR="001C0583" w:rsidRPr="00CE502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@post.rokiskis.lt</w:t>
              </w:r>
            </w:hyperlink>
          </w:p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B0" w:rsidRPr="00CE5023" w:rsidTr="00492EC5">
        <w:tc>
          <w:tcPr>
            <w:tcW w:w="828" w:type="dxa"/>
            <w:shd w:val="clear" w:color="auto" w:fill="auto"/>
          </w:tcPr>
          <w:p w:rsidR="001819B0" w:rsidRPr="00CE5023" w:rsidRDefault="00D3471A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19B0" w:rsidRPr="00CE5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1819B0" w:rsidRPr="00CE5023" w:rsidRDefault="00D3471A" w:rsidP="0049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Administracinės paslaugos vadovas</w:t>
            </w:r>
          </w:p>
        </w:tc>
        <w:tc>
          <w:tcPr>
            <w:tcW w:w="5954" w:type="dxa"/>
            <w:shd w:val="clear" w:color="auto" w:fill="auto"/>
          </w:tcPr>
          <w:p w:rsidR="00D3471A" w:rsidRPr="00CE5023" w:rsidRDefault="00C30075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Statybos ir infrastruktū</w:t>
            </w:r>
            <w:r w:rsidR="00D3471A" w:rsidRPr="00CE5023">
              <w:rPr>
                <w:rFonts w:ascii="Times New Roman" w:hAnsi="Times New Roman" w:cs="Times New Roman"/>
                <w:sz w:val="24"/>
                <w:szCs w:val="24"/>
              </w:rPr>
              <w:t>ros plėtros skyriaus vedėja Vida Paukštienė</w:t>
            </w:r>
            <w:r w:rsidR="00CE5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471A" w:rsidRPr="00CE5023">
              <w:rPr>
                <w:rFonts w:ascii="Times New Roman" w:hAnsi="Times New Roman" w:cs="Times New Roman"/>
                <w:sz w:val="24"/>
                <w:szCs w:val="24"/>
              </w:rPr>
              <w:t>tel. (8 458) 71 482</w:t>
            </w:r>
          </w:p>
          <w:p w:rsidR="001819B0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13" w:history="1">
              <w:r w:rsidRPr="00CE50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v.paukstiene@post.rokiskis.lt</w:t>
              </w:r>
            </w:hyperlink>
          </w:p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71A" w:rsidRPr="00CE5023" w:rsidTr="00492EC5">
        <w:tc>
          <w:tcPr>
            <w:tcW w:w="828" w:type="dxa"/>
            <w:shd w:val="clear" w:color="auto" w:fill="auto"/>
          </w:tcPr>
          <w:p w:rsidR="00D3471A" w:rsidRPr="00CE5023" w:rsidRDefault="00D3471A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2" w:type="dxa"/>
            <w:shd w:val="clear" w:color="auto" w:fill="auto"/>
          </w:tcPr>
          <w:p w:rsidR="00D3471A" w:rsidRPr="00CE5023" w:rsidRDefault="00D3471A" w:rsidP="00492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Administracinės paslaugos suteikimo trukmė</w:t>
            </w:r>
          </w:p>
        </w:tc>
        <w:tc>
          <w:tcPr>
            <w:tcW w:w="5954" w:type="dxa"/>
            <w:shd w:val="clear" w:color="auto" w:fill="auto"/>
          </w:tcPr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5 darbo dienos</w:t>
            </w:r>
          </w:p>
        </w:tc>
      </w:tr>
      <w:tr w:rsidR="00D3471A" w:rsidRPr="00CE5023" w:rsidTr="00492EC5">
        <w:tc>
          <w:tcPr>
            <w:tcW w:w="828" w:type="dxa"/>
            <w:shd w:val="clear" w:color="auto" w:fill="auto"/>
          </w:tcPr>
          <w:p w:rsidR="00D3471A" w:rsidRPr="00CE5023" w:rsidRDefault="00D3471A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2" w:type="dxa"/>
            <w:shd w:val="clear" w:color="auto" w:fill="auto"/>
          </w:tcPr>
          <w:p w:rsidR="00D3471A" w:rsidRPr="00CE5023" w:rsidRDefault="00D3471A" w:rsidP="00D3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Administracinės paslaugos suteikimo kaina </w:t>
            </w:r>
          </w:p>
        </w:tc>
        <w:tc>
          <w:tcPr>
            <w:tcW w:w="5954" w:type="dxa"/>
            <w:shd w:val="clear" w:color="auto" w:fill="auto"/>
          </w:tcPr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Paslauga teikiama neatlygintinai</w:t>
            </w:r>
          </w:p>
        </w:tc>
      </w:tr>
      <w:tr w:rsidR="00CE5023" w:rsidRPr="00CE5023" w:rsidTr="00492EC5">
        <w:tc>
          <w:tcPr>
            <w:tcW w:w="828" w:type="dxa"/>
            <w:shd w:val="clear" w:color="auto" w:fill="auto"/>
          </w:tcPr>
          <w:p w:rsidR="00CE5023" w:rsidRPr="00CE5023" w:rsidRDefault="00CE5023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82" w:type="dxa"/>
            <w:shd w:val="clear" w:color="auto" w:fill="auto"/>
          </w:tcPr>
          <w:p w:rsidR="00CE5023" w:rsidRPr="00CE5023" w:rsidRDefault="00CE5023" w:rsidP="00CE50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Prašymo forma ir prašymo turinys</w:t>
            </w:r>
          </w:p>
        </w:tc>
        <w:tc>
          <w:tcPr>
            <w:tcW w:w="5954" w:type="dxa"/>
            <w:shd w:val="clear" w:color="auto" w:fill="auto"/>
          </w:tcPr>
          <w:p w:rsidR="00CE5023" w:rsidRPr="00CE5023" w:rsidRDefault="00CE5023" w:rsidP="00CE5023">
            <w:pPr>
              <w:spacing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Interneto svetainėje </w:t>
            </w:r>
            <w:hyperlink r:id="rId14" w:history="1">
              <w:r w:rsidRPr="00CE502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www.rokiskis.lt</w:t>
              </w:r>
            </w:hyperlink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  paslaugos gavėjas gali atsisiųsti prašymo formą ir ją užpildyti.</w:t>
            </w:r>
          </w:p>
        </w:tc>
      </w:tr>
      <w:tr w:rsidR="00D3471A" w:rsidRPr="00CE5023" w:rsidTr="00492EC5">
        <w:tc>
          <w:tcPr>
            <w:tcW w:w="828" w:type="dxa"/>
            <w:shd w:val="clear" w:color="auto" w:fill="auto"/>
          </w:tcPr>
          <w:p w:rsidR="00D3471A" w:rsidRPr="00CE5023" w:rsidRDefault="00D3471A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82" w:type="dxa"/>
            <w:shd w:val="clear" w:color="auto" w:fill="auto"/>
          </w:tcPr>
          <w:p w:rsidR="00D3471A" w:rsidRPr="00CE5023" w:rsidRDefault="00D3471A" w:rsidP="00D3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Teikimo ypatumai</w:t>
            </w:r>
          </w:p>
        </w:tc>
        <w:tc>
          <w:tcPr>
            <w:tcW w:w="5954" w:type="dxa"/>
            <w:shd w:val="clear" w:color="auto" w:fill="auto"/>
          </w:tcPr>
          <w:p w:rsidR="00D3471A" w:rsidRPr="00CE5023" w:rsidRDefault="00D3471A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 xml:space="preserve">Pažymos apie naujai suformuotų nekilnojamo turto kadastro objektų (patalpos (-ų) ar statinių) galimybę naudoti pagal paskirtį neišduodamos, jeigu naujai suformuotos patalpos (statiniai) negalės būti naudojamos </w:t>
            </w:r>
            <w:r w:rsidRPr="00CE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paskirtį, kuri buvo įregistruota nekilnojamojo turto registre iki naujai suformuojant nekilnojamojo turto objektus.</w:t>
            </w:r>
          </w:p>
        </w:tc>
      </w:tr>
      <w:tr w:rsidR="00D3471A" w:rsidRPr="00CE5023" w:rsidTr="00492EC5">
        <w:tc>
          <w:tcPr>
            <w:tcW w:w="828" w:type="dxa"/>
            <w:shd w:val="clear" w:color="auto" w:fill="auto"/>
          </w:tcPr>
          <w:p w:rsidR="00D3471A" w:rsidRPr="00CE5023" w:rsidRDefault="00D3471A" w:rsidP="00492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82" w:type="dxa"/>
            <w:shd w:val="clear" w:color="auto" w:fill="auto"/>
          </w:tcPr>
          <w:p w:rsidR="00D3471A" w:rsidRPr="00CE5023" w:rsidRDefault="00D3471A" w:rsidP="00D3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Administracinių paslaugų teikimo aprašymų įtraukimas į dokumentų apskaitą</w:t>
            </w:r>
          </w:p>
        </w:tc>
        <w:tc>
          <w:tcPr>
            <w:tcW w:w="5954" w:type="dxa"/>
            <w:shd w:val="clear" w:color="auto" w:fill="auto"/>
          </w:tcPr>
          <w:p w:rsidR="00D3471A" w:rsidRPr="00CE5023" w:rsidRDefault="00AB130D" w:rsidP="00CE5023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23">
              <w:rPr>
                <w:rFonts w:ascii="Times New Roman" w:hAnsi="Times New Roman" w:cs="Times New Roman"/>
                <w:sz w:val="24"/>
                <w:szCs w:val="24"/>
              </w:rPr>
              <w:t>Aprašymas užregistruojamas ir saugomas atitinkamoje byloje pagal dokumentacijos planą.</w:t>
            </w:r>
          </w:p>
        </w:tc>
      </w:tr>
    </w:tbl>
    <w:p w:rsidR="008B4CB2" w:rsidRDefault="008B4CB2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ectPr w:rsidR="00D556C0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Default="00D556C0" w:rsidP="00C112F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D556C0" w:rsidRPr="00CE5023" w:rsidRDefault="00D556C0" w:rsidP="00D556C0">
      <w:pPr>
        <w:shd w:val="clear" w:color="auto" w:fill="FFFFFF"/>
        <w:tabs>
          <w:tab w:val="left" w:pos="709"/>
        </w:tabs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D556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0A06E" wp14:editId="0E2787A3">
                <wp:simplePos x="0" y="0"/>
                <wp:positionH relativeFrom="column">
                  <wp:posOffset>1813560</wp:posOffset>
                </wp:positionH>
                <wp:positionV relativeFrom="paragraph">
                  <wp:posOffset>271145</wp:posOffset>
                </wp:positionV>
                <wp:extent cx="1409700" cy="2019973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09700" cy="201997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21.35pt" to="253.8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">
                <v:stroke endarrow="block"/>
              </v:line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AAAC1" wp14:editId="13E5802A">
                <wp:simplePos x="0" y="0"/>
                <wp:positionH relativeFrom="column">
                  <wp:posOffset>631825</wp:posOffset>
                </wp:positionH>
                <wp:positionV relativeFrom="paragraph">
                  <wp:posOffset>-71120</wp:posOffset>
                </wp:positionV>
                <wp:extent cx="1602454" cy="342239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454" cy="342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C0" w:rsidRPr="0027533D" w:rsidRDefault="00D556C0" w:rsidP="00D556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53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9.75pt;margin-top:-5.6pt;width:126.2pt;height:2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">
                <v:textbox>
                  <w:txbxContent>
                    <w:p w:rsidR="00D556C0" w:rsidRPr="0027533D" w:rsidRDefault="00D556C0" w:rsidP="00D556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53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AEE47" wp14:editId="5F93FA86">
                <wp:simplePos x="0" y="0"/>
                <wp:positionH relativeFrom="column">
                  <wp:posOffset>2233930</wp:posOffset>
                </wp:positionH>
                <wp:positionV relativeFrom="paragraph">
                  <wp:posOffset>100330</wp:posOffset>
                </wp:positionV>
                <wp:extent cx="2617502" cy="79"/>
                <wp:effectExtent l="0" t="0" r="0" b="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617502" cy="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9pt" to="38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">
                <v:stroke endarrow="block"/>
              </v:line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A606B" wp14:editId="0631C9E8">
                <wp:simplePos x="0" y="0"/>
                <wp:positionH relativeFrom="column">
                  <wp:posOffset>4851400</wp:posOffset>
                </wp:positionH>
                <wp:positionV relativeFrom="paragraph">
                  <wp:posOffset>-308610</wp:posOffset>
                </wp:positionV>
                <wp:extent cx="1599851" cy="828196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851" cy="82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C0" w:rsidRDefault="00D556C0" w:rsidP="00D556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Statybos ir infrastruktūros plėtros skyrius</w:t>
                            </w:r>
                          </w:p>
                          <w:p w:rsidR="00D556C0" w:rsidRDefault="00D556C0" w:rsidP="00D556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82pt;margin-top:-24.3pt;width:125.95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">
                <v:textbox>
                  <w:txbxContent>
                    <w:p w:rsidR="00D556C0" w:rsidRDefault="00D556C0" w:rsidP="00D556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Statybos ir infrastruktūros plėtros skyrius</w:t>
                      </w:r>
                    </w:p>
                    <w:p w:rsidR="00D556C0" w:rsidRDefault="00D556C0" w:rsidP="00D556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44CA0" wp14:editId="725C42B4">
                <wp:simplePos x="0" y="0"/>
                <wp:positionH relativeFrom="column">
                  <wp:posOffset>2537460</wp:posOffset>
                </wp:positionH>
                <wp:positionV relativeFrom="paragraph">
                  <wp:posOffset>2289175</wp:posOffset>
                </wp:positionV>
                <wp:extent cx="1942211" cy="571694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211" cy="571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6C0" w:rsidRPr="00D37D20" w:rsidRDefault="00D556C0" w:rsidP="00D556C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Bendrasis</w:t>
                            </w:r>
                            <w:r w:rsidRPr="00D37D20">
                              <w:rPr>
                                <w:b/>
                                <w:sz w:val="28"/>
                              </w:rPr>
                              <w:t xml:space="preserve">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8" style="position:absolute;margin-left:199.8pt;margin-top:180.25pt;width:152.9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">
                <v:textbox>
                  <w:txbxContent>
                    <w:p w:rsidR="00D556C0" w:rsidRPr="00D37D20" w:rsidRDefault="00D556C0" w:rsidP="00D556C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Bendrasis</w:t>
                      </w:r>
                      <w:r w:rsidRPr="00D37D20">
                        <w:rPr>
                          <w:b/>
                          <w:sz w:val="28"/>
                        </w:rP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1E8B1" wp14:editId="0A48C943">
                <wp:simplePos x="0" y="0"/>
                <wp:positionH relativeFrom="column">
                  <wp:posOffset>3529330</wp:posOffset>
                </wp:positionH>
                <wp:positionV relativeFrom="paragraph">
                  <wp:posOffset>2656840</wp:posOffset>
                </wp:positionV>
                <wp:extent cx="1379411" cy="696411"/>
                <wp:effectExtent l="0" t="0" r="0" b="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411" cy="69641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56C0" w:rsidRDefault="00D556C0" w:rsidP="00D556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Prašymų registravimas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9" style="position:absolute;margin-left:277.9pt;margin-top:209.2pt;width:108.6pt;height:5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">
                <v:textbox>
                  <w:txbxContent>
                    <w:p w:rsidR="00D556C0" w:rsidRDefault="00D556C0" w:rsidP="00D556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Prašymų registravimas</w:t>
                      </w:r>
                    </w:p>
                  </w:txbxContent>
                </v:textbox>
              </v:oval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31DED" wp14:editId="297FE930">
                <wp:simplePos x="0" y="0"/>
                <wp:positionH relativeFrom="column">
                  <wp:posOffset>4032885</wp:posOffset>
                </wp:positionH>
                <wp:positionV relativeFrom="paragraph">
                  <wp:posOffset>519430</wp:posOffset>
                </wp:positionV>
                <wp:extent cx="1552574" cy="1769409"/>
                <wp:effectExtent l="0" t="0" r="0" b="0"/>
                <wp:wrapNone/>
                <wp:docPr id="2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52574" cy="17694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5pt,40.9pt" to="439.8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">
                <v:stroke endarrow="block"/>
              </v:line>
            </w:pict>
          </mc:Fallback>
        </mc:AlternateContent>
      </w:r>
      <w:r w:rsidRPr="00D556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9A460" wp14:editId="1483A5B5">
                <wp:simplePos x="0" y="0"/>
                <wp:positionH relativeFrom="column">
                  <wp:posOffset>5850890</wp:posOffset>
                </wp:positionH>
                <wp:positionV relativeFrom="paragraph">
                  <wp:posOffset>404495</wp:posOffset>
                </wp:positionV>
                <wp:extent cx="1379220" cy="695906"/>
                <wp:effectExtent l="0" t="0" r="0" b="0"/>
                <wp:wrapNone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69590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56C0" w:rsidRDefault="00D556C0" w:rsidP="00D556C0">
                            <w:pPr>
                              <w:pStyle w:val="Antrat3Diagrama"/>
                              <w:jc w:val="center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Pažymos išdavimas</w:t>
                            </w:r>
                          </w:p>
                          <w:p w:rsidR="00D556C0" w:rsidRDefault="00D556C0" w:rsidP="00D556C0">
                            <w:pPr>
                              <w:pStyle w:val="Antrat3Diagram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30" style="position:absolute;margin-left:460.7pt;margin-top:31.85pt;width:108.6pt;height:54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">
                <v:textbox>
                  <w:txbxContent>
                    <w:p w:rsidR="00D556C0" w:rsidRDefault="00D556C0" w:rsidP="00D556C0">
                      <w:pPr>
                        <w:pStyle w:val="Antrat3Diagrama"/>
                        <w:jc w:val="center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Pažymos išdavimas</w:t>
                      </w:r>
                    </w:p>
                    <w:p w:rsidR="00D556C0" w:rsidRDefault="00D556C0" w:rsidP="00D556C0">
                      <w:pPr>
                        <w:pStyle w:val="Antrat3Diagrama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D556C0" w:rsidRPr="00CE5023" w:rsidSect="00D556C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27" w:rsidRDefault="00637A27" w:rsidP="009C5A06">
      <w:pPr>
        <w:spacing w:after="0" w:line="240" w:lineRule="auto"/>
      </w:pPr>
      <w:r>
        <w:separator/>
      </w:r>
    </w:p>
  </w:endnote>
  <w:endnote w:type="continuationSeparator" w:id="0">
    <w:p w:rsidR="00637A27" w:rsidRDefault="00637A27" w:rsidP="009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27" w:rsidRDefault="00637A27" w:rsidP="009C5A06">
      <w:pPr>
        <w:spacing w:after="0" w:line="240" w:lineRule="auto"/>
      </w:pPr>
      <w:r>
        <w:separator/>
      </w:r>
    </w:p>
  </w:footnote>
  <w:footnote w:type="continuationSeparator" w:id="0">
    <w:p w:rsidR="00637A27" w:rsidRDefault="00637A27" w:rsidP="009C5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98.75pt;height:466.5pt" o:bullet="t">
        <v:imagedata r:id="rId1" o:title="1200px-Triskele-Symbol-spiral-five-thirds-turns"/>
      </v:shape>
    </w:pict>
  </w:numPicBullet>
  <w:abstractNum w:abstractNumId="0">
    <w:nsid w:val="08402F17"/>
    <w:multiLevelType w:val="hybridMultilevel"/>
    <w:tmpl w:val="751EA4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0AC6"/>
    <w:multiLevelType w:val="hybridMultilevel"/>
    <w:tmpl w:val="0546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6074"/>
    <w:multiLevelType w:val="hybridMultilevel"/>
    <w:tmpl w:val="0852A4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26F69"/>
    <w:multiLevelType w:val="hybridMultilevel"/>
    <w:tmpl w:val="B2A27232"/>
    <w:lvl w:ilvl="0" w:tplc="746CB8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36B02"/>
    <w:multiLevelType w:val="hybridMultilevel"/>
    <w:tmpl w:val="F51E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633AE"/>
    <w:multiLevelType w:val="hybridMultilevel"/>
    <w:tmpl w:val="AFF0F932"/>
    <w:lvl w:ilvl="0" w:tplc="86B66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24C6"/>
    <w:multiLevelType w:val="hybridMultilevel"/>
    <w:tmpl w:val="F140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B73D5"/>
    <w:multiLevelType w:val="multilevel"/>
    <w:tmpl w:val="0236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C"/>
    <w:rsid w:val="00082FA1"/>
    <w:rsid w:val="00107682"/>
    <w:rsid w:val="00120F3D"/>
    <w:rsid w:val="001819B0"/>
    <w:rsid w:val="001C0583"/>
    <w:rsid w:val="00256A5F"/>
    <w:rsid w:val="00285E4E"/>
    <w:rsid w:val="00432992"/>
    <w:rsid w:val="00451C49"/>
    <w:rsid w:val="0049004C"/>
    <w:rsid w:val="00537486"/>
    <w:rsid w:val="00554747"/>
    <w:rsid w:val="00576DD4"/>
    <w:rsid w:val="00632024"/>
    <w:rsid w:val="00637A27"/>
    <w:rsid w:val="00690B37"/>
    <w:rsid w:val="00695359"/>
    <w:rsid w:val="006E6972"/>
    <w:rsid w:val="0074363A"/>
    <w:rsid w:val="007650FC"/>
    <w:rsid w:val="008B4CB2"/>
    <w:rsid w:val="008B4ECA"/>
    <w:rsid w:val="009C5A06"/>
    <w:rsid w:val="009C5A84"/>
    <w:rsid w:val="00A903F6"/>
    <w:rsid w:val="00AB130D"/>
    <w:rsid w:val="00B156D2"/>
    <w:rsid w:val="00B21048"/>
    <w:rsid w:val="00BD09D7"/>
    <w:rsid w:val="00C112FC"/>
    <w:rsid w:val="00C30075"/>
    <w:rsid w:val="00CE5023"/>
    <w:rsid w:val="00D3241E"/>
    <w:rsid w:val="00D3471A"/>
    <w:rsid w:val="00D556C0"/>
    <w:rsid w:val="00DC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C1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C112FC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C112FC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C1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112F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2FC"/>
    <w:rPr>
      <w:rFonts w:ascii="Tahoma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C5A0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C5A0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C5A06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D09D7"/>
    <w:rPr>
      <w:color w:val="800080" w:themeColor="followedHyperlink"/>
      <w:u w:val="single"/>
    </w:rPr>
  </w:style>
  <w:style w:type="paragraph" w:styleId="Sraopastraipa">
    <w:name w:val="List Paragraph"/>
    <w:aliases w:val="Bullet EY,lp1,Bullet 1,Use Case List Paragraph,Buletai"/>
    <w:basedOn w:val="prastasis"/>
    <w:link w:val="SraopastraipaDiagrama"/>
    <w:uiPriority w:val="34"/>
    <w:qFormat/>
    <w:rsid w:val="0049004C"/>
    <w:pPr>
      <w:ind w:left="720"/>
      <w:contextualSpacing/>
    </w:pPr>
  </w:style>
  <w:style w:type="paragraph" w:customStyle="1" w:styleId="StyleBoldJustified">
    <w:name w:val="Style Bold Justified"/>
    <w:basedOn w:val="prastasis"/>
    <w:link w:val="StyleBoldJustifiedChar"/>
    <w:rsid w:val="001819B0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0"/>
      <w:lang w:val="en-GB"/>
    </w:rPr>
  </w:style>
  <w:style w:type="character" w:customStyle="1" w:styleId="StyleBoldJustifiedChar">
    <w:name w:val="Style Bold Justified Char"/>
    <w:link w:val="StyleBoldJustified"/>
    <w:rsid w:val="001819B0"/>
    <w:rPr>
      <w:rFonts w:ascii="Times New Roman" w:eastAsia="Calibri" w:hAnsi="Times New Roman" w:cs="Times New Roman"/>
      <w:bCs/>
      <w:sz w:val="24"/>
      <w:szCs w:val="20"/>
      <w:lang w:val="en-GB"/>
    </w:rPr>
  </w:style>
  <w:style w:type="character" w:customStyle="1" w:styleId="SraopastraipaDiagrama">
    <w:name w:val="Sąrašo pastraipa Diagrama"/>
    <w:aliases w:val="Bullet EY Diagrama,lp1 Diagrama,Bullet 1 Diagrama,Use Case List Paragraph Diagrama,Buletai Diagrama"/>
    <w:link w:val="Sraopastraipa"/>
    <w:uiPriority w:val="34"/>
    <w:locked/>
    <w:rsid w:val="001819B0"/>
  </w:style>
  <w:style w:type="paragraph" w:styleId="Betarp">
    <w:name w:val="No Spacing"/>
    <w:uiPriority w:val="99"/>
    <w:qFormat/>
    <w:rsid w:val="001819B0"/>
    <w:pPr>
      <w:spacing w:after="0" w:line="240" w:lineRule="auto"/>
    </w:pPr>
    <w:rPr>
      <w:rFonts w:ascii="Calibri" w:eastAsia="Calibri" w:hAnsi="Calibri" w:cs="Calibri"/>
    </w:rPr>
  </w:style>
  <w:style w:type="paragraph" w:styleId="Puslapioinaostekstas">
    <w:name w:val="footnote text"/>
    <w:basedOn w:val="prastasis"/>
    <w:link w:val="PuslapioinaostekstasDiagrama"/>
    <w:rsid w:val="0018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1819B0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B4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CB2"/>
  </w:style>
  <w:style w:type="paragraph" w:styleId="Porat">
    <w:name w:val="footer"/>
    <w:basedOn w:val="prastasis"/>
    <w:link w:val="PoratDiagrama"/>
    <w:uiPriority w:val="99"/>
    <w:unhideWhenUsed/>
    <w:rsid w:val="008B4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C1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C112FC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C112FC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C1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112F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12FC"/>
    <w:rPr>
      <w:rFonts w:ascii="Tahoma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9C5A06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9C5A06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9C5A06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D09D7"/>
    <w:rPr>
      <w:color w:val="800080" w:themeColor="followedHyperlink"/>
      <w:u w:val="single"/>
    </w:rPr>
  </w:style>
  <w:style w:type="paragraph" w:styleId="Sraopastraipa">
    <w:name w:val="List Paragraph"/>
    <w:aliases w:val="Bullet EY,lp1,Bullet 1,Use Case List Paragraph,Buletai"/>
    <w:basedOn w:val="prastasis"/>
    <w:link w:val="SraopastraipaDiagrama"/>
    <w:uiPriority w:val="34"/>
    <w:qFormat/>
    <w:rsid w:val="0049004C"/>
    <w:pPr>
      <w:ind w:left="720"/>
      <w:contextualSpacing/>
    </w:pPr>
  </w:style>
  <w:style w:type="paragraph" w:customStyle="1" w:styleId="StyleBoldJustified">
    <w:name w:val="Style Bold Justified"/>
    <w:basedOn w:val="prastasis"/>
    <w:link w:val="StyleBoldJustifiedChar"/>
    <w:rsid w:val="001819B0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0"/>
      <w:lang w:val="en-GB"/>
    </w:rPr>
  </w:style>
  <w:style w:type="character" w:customStyle="1" w:styleId="StyleBoldJustifiedChar">
    <w:name w:val="Style Bold Justified Char"/>
    <w:link w:val="StyleBoldJustified"/>
    <w:rsid w:val="001819B0"/>
    <w:rPr>
      <w:rFonts w:ascii="Times New Roman" w:eastAsia="Calibri" w:hAnsi="Times New Roman" w:cs="Times New Roman"/>
      <w:bCs/>
      <w:sz w:val="24"/>
      <w:szCs w:val="20"/>
      <w:lang w:val="en-GB"/>
    </w:rPr>
  </w:style>
  <w:style w:type="character" w:customStyle="1" w:styleId="SraopastraipaDiagrama">
    <w:name w:val="Sąrašo pastraipa Diagrama"/>
    <w:aliases w:val="Bullet EY Diagrama,lp1 Diagrama,Bullet 1 Diagrama,Use Case List Paragraph Diagrama,Buletai Diagrama"/>
    <w:link w:val="Sraopastraipa"/>
    <w:uiPriority w:val="34"/>
    <w:locked/>
    <w:rsid w:val="001819B0"/>
  </w:style>
  <w:style w:type="paragraph" w:styleId="Betarp">
    <w:name w:val="No Spacing"/>
    <w:uiPriority w:val="99"/>
    <w:qFormat/>
    <w:rsid w:val="001819B0"/>
    <w:pPr>
      <w:spacing w:after="0" w:line="240" w:lineRule="auto"/>
    </w:pPr>
    <w:rPr>
      <w:rFonts w:ascii="Calibri" w:eastAsia="Calibri" w:hAnsi="Calibri" w:cs="Calibri"/>
    </w:rPr>
  </w:style>
  <w:style w:type="paragraph" w:styleId="Puslapioinaostekstas">
    <w:name w:val="footnote text"/>
    <w:basedOn w:val="prastasis"/>
    <w:link w:val="PuslapioinaostekstasDiagrama"/>
    <w:rsid w:val="0018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1819B0"/>
    <w:rPr>
      <w:rFonts w:ascii="Times New Roman" w:eastAsia="Times New Roman" w:hAnsi="Times New Roman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B4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4CB2"/>
  </w:style>
  <w:style w:type="paragraph" w:styleId="Porat">
    <w:name w:val="footer"/>
    <w:basedOn w:val="prastasis"/>
    <w:link w:val="PoratDiagrama"/>
    <w:uiPriority w:val="99"/>
    <w:unhideWhenUsed/>
    <w:rsid w:val="008B4C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8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7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.paukstiene@post.rokiskis.l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.jureviciene@post.rokiskis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tar.lt/portal/lt/legalAct/ad75ac40a7dd11e69ad4c8713b612d0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-tar.lt/portal/lt/legalAct/f5109e80ce8811e69e09f35d37acd7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tar.lt/portal/lt/legalAct/b2d704e048e711e6b5d09300a16a686c" TargetMode="External"/><Relationship Id="rId14" Type="http://schemas.openxmlformats.org/officeDocument/2006/relationships/hyperlink" Target="http://www.rokiskis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ED24-4B1D-4E3F-899F-296F477A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Zizienė</dc:creator>
  <cp:lastModifiedBy>Giedrė Kunigelienė</cp:lastModifiedBy>
  <cp:revision>11</cp:revision>
  <dcterms:created xsi:type="dcterms:W3CDTF">2017-10-27T05:12:00Z</dcterms:created>
  <dcterms:modified xsi:type="dcterms:W3CDTF">2019-03-06T12:02:00Z</dcterms:modified>
</cp:coreProperties>
</file>