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BCD8" w14:textId="1B796AC1" w:rsidR="001E410D" w:rsidRPr="00BB636C" w:rsidRDefault="00315287" w:rsidP="00315287">
      <w:pPr>
        <w:spacing w:after="0"/>
        <w:jc w:val="both"/>
        <w:rPr>
          <w:rFonts w:ascii="Times New Roman" w:hAnsi="Times New Roman" w:cs="Times New Roman"/>
          <w:color w:val="000000" w:themeColor="text1"/>
          <w:sz w:val="24"/>
          <w:szCs w:val="24"/>
        </w:rPr>
      </w:pPr>
      <w:r w:rsidRPr="00BB636C">
        <w:rPr>
          <w:rFonts w:ascii="Times New Roman" w:hAnsi="Times New Roman" w:cs="Times New Roman"/>
          <w:color w:val="000000"/>
          <w:sz w:val="24"/>
          <w:szCs w:val="24"/>
          <w:lang w:eastAsia="lt-LT"/>
        </w:rPr>
        <w:t xml:space="preserve">Rokiškio rajono savivaldybės administracija stiprina savo komandą ir ieško </w:t>
      </w:r>
      <w:r w:rsidR="00532957" w:rsidRPr="00BB636C">
        <w:rPr>
          <w:rFonts w:ascii="Times New Roman" w:hAnsi="Times New Roman" w:cs="Times New Roman"/>
          <w:color w:val="000000" w:themeColor="text1"/>
          <w:sz w:val="24"/>
          <w:szCs w:val="24"/>
        </w:rPr>
        <w:t>Socialinės paramos ir sveikatos</w:t>
      </w:r>
      <w:r w:rsidR="001E410D" w:rsidRPr="00BB636C">
        <w:rPr>
          <w:rFonts w:ascii="Times New Roman" w:hAnsi="Times New Roman" w:cs="Times New Roman"/>
          <w:color w:val="000000" w:themeColor="text1"/>
          <w:sz w:val="24"/>
          <w:szCs w:val="24"/>
        </w:rPr>
        <w:t xml:space="preserve"> skyriaus vyriausiojo specialisto (karjeros valstybės tarnautoj</w:t>
      </w:r>
      <w:r w:rsidRPr="00BB636C">
        <w:rPr>
          <w:rFonts w:ascii="Times New Roman" w:hAnsi="Times New Roman" w:cs="Times New Roman"/>
          <w:color w:val="000000" w:themeColor="text1"/>
          <w:sz w:val="24"/>
          <w:szCs w:val="24"/>
        </w:rPr>
        <w:t>o</w:t>
      </w:r>
      <w:r w:rsidR="001E410D" w:rsidRPr="00BB636C">
        <w:rPr>
          <w:rFonts w:ascii="Times New Roman" w:hAnsi="Times New Roman" w:cs="Times New Roman"/>
          <w:color w:val="000000" w:themeColor="text1"/>
          <w:sz w:val="24"/>
          <w:szCs w:val="24"/>
        </w:rPr>
        <w:t xml:space="preserve">). </w:t>
      </w:r>
    </w:p>
    <w:p w14:paraId="5C8CF5FE" w14:textId="539C02C4" w:rsidR="00315287" w:rsidRPr="00BB636C" w:rsidRDefault="00315287" w:rsidP="00315287">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Pareiginės algos koeficientas: – 0,90 </w:t>
      </w:r>
    </w:p>
    <w:p w14:paraId="26C5F382" w14:textId="27417554" w:rsidR="00315287" w:rsidRPr="00BB636C" w:rsidRDefault="00315287" w:rsidP="00315287">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Pareiginė alga (neatskaičius mokesčių): - 1606,86</w:t>
      </w:r>
    </w:p>
    <w:p w14:paraId="4660D704" w14:textId="77777777" w:rsidR="00D77353" w:rsidRPr="00BB636C" w:rsidRDefault="00D77353" w:rsidP="00315287">
      <w:pPr>
        <w:spacing w:after="0"/>
        <w:jc w:val="both"/>
        <w:rPr>
          <w:rFonts w:ascii="Times New Roman" w:hAnsi="Times New Roman" w:cs="Times New Roman"/>
          <w:color w:val="000000" w:themeColor="text1"/>
          <w:sz w:val="24"/>
          <w:szCs w:val="24"/>
        </w:rPr>
      </w:pPr>
    </w:p>
    <w:tbl>
      <w:tblPr>
        <w:tblW w:w="0" w:type="auto"/>
        <w:tblInd w:w="-40" w:type="dxa"/>
        <w:tblCellMar>
          <w:left w:w="0" w:type="dxa"/>
          <w:right w:w="0" w:type="dxa"/>
        </w:tblCellMar>
        <w:tblLook w:val="04A0" w:firstRow="1" w:lastRow="0" w:firstColumn="1" w:lastColumn="0" w:noHBand="0" w:noVBand="1"/>
      </w:tblPr>
      <w:tblGrid>
        <w:gridCol w:w="9070"/>
      </w:tblGrid>
      <w:tr w:rsidR="001E410D" w:rsidRPr="00BB636C" w14:paraId="3347A6E5" w14:textId="77777777" w:rsidTr="00AF3E6B">
        <w:trPr>
          <w:trHeight w:val="2381"/>
        </w:trPr>
        <w:tc>
          <w:tcPr>
            <w:tcW w:w="9070" w:type="dxa"/>
            <w:hideMark/>
          </w:tcPr>
          <w:tbl>
            <w:tblPr>
              <w:tblW w:w="0" w:type="auto"/>
              <w:tblCellMar>
                <w:left w:w="0" w:type="dxa"/>
                <w:right w:w="0" w:type="dxa"/>
              </w:tblCellMar>
              <w:tblLook w:val="0000" w:firstRow="0" w:lastRow="0" w:firstColumn="0" w:lastColumn="0" w:noHBand="0" w:noVBand="0"/>
            </w:tblPr>
            <w:tblGrid>
              <w:gridCol w:w="9070"/>
            </w:tblGrid>
            <w:tr w:rsidR="001E410D" w:rsidRPr="00BB636C" w14:paraId="7BE26178" w14:textId="77777777" w:rsidTr="00AF3E6B">
              <w:trPr>
                <w:trHeight w:val="260"/>
              </w:trPr>
              <w:tc>
                <w:tcPr>
                  <w:tcW w:w="9070" w:type="dxa"/>
                  <w:tcMar>
                    <w:top w:w="40" w:type="dxa"/>
                    <w:left w:w="40" w:type="dxa"/>
                    <w:bottom w:w="40" w:type="dxa"/>
                    <w:right w:w="40" w:type="dxa"/>
                  </w:tcMar>
                </w:tcPr>
                <w:p w14:paraId="433FA67A" w14:textId="77777777" w:rsidR="001E410D" w:rsidRPr="00BB636C" w:rsidRDefault="001E410D" w:rsidP="00532957">
                  <w:pPr>
                    <w:spacing w:after="0" w:line="240" w:lineRule="auto"/>
                    <w:rPr>
                      <w:rFonts w:ascii="Times New Roman" w:eastAsia="Times New Roman" w:hAnsi="Times New Roman" w:cs="Times New Roman"/>
                      <w:b/>
                      <w:color w:val="000000" w:themeColor="text1"/>
                      <w:sz w:val="24"/>
                      <w:szCs w:val="24"/>
                      <w:lang w:val="en-US"/>
                    </w:rPr>
                  </w:pPr>
                  <w:proofErr w:type="spellStart"/>
                  <w:r w:rsidRPr="00BB636C">
                    <w:rPr>
                      <w:rFonts w:ascii="Times New Roman" w:eastAsia="Times New Roman" w:hAnsi="Times New Roman" w:cs="Times New Roman"/>
                      <w:b/>
                      <w:color w:val="000000" w:themeColor="text1"/>
                      <w:sz w:val="24"/>
                      <w:szCs w:val="24"/>
                      <w:lang w:val="en-US"/>
                    </w:rPr>
                    <w:t>Išsilavinimo</w:t>
                  </w:r>
                  <w:proofErr w:type="spellEnd"/>
                  <w:r w:rsidRPr="00BB636C">
                    <w:rPr>
                      <w:rFonts w:ascii="Times New Roman" w:eastAsia="Times New Roman" w:hAnsi="Times New Roman" w:cs="Times New Roman"/>
                      <w:b/>
                      <w:color w:val="000000" w:themeColor="text1"/>
                      <w:sz w:val="24"/>
                      <w:szCs w:val="24"/>
                      <w:lang w:val="en-US"/>
                    </w:rPr>
                    <w:t xml:space="preserve"> ir </w:t>
                  </w:r>
                  <w:proofErr w:type="spellStart"/>
                  <w:r w:rsidRPr="00BB636C">
                    <w:rPr>
                      <w:rFonts w:ascii="Times New Roman" w:eastAsia="Times New Roman" w:hAnsi="Times New Roman" w:cs="Times New Roman"/>
                      <w:b/>
                      <w:color w:val="000000" w:themeColor="text1"/>
                      <w:sz w:val="24"/>
                      <w:szCs w:val="24"/>
                      <w:lang w:val="en-US"/>
                    </w:rPr>
                    <w:t>darbo</w:t>
                  </w:r>
                  <w:proofErr w:type="spellEnd"/>
                  <w:r w:rsidRPr="00BB636C">
                    <w:rPr>
                      <w:rFonts w:ascii="Times New Roman" w:eastAsia="Times New Roman" w:hAnsi="Times New Roman" w:cs="Times New Roman"/>
                      <w:b/>
                      <w:color w:val="000000" w:themeColor="text1"/>
                      <w:sz w:val="24"/>
                      <w:szCs w:val="24"/>
                      <w:lang w:val="en-US"/>
                    </w:rPr>
                    <w:t xml:space="preserve"> </w:t>
                  </w:r>
                  <w:proofErr w:type="spellStart"/>
                  <w:r w:rsidRPr="00BB636C">
                    <w:rPr>
                      <w:rFonts w:ascii="Times New Roman" w:eastAsia="Times New Roman" w:hAnsi="Times New Roman" w:cs="Times New Roman"/>
                      <w:b/>
                      <w:color w:val="000000" w:themeColor="text1"/>
                      <w:sz w:val="24"/>
                      <w:szCs w:val="24"/>
                      <w:lang w:val="en-US"/>
                    </w:rPr>
                    <w:t>patirties</w:t>
                  </w:r>
                  <w:proofErr w:type="spellEnd"/>
                  <w:r w:rsidRPr="00BB636C">
                    <w:rPr>
                      <w:rFonts w:ascii="Times New Roman" w:eastAsia="Times New Roman" w:hAnsi="Times New Roman" w:cs="Times New Roman"/>
                      <w:b/>
                      <w:color w:val="000000" w:themeColor="text1"/>
                      <w:sz w:val="24"/>
                      <w:szCs w:val="24"/>
                      <w:lang w:val="en-US"/>
                    </w:rPr>
                    <w:t xml:space="preserve"> </w:t>
                  </w:r>
                  <w:proofErr w:type="spellStart"/>
                  <w:r w:rsidRPr="00BB636C">
                    <w:rPr>
                      <w:rFonts w:ascii="Times New Roman" w:eastAsia="Times New Roman" w:hAnsi="Times New Roman" w:cs="Times New Roman"/>
                      <w:b/>
                      <w:color w:val="000000" w:themeColor="text1"/>
                      <w:sz w:val="24"/>
                      <w:szCs w:val="24"/>
                      <w:lang w:val="en-US"/>
                    </w:rPr>
                    <w:t>reikalavimai</w:t>
                  </w:r>
                  <w:proofErr w:type="spellEnd"/>
                  <w:r w:rsidRPr="00BB636C">
                    <w:rPr>
                      <w:rFonts w:ascii="Times New Roman" w:eastAsia="Times New Roman" w:hAnsi="Times New Roman" w:cs="Times New Roman"/>
                      <w:b/>
                      <w:color w:val="000000" w:themeColor="text1"/>
                      <w:sz w:val="24"/>
                      <w:szCs w:val="24"/>
                      <w:lang w:val="en-US"/>
                    </w:rPr>
                    <w:t>:</w:t>
                  </w:r>
                </w:p>
              </w:tc>
            </w:tr>
            <w:tr w:rsidR="00C13C09" w:rsidRPr="00C13C09" w14:paraId="5A031B49" w14:textId="77777777" w:rsidTr="00EF1EE9">
              <w:trPr>
                <w:trHeight w:val="260"/>
              </w:trPr>
              <w:tc>
                <w:tcPr>
                  <w:tcW w:w="9070" w:type="dxa"/>
                  <w:tcMar>
                    <w:top w:w="40" w:type="dxa"/>
                    <w:left w:w="40" w:type="dxa"/>
                    <w:bottom w:w="40" w:type="dxa"/>
                    <w:right w:w="40" w:type="dxa"/>
                  </w:tcMar>
                </w:tcPr>
                <w:p w14:paraId="0984AC67" w14:textId="2C962DED"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 xml:space="preserve">išsilavinimas – aukštasis universitetinis išsilavinimas (bakalauro kvalifikacinis laipsnis) arba jam lygiavertė aukštojo mokslo kvalifikacija; </w:t>
                  </w:r>
                </w:p>
                <w:p w14:paraId="41D69467" w14:textId="186CB48B"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studijų kryptis – socialinis darbas (arba);</w:t>
                  </w:r>
                </w:p>
                <w:p w14:paraId="60081AF8" w14:textId="1D56EB00"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studijų kryptis – psichologija (arba);</w:t>
                  </w:r>
                </w:p>
                <w:p w14:paraId="31FF76FC" w14:textId="2A8222D0"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studijų kryptis – edukologija (arba);</w:t>
                  </w:r>
                </w:p>
                <w:p w14:paraId="308461B0" w14:textId="77777777"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arba:</w:t>
                  </w:r>
                </w:p>
                <w:p w14:paraId="7A76A41B" w14:textId="5D7E47CC"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 xml:space="preserve">išsilavinimas – aukštasis universitetinis išsilavinimas (bakalauro kvalifikacinis laipsnis) arba jam lygiavertė aukštojo mokslo kvalifikacija; </w:t>
                  </w:r>
                </w:p>
                <w:p w14:paraId="348286FC" w14:textId="50954CD4"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darbo patirtis – viešojo administravimo politikos srities patirtis;</w:t>
                  </w:r>
                </w:p>
                <w:p w14:paraId="0E815009" w14:textId="0AB13431"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 xml:space="preserve">darbo patirties trukmė – 1 metai. </w:t>
                  </w:r>
                </w:p>
                <w:p w14:paraId="0F7A184E" w14:textId="5F1F50F9" w:rsidR="00C13C09" w:rsidRPr="00C13C09" w:rsidRDefault="00C13C09" w:rsidP="00C13C09">
                  <w:pPr>
                    <w:spacing w:after="0" w:line="240" w:lineRule="auto"/>
                    <w:rPr>
                      <w:rFonts w:ascii="Times New Roman" w:eastAsia="Times New Roman" w:hAnsi="Times New Roman" w:cs="Times New Roman"/>
                      <w:kern w:val="0"/>
                      <w:sz w:val="20"/>
                      <w:szCs w:val="20"/>
                      <w14:ligatures w14:val="none"/>
                    </w:rPr>
                  </w:pPr>
                </w:p>
              </w:tc>
            </w:tr>
          </w:tbl>
          <w:p w14:paraId="1783086A" w14:textId="77777777" w:rsidR="00D77353" w:rsidRPr="00BB636C" w:rsidRDefault="00D77353" w:rsidP="00532957">
            <w:pPr>
              <w:spacing w:after="0" w:line="240" w:lineRule="auto"/>
              <w:jc w:val="both"/>
              <w:rPr>
                <w:rFonts w:ascii="Times New Roman" w:eastAsia="Times New Roman" w:hAnsi="Times New Roman" w:cs="Times New Roman"/>
                <w:color w:val="000000" w:themeColor="text1"/>
                <w:sz w:val="24"/>
                <w:szCs w:val="24"/>
                <w:lang w:val="en-US"/>
              </w:rPr>
            </w:pPr>
          </w:p>
          <w:p w14:paraId="36DF658D" w14:textId="5EC7172D" w:rsidR="001E410D" w:rsidRPr="00BB636C" w:rsidRDefault="001E410D" w:rsidP="00532957">
            <w:pPr>
              <w:spacing w:after="0" w:line="240" w:lineRule="auto"/>
              <w:jc w:val="both"/>
              <w:rPr>
                <w:rFonts w:ascii="Times New Roman" w:eastAsia="Times New Roman" w:hAnsi="Times New Roman" w:cs="Times New Roman"/>
                <w:color w:val="000000" w:themeColor="text1"/>
                <w:sz w:val="24"/>
                <w:szCs w:val="24"/>
                <w:lang w:val="en-US"/>
              </w:rPr>
            </w:pPr>
          </w:p>
        </w:tc>
      </w:tr>
    </w:tbl>
    <w:p w14:paraId="7A17EAFA" w14:textId="77777777" w:rsidR="001E410D" w:rsidRPr="00BB636C" w:rsidRDefault="001E410D" w:rsidP="00532957">
      <w:pPr>
        <w:spacing w:after="0"/>
        <w:jc w:val="both"/>
        <w:rPr>
          <w:rFonts w:ascii="Times New Roman" w:hAnsi="Times New Roman" w:cs="Times New Roman"/>
          <w:b/>
          <w:color w:val="000000" w:themeColor="text1"/>
          <w:sz w:val="24"/>
          <w:szCs w:val="24"/>
        </w:rPr>
      </w:pPr>
      <w:r w:rsidRPr="00BB636C">
        <w:rPr>
          <w:rFonts w:ascii="Times New Roman" w:hAnsi="Times New Roman" w:cs="Times New Roman"/>
          <w:b/>
          <w:color w:val="000000" w:themeColor="text1"/>
          <w:sz w:val="24"/>
          <w:szCs w:val="24"/>
        </w:rPr>
        <w:t>Pretendentas privalo pateikti šiuos dokumentus:</w:t>
      </w:r>
    </w:p>
    <w:p w14:paraId="029E79ED"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1. prašymą;</w:t>
      </w:r>
    </w:p>
    <w:p w14:paraId="14B82B61"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2. asmens tapatybę patvirtinantį dokumentą;</w:t>
      </w:r>
    </w:p>
    <w:p w14:paraId="7864D725"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3. gyvenimo aprašymą;</w:t>
      </w:r>
    </w:p>
    <w:p w14:paraId="4F9E8C0B"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4. išsilavinimą patvirtinantį dokumentą;</w:t>
      </w:r>
    </w:p>
    <w:p w14:paraId="106F6787"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5. užpildytą nepriekaištingos reputacijos reikalavimų atitikties deklaraciją;</w:t>
      </w:r>
    </w:p>
    <w:p w14:paraId="1CE35E3E" w14:textId="30723056"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6. jei reikia, darbo patirtį patvirtinančius dokumentus;</w:t>
      </w:r>
    </w:p>
    <w:p w14:paraId="59A32CD7" w14:textId="77777777" w:rsidR="001E410D" w:rsidRPr="00BB636C" w:rsidRDefault="001E410D" w:rsidP="00532957">
      <w:pPr>
        <w:pStyle w:val="Betarp"/>
        <w:rPr>
          <w:rFonts w:ascii="Times New Roman" w:hAnsi="Times New Roman" w:cs="Times New Roman"/>
          <w:color w:val="000000" w:themeColor="text1"/>
          <w:sz w:val="24"/>
          <w:szCs w:val="24"/>
        </w:rPr>
      </w:pPr>
    </w:p>
    <w:p w14:paraId="4287DC64" w14:textId="14C85542" w:rsidR="001E410D" w:rsidRPr="00BB636C" w:rsidRDefault="00315287" w:rsidP="00532957">
      <w:pPr>
        <w:spacing w:after="0"/>
        <w:rPr>
          <w:rFonts w:ascii="Times New Roman" w:hAnsi="Times New Roman" w:cs="Times New Roman"/>
          <w:color w:val="000000" w:themeColor="text1"/>
          <w:kern w:val="0"/>
          <w:sz w:val="24"/>
          <w:szCs w:val="24"/>
          <w14:ligatures w14:val="none"/>
        </w:rPr>
      </w:pPr>
      <w:r w:rsidRPr="00BB636C">
        <w:rPr>
          <w:rFonts w:ascii="Times New Roman" w:hAnsi="Times New Roman" w:cs="Times New Roman"/>
          <w:color w:val="000000" w:themeColor="text1"/>
          <w:kern w:val="0"/>
          <w:sz w:val="24"/>
          <w:szCs w:val="24"/>
          <w14:ligatures w14:val="none"/>
        </w:rPr>
        <w:t xml:space="preserve">Norinčius pretenduoti, dokumentus prašome pateikti </w:t>
      </w:r>
      <w:r w:rsidRPr="003B5E73">
        <w:rPr>
          <w:rFonts w:ascii="Times New Roman" w:hAnsi="Times New Roman" w:cs="Times New Roman"/>
          <w:kern w:val="0"/>
          <w:sz w:val="24"/>
          <w:szCs w:val="24"/>
          <w14:ligatures w14:val="none"/>
        </w:rPr>
        <w:t>iki 2024-</w:t>
      </w:r>
      <w:r w:rsidR="003B5E73" w:rsidRPr="003B5E73">
        <w:rPr>
          <w:rFonts w:ascii="Times New Roman" w:hAnsi="Times New Roman" w:cs="Times New Roman"/>
          <w:kern w:val="0"/>
          <w:sz w:val="24"/>
          <w:szCs w:val="24"/>
          <w14:ligatures w14:val="none"/>
        </w:rPr>
        <w:t>04-05</w:t>
      </w:r>
      <w:r w:rsidRPr="003B5E73">
        <w:rPr>
          <w:rFonts w:ascii="Times New Roman" w:hAnsi="Times New Roman" w:cs="Times New Roman"/>
          <w:kern w:val="0"/>
          <w:sz w:val="24"/>
          <w:szCs w:val="24"/>
          <w14:ligatures w14:val="none"/>
        </w:rPr>
        <w:t xml:space="preserve"> VATIS sistemoje</w:t>
      </w:r>
      <w:r w:rsidRPr="00BB636C">
        <w:rPr>
          <w:rFonts w:ascii="Times New Roman" w:hAnsi="Times New Roman" w:cs="Times New Roman"/>
          <w:color w:val="000000" w:themeColor="text1"/>
          <w:kern w:val="0"/>
          <w:sz w:val="24"/>
          <w:szCs w:val="24"/>
          <w14:ligatures w14:val="none"/>
        </w:rPr>
        <w:t>.</w:t>
      </w:r>
    </w:p>
    <w:p w14:paraId="6EF8674E" w14:textId="77777777" w:rsidR="001E410D" w:rsidRPr="00BB636C" w:rsidRDefault="001E410D" w:rsidP="00532957">
      <w:pPr>
        <w:spacing w:after="0"/>
        <w:rPr>
          <w:rFonts w:ascii="Times New Roman" w:hAnsi="Times New Roman" w:cs="Times New Roman"/>
        </w:rPr>
      </w:pPr>
    </w:p>
    <w:p w14:paraId="44FBE8A1" w14:textId="77777777" w:rsidR="00532957" w:rsidRPr="00BB636C" w:rsidRDefault="00532957" w:rsidP="00532957">
      <w:pPr>
        <w:spacing w:after="0"/>
        <w:rPr>
          <w:rFonts w:ascii="Times New Roman" w:hAnsi="Times New Roman" w:cs="Times New Roman"/>
        </w:rPr>
      </w:pPr>
    </w:p>
    <w:p w14:paraId="2EDB1787" w14:textId="77777777" w:rsidR="00532957" w:rsidRPr="00BB636C" w:rsidRDefault="00532957" w:rsidP="00532957">
      <w:pPr>
        <w:spacing w:after="0"/>
        <w:rPr>
          <w:rFonts w:ascii="Times New Roman" w:hAnsi="Times New Roman" w:cs="Times New Roman"/>
        </w:rPr>
      </w:pPr>
    </w:p>
    <w:p w14:paraId="108475CA" w14:textId="77777777" w:rsidR="00532957" w:rsidRPr="00BB636C" w:rsidRDefault="00532957" w:rsidP="00532957">
      <w:pPr>
        <w:spacing w:after="0"/>
        <w:rPr>
          <w:rFonts w:ascii="Times New Roman" w:hAnsi="Times New Roman" w:cs="Times New Roman"/>
        </w:rPr>
      </w:pPr>
    </w:p>
    <w:p w14:paraId="13B1A0DC" w14:textId="77777777" w:rsidR="00491A98" w:rsidRPr="00BB636C" w:rsidRDefault="00491A98" w:rsidP="00532957">
      <w:pPr>
        <w:spacing w:after="0"/>
        <w:rPr>
          <w:rFonts w:ascii="Times New Roman" w:hAnsi="Times New Roman" w:cs="Times New Roman"/>
          <w:sz w:val="24"/>
          <w:szCs w:val="24"/>
        </w:rPr>
      </w:pPr>
    </w:p>
    <w:p w14:paraId="6FDDED8B" w14:textId="77777777" w:rsidR="00532957" w:rsidRPr="00BB636C" w:rsidRDefault="00532957" w:rsidP="00532957">
      <w:pPr>
        <w:spacing w:after="0"/>
        <w:rPr>
          <w:rFonts w:ascii="Times New Roman" w:hAnsi="Times New Roman" w:cs="Times New Roman"/>
          <w:sz w:val="24"/>
          <w:szCs w:val="24"/>
        </w:rPr>
      </w:pPr>
    </w:p>
    <w:p w14:paraId="778CF289" w14:textId="77777777" w:rsidR="00532957" w:rsidRPr="00BB636C" w:rsidRDefault="00532957" w:rsidP="00532957">
      <w:pPr>
        <w:spacing w:after="0"/>
        <w:rPr>
          <w:rFonts w:ascii="Times New Roman" w:hAnsi="Times New Roman" w:cs="Times New Roman"/>
          <w:sz w:val="24"/>
          <w:szCs w:val="24"/>
        </w:rPr>
      </w:pPr>
    </w:p>
    <w:p w14:paraId="6ABB4F68" w14:textId="77777777" w:rsidR="00532957" w:rsidRPr="00BB636C" w:rsidRDefault="00532957" w:rsidP="00532957">
      <w:pPr>
        <w:spacing w:after="0"/>
        <w:rPr>
          <w:rFonts w:ascii="Times New Roman" w:hAnsi="Times New Roman" w:cs="Times New Roman"/>
          <w:sz w:val="24"/>
          <w:szCs w:val="24"/>
        </w:rPr>
      </w:pPr>
    </w:p>
    <w:p w14:paraId="36FD60EA" w14:textId="77777777" w:rsidR="00532957" w:rsidRDefault="00532957" w:rsidP="00532957">
      <w:pPr>
        <w:spacing w:after="0"/>
        <w:rPr>
          <w:rFonts w:ascii="Times New Roman" w:hAnsi="Times New Roman" w:cs="Times New Roman"/>
          <w:sz w:val="24"/>
          <w:szCs w:val="24"/>
        </w:rPr>
      </w:pPr>
    </w:p>
    <w:p w14:paraId="4EF64D50" w14:textId="77777777" w:rsidR="00EF1EE9" w:rsidRPr="00BB636C" w:rsidRDefault="00EF1EE9" w:rsidP="00532957">
      <w:pPr>
        <w:spacing w:after="0"/>
        <w:rPr>
          <w:rFonts w:ascii="Times New Roman" w:hAnsi="Times New Roman" w:cs="Times New Roman"/>
          <w:sz w:val="24"/>
          <w:szCs w:val="24"/>
        </w:rPr>
      </w:pPr>
    </w:p>
    <w:p w14:paraId="730B108E" w14:textId="77777777" w:rsidR="00532957" w:rsidRPr="00BB636C" w:rsidRDefault="00532957" w:rsidP="00532957">
      <w:pPr>
        <w:spacing w:after="0"/>
        <w:rPr>
          <w:rFonts w:ascii="Times New Roman" w:hAnsi="Times New Roman" w:cs="Times New Roman"/>
          <w:sz w:val="24"/>
          <w:szCs w:val="24"/>
        </w:rPr>
      </w:pPr>
    </w:p>
    <w:p w14:paraId="7B7A7432" w14:textId="77777777" w:rsidR="00532957" w:rsidRPr="00BB636C" w:rsidRDefault="00532957" w:rsidP="00532957">
      <w:pPr>
        <w:spacing w:after="0"/>
        <w:rPr>
          <w:rFonts w:ascii="Times New Roman" w:hAnsi="Times New Roman" w:cs="Times New Roman"/>
          <w:sz w:val="24"/>
          <w:szCs w:val="24"/>
        </w:rPr>
      </w:pPr>
    </w:p>
    <w:p w14:paraId="6265E957" w14:textId="77777777" w:rsidR="00532957" w:rsidRPr="00BB636C" w:rsidRDefault="00532957" w:rsidP="00532957">
      <w:pPr>
        <w:spacing w:after="0"/>
        <w:rPr>
          <w:rFonts w:ascii="Times New Roman" w:hAnsi="Times New Roman" w:cs="Times New Roman"/>
          <w:sz w:val="24"/>
          <w:szCs w:val="24"/>
        </w:rPr>
      </w:pPr>
    </w:p>
    <w:p w14:paraId="23FACFA9" w14:textId="77777777" w:rsidR="00532957" w:rsidRPr="00BB636C" w:rsidRDefault="00532957" w:rsidP="00532957">
      <w:pPr>
        <w:spacing w:after="0"/>
        <w:rPr>
          <w:rFonts w:ascii="Times New Roman" w:hAnsi="Times New Roman" w:cs="Times New Roman"/>
          <w:sz w:val="24"/>
          <w:szCs w:val="24"/>
        </w:rPr>
      </w:pPr>
    </w:p>
    <w:p w14:paraId="7DBAF6F7" w14:textId="77777777" w:rsidR="00532957" w:rsidRPr="00BB636C" w:rsidRDefault="00532957" w:rsidP="00532957">
      <w:pPr>
        <w:spacing w:after="0"/>
        <w:rPr>
          <w:rFonts w:ascii="Times New Roman" w:hAnsi="Times New Roman" w:cs="Times New Roman"/>
          <w:sz w:val="24"/>
          <w:szCs w:val="24"/>
        </w:rPr>
      </w:pPr>
    </w:p>
    <w:p w14:paraId="3378D116" w14:textId="77777777" w:rsidR="00532957" w:rsidRPr="00BB636C" w:rsidRDefault="00532957" w:rsidP="00532957">
      <w:pPr>
        <w:spacing w:after="0"/>
        <w:rPr>
          <w:rFonts w:ascii="Times New Roman" w:hAnsi="Times New Roman" w:cs="Times New Roman"/>
          <w:sz w:val="24"/>
          <w:szCs w:val="24"/>
        </w:rPr>
      </w:pPr>
    </w:p>
    <w:p w14:paraId="617D5DDE" w14:textId="77777777" w:rsidR="00532957" w:rsidRPr="00BB636C" w:rsidRDefault="00532957" w:rsidP="00532957">
      <w:pPr>
        <w:spacing w:after="0"/>
        <w:rPr>
          <w:rFonts w:ascii="Times New Roman" w:hAnsi="Times New Roman" w:cs="Times New Roman"/>
          <w:sz w:val="24"/>
          <w:szCs w:val="24"/>
        </w:rPr>
      </w:pPr>
    </w:p>
    <w:p w14:paraId="517F4028" w14:textId="77777777" w:rsidR="00532957" w:rsidRPr="00BB636C" w:rsidRDefault="00532957" w:rsidP="00532957">
      <w:pPr>
        <w:spacing w:after="0"/>
        <w:rPr>
          <w:rFonts w:ascii="Times New Roman" w:hAnsi="Times New Roman" w:cs="Times New Roman"/>
          <w:sz w:val="24"/>
          <w:szCs w:val="24"/>
        </w:rPr>
      </w:pPr>
    </w:p>
    <w:p w14:paraId="6CD65E8D" w14:textId="77777777" w:rsidR="00532957" w:rsidRPr="00BB636C" w:rsidRDefault="00532957" w:rsidP="00532957">
      <w:pPr>
        <w:spacing w:after="0"/>
        <w:rPr>
          <w:rFonts w:ascii="Times New Roman" w:hAnsi="Times New Roman" w:cs="Times New Roman"/>
          <w:sz w:val="24"/>
          <w:szCs w:val="24"/>
        </w:rPr>
      </w:pPr>
    </w:p>
    <w:p w14:paraId="52A7C4D6" w14:textId="77777777" w:rsidR="00315287" w:rsidRPr="00BB636C" w:rsidRDefault="00315287" w:rsidP="00532957">
      <w:pPr>
        <w:spacing w:after="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3"/>
        <w:gridCol w:w="6"/>
        <w:gridCol w:w="6"/>
        <w:gridCol w:w="9055"/>
        <w:gridCol w:w="13"/>
      </w:tblGrid>
      <w:tr w:rsidR="00EF1EE9" w:rsidRPr="00EF1EE9" w14:paraId="47519A20" w14:textId="77777777" w:rsidTr="00EF1EE9">
        <w:tc>
          <w:tcPr>
            <w:tcW w:w="9070" w:type="dxa"/>
            <w:gridSpan w:val="4"/>
            <w:hideMark/>
          </w:tcPr>
          <w:tbl>
            <w:tblPr>
              <w:tblW w:w="0" w:type="auto"/>
              <w:tblCellMar>
                <w:left w:w="0" w:type="dxa"/>
                <w:right w:w="0" w:type="dxa"/>
              </w:tblCellMar>
              <w:tblLook w:val="04A0" w:firstRow="1" w:lastRow="0" w:firstColumn="1" w:lastColumn="0" w:noHBand="0" w:noVBand="1"/>
            </w:tblPr>
            <w:tblGrid>
              <w:gridCol w:w="5091"/>
              <w:gridCol w:w="3978"/>
            </w:tblGrid>
            <w:tr w:rsidR="00EF1EE9" w:rsidRPr="00EF1EE9" w14:paraId="358625C3" w14:textId="77777777">
              <w:trPr>
                <w:trHeight w:val="260"/>
              </w:trPr>
              <w:tc>
                <w:tcPr>
                  <w:tcW w:w="5091" w:type="dxa"/>
                  <w:tcMar>
                    <w:top w:w="40" w:type="dxa"/>
                    <w:left w:w="40" w:type="dxa"/>
                    <w:bottom w:w="40" w:type="dxa"/>
                    <w:right w:w="40" w:type="dxa"/>
                  </w:tcMar>
                </w:tcPr>
                <w:p w14:paraId="5029E78C"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3978" w:type="dxa"/>
                  <w:tcMar>
                    <w:top w:w="40" w:type="dxa"/>
                    <w:left w:w="40" w:type="dxa"/>
                    <w:bottom w:w="40" w:type="dxa"/>
                    <w:right w:w="40" w:type="dxa"/>
                  </w:tcMar>
                  <w:hideMark/>
                </w:tcPr>
                <w:p w14:paraId="72A4C0D2"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PATVIRTINTA</w:t>
                  </w:r>
                </w:p>
              </w:tc>
            </w:tr>
            <w:tr w:rsidR="00EF1EE9" w:rsidRPr="00EF1EE9" w14:paraId="6B88DD42" w14:textId="77777777">
              <w:trPr>
                <w:trHeight w:val="260"/>
              </w:trPr>
              <w:tc>
                <w:tcPr>
                  <w:tcW w:w="5091" w:type="dxa"/>
                  <w:tcMar>
                    <w:top w:w="40" w:type="dxa"/>
                    <w:left w:w="40" w:type="dxa"/>
                    <w:bottom w:w="40" w:type="dxa"/>
                    <w:right w:w="40" w:type="dxa"/>
                  </w:tcMar>
                </w:tcPr>
                <w:p w14:paraId="76636BD9"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3978" w:type="dxa"/>
                  <w:tcMar>
                    <w:top w:w="40" w:type="dxa"/>
                    <w:left w:w="40" w:type="dxa"/>
                    <w:bottom w:w="40" w:type="dxa"/>
                    <w:right w:w="40" w:type="dxa"/>
                  </w:tcMar>
                  <w:hideMark/>
                </w:tcPr>
                <w:p w14:paraId="5F2D6502"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Rokiškio rajono savivaldybės administracijos</w:t>
                  </w:r>
                </w:p>
              </w:tc>
            </w:tr>
            <w:tr w:rsidR="00EF1EE9" w:rsidRPr="00EF1EE9" w14:paraId="4B7348A9" w14:textId="77777777">
              <w:trPr>
                <w:trHeight w:val="260"/>
              </w:trPr>
              <w:tc>
                <w:tcPr>
                  <w:tcW w:w="5091" w:type="dxa"/>
                  <w:tcMar>
                    <w:top w:w="40" w:type="dxa"/>
                    <w:left w:w="40" w:type="dxa"/>
                    <w:bottom w:w="40" w:type="dxa"/>
                    <w:right w:w="40" w:type="dxa"/>
                  </w:tcMar>
                </w:tcPr>
                <w:p w14:paraId="7C9D1D84"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3978" w:type="dxa"/>
                  <w:tcMar>
                    <w:top w:w="40" w:type="dxa"/>
                    <w:left w:w="40" w:type="dxa"/>
                    <w:bottom w:w="40" w:type="dxa"/>
                    <w:right w:w="40" w:type="dxa"/>
                  </w:tcMar>
                  <w:hideMark/>
                </w:tcPr>
                <w:p w14:paraId="32824A90"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2024 m. kovo 14 d.</w:t>
                  </w:r>
                </w:p>
              </w:tc>
            </w:tr>
            <w:tr w:rsidR="00EF1EE9" w:rsidRPr="00EF1EE9" w14:paraId="0061F017" w14:textId="77777777">
              <w:trPr>
                <w:trHeight w:val="260"/>
              </w:trPr>
              <w:tc>
                <w:tcPr>
                  <w:tcW w:w="5091" w:type="dxa"/>
                  <w:tcMar>
                    <w:top w:w="40" w:type="dxa"/>
                    <w:left w:w="40" w:type="dxa"/>
                    <w:bottom w:w="40" w:type="dxa"/>
                    <w:right w:w="40" w:type="dxa"/>
                  </w:tcMar>
                </w:tcPr>
                <w:p w14:paraId="20B746C6"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3978" w:type="dxa"/>
                  <w:tcMar>
                    <w:top w:w="40" w:type="dxa"/>
                    <w:left w:w="40" w:type="dxa"/>
                    <w:bottom w:w="40" w:type="dxa"/>
                    <w:right w:w="40" w:type="dxa"/>
                  </w:tcMar>
                  <w:hideMark/>
                </w:tcPr>
                <w:p w14:paraId="3222E96E"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 xml:space="preserve"> Įsakymu Nr.: P-209</w:t>
                  </w:r>
                </w:p>
              </w:tc>
            </w:tr>
            <w:tr w:rsidR="00EF1EE9" w:rsidRPr="00EF1EE9" w14:paraId="7F89AA77" w14:textId="77777777">
              <w:trPr>
                <w:trHeight w:val="260"/>
              </w:trPr>
              <w:tc>
                <w:tcPr>
                  <w:tcW w:w="9069" w:type="dxa"/>
                  <w:gridSpan w:val="2"/>
                  <w:tcMar>
                    <w:top w:w="40" w:type="dxa"/>
                    <w:left w:w="40" w:type="dxa"/>
                    <w:bottom w:w="40" w:type="dxa"/>
                    <w:right w:w="40" w:type="dxa"/>
                  </w:tcMar>
                </w:tcPr>
                <w:p w14:paraId="48444EA3"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22AA248B" w14:textId="77777777">
              <w:trPr>
                <w:trHeight w:val="260"/>
              </w:trPr>
              <w:tc>
                <w:tcPr>
                  <w:tcW w:w="9069" w:type="dxa"/>
                  <w:gridSpan w:val="2"/>
                  <w:tcMar>
                    <w:top w:w="40" w:type="dxa"/>
                    <w:left w:w="40" w:type="dxa"/>
                    <w:bottom w:w="40" w:type="dxa"/>
                    <w:right w:w="40" w:type="dxa"/>
                  </w:tcMar>
                  <w:hideMark/>
                </w:tcPr>
                <w:p w14:paraId="5F5D8AFE"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ROKIŠKIO RAJONO SAVIVALDYBĖS ADMINISTRACIJOS</w:t>
                  </w:r>
                </w:p>
              </w:tc>
            </w:tr>
            <w:tr w:rsidR="00EF1EE9" w:rsidRPr="00EF1EE9" w14:paraId="20975100" w14:textId="77777777">
              <w:trPr>
                <w:trHeight w:val="260"/>
              </w:trPr>
              <w:tc>
                <w:tcPr>
                  <w:tcW w:w="9069" w:type="dxa"/>
                  <w:gridSpan w:val="2"/>
                  <w:tcMar>
                    <w:top w:w="40" w:type="dxa"/>
                    <w:left w:w="40" w:type="dxa"/>
                    <w:bottom w:w="40" w:type="dxa"/>
                    <w:right w:w="40" w:type="dxa"/>
                  </w:tcMar>
                  <w:hideMark/>
                </w:tcPr>
                <w:p w14:paraId="74489C0B"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SOCIALINĖS PARAMOS IR SVEIKATOS SKYRIAUS</w:t>
                  </w:r>
                </w:p>
              </w:tc>
            </w:tr>
            <w:tr w:rsidR="00EF1EE9" w:rsidRPr="00EF1EE9" w14:paraId="12FCFF8A" w14:textId="77777777">
              <w:trPr>
                <w:trHeight w:val="260"/>
              </w:trPr>
              <w:tc>
                <w:tcPr>
                  <w:tcW w:w="9069" w:type="dxa"/>
                  <w:gridSpan w:val="2"/>
                  <w:tcMar>
                    <w:top w:w="40" w:type="dxa"/>
                    <w:left w:w="40" w:type="dxa"/>
                    <w:bottom w:w="40" w:type="dxa"/>
                    <w:right w:w="40" w:type="dxa"/>
                  </w:tcMar>
                  <w:hideMark/>
                </w:tcPr>
                <w:p w14:paraId="680B4257"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VYRIAUSIOJO SPECIALISTO</w:t>
                  </w:r>
                </w:p>
              </w:tc>
            </w:tr>
            <w:tr w:rsidR="00EF1EE9" w:rsidRPr="00EF1EE9" w14:paraId="5F0FC9A2" w14:textId="77777777">
              <w:trPr>
                <w:trHeight w:val="260"/>
              </w:trPr>
              <w:tc>
                <w:tcPr>
                  <w:tcW w:w="9069" w:type="dxa"/>
                  <w:gridSpan w:val="2"/>
                  <w:tcMar>
                    <w:top w:w="40" w:type="dxa"/>
                    <w:left w:w="40" w:type="dxa"/>
                    <w:bottom w:w="40" w:type="dxa"/>
                    <w:right w:w="40" w:type="dxa"/>
                  </w:tcMar>
                  <w:hideMark/>
                </w:tcPr>
                <w:p w14:paraId="0EE4153F"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PAREIGYBĖS APRAŠYMAS</w:t>
                  </w:r>
                </w:p>
              </w:tc>
            </w:tr>
          </w:tbl>
          <w:p w14:paraId="7BB72B15"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13" w:type="dxa"/>
          </w:tcPr>
          <w:p w14:paraId="3CFCBFA9"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1DD9F27F" w14:textId="77777777" w:rsidTr="00EF1EE9">
        <w:trPr>
          <w:trHeight w:val="349"/>
        </w:trPr>
        <w:tc>
          <w:tcPr>
            <w:tcW w:w="13" w:type="dxa"/>
          </w:tcPr>
          <w:p w14:paraId="20928E6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316DB18D"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58414789"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5B624063"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634D0C33"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0DAB095F" w14:textId="77777777" w:rsidTr="00EF1EE9">
        <w:tc>
          <w:tcPr>
            <w:tcW w:w="13" w:type="dxa"/>
          </w:tcPr>
          <w:p w14:paraId="4D38B02D"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471A4C42" w14:textId="77777777">
              <w:trPr>
                <w:trHeight w:val="720"/>
              </w:trPr>
              <w:tc>
                <w:tcPr>
                  <w:tcW w:w="9070" w:type="dxa"/>
                  <w:tcMar>
                    <w:top w:w="40" w:type="dxa"/>
                    <w:left w:w="40" w:type="dxa"/>
                    <w:bottom w:w="40" w:type="dxa"/>
                    <w:right w:w="40" w:type="dxa"/>
                  </w:tcMar>
                  <w:hideMark/>
                </w:tcPr>
                <w:p w14:paraId="12CB977A"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I SKYRIUS</w:t>
                  </w:r>
                </w:p>
                <w:p w14:paraId="277ED0BB"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PAREIGYBĖS CHARAKTERISTIKA</w:t>
                  </w:r>
                </w:p>
              </w:tc>
            </w:tr>
            <w:tr w:rsidR="00EF1EE9" w:rsidRPr="00EF1EE9" w14:paraId="42756D29" w14:textId="77777777">
              <w:trPr>
                <w:trHeight w:val="260"/>
              </w:trPr>
              <w:tc>
                <w:tcPr>
                  <w:tcW w:w="9070" w:type="dxa"/>
                  <w:tcMar>
                    <w:top w:w="40" w:type="dxa"/>
                    <w:left w:w="40" w:type="dxa"/>
                    <w:bottom w:w="40" w:type="dxa"/>
                    <w:right w:w="40" w:type="dxa"/>
                  </w:tcMar>
                  <w:hideMark/>
                </w:tcPr>
                <w:p w14:paraId="56EC4DE7"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 Pareigybės lygmuo – IX pareigybės lygmuo.</w:t>
                  </w:r>
                </w:p>
              </w:tc>
            </w:tr>
            <w:tr w:rsidR="00EF1EE9" w:rsidRPr="00EF1EE9" w14:paraId="75D37470" w14:textId="77777777">
              <w:trPr>
                <w:trHeight w:val="260"/>
              </w:trPr>
              <w:tc>
                <w:tcPr>
                  <w:tcW w:w="9070" w:type="dxa"/>
                  <w:tcMar>
                    <w:top w:w="40" w:type="dxa"/>
                    <w:left w:w="40" w:type="dxa"/>
                    <w:bottom w:w="40" w:type="dxa"/>
                    <w:right w:w="40" w:type="dxa"/>
                  </w:tcMar>
                  <w:hideMark/>
                </w:tcPr>
                <w:p w14:paraId="2DE99A5C"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 Šias pareigas einantis valstybės tarnautojas tiesiogiai pavaldus skyriaus vedėjui.</w:t>
                  </w:r>
                </w:p>
              </w:tc>
            </w:tr>
          </w:tbl>
          <w:p w14:paraId="4C26F5A8"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63B25063" w14:textId="77777777" w:rsidTr="00EF1EE9">
        <w:trPr>
          <w:trHeight w:val="120"/>
        </w:trPr>
        <w:tc>
          <w:tcPr>
            <w:tcW w:w="13" w:type="dxa"/>
          </w:tcPr>
          <w:p w14:paraId="75934518"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DCEA3C7"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6B6DDF15"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71142801"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2D4FA67A"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1D986222" w14:textId="77777777" w:rsidTr="00EF1EE9">
        <w:tc>
          <w:tcPr>
            <w:tcW w:w="13" w:type="dxa"/>
          </w:tcPr>
          <w:p w14:paraId="4AC2DD6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475DAAB7" w14:textId="77777777">
              <w:trPr>
                <w:trHeight w:val="600"/>
              </w:trPr>
              <w:tc>
                <w:tcPr>
                  <w:tcW w:w="9070" w:type="dxa"/>
                  <w:tcMar>
                    <w:top w:w="40" w:type="dxa"/>
                    <w:left w:w="40" w:type="dxa"/>
                    <w:bottom w:w="40" w:type="dxa"/>
                    <w:right w:w="40" w:type="dxa"/>
                  </w:tcMar>
                  <w:hideMark/>
                </w:tcPr>
                <w:p w14:paraId="30B4806D"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II SKYRIUS</w:t>
                  </w:r>
                </w:p>
                <w:p w14:paraId="17AF9E6E"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VEIKLOS SRITIS</w:t>
                  </w:r>
                  <w:r w:rsidRPr="00EF1EE9">
                    <w:rPr>
                      <w:rFonts w:ascii="Times New Roman" w:eastAsia="Times New Roman" w:hAnsi="Times New Roman" w:cs="Times New Roman"/>
                      <w:color w:val="FFFFFF"/>
                      <w:sz w:val="24"/>
                      <w:szCs w:val="20"/>
                    </w:rPr>
                    <w:t>0</w:t>
                  </w:r>
                </w:p>
              </w:tc>
            </w:tr>
            <w:tr w:rsidR="00EF1EE9" w:rsidRPr="00EF1EE9" w14:paraId="7A500AC2" w14:textId="77777777">
              <w:trPr>
                <w:trHeight w:val="260"/>
              </w:trPr>
              <w:tc>
                <w:tcPr>
                  <w:tcW w:w="9070" w:type="dxa"/>
                  <w:tcMar>
                    <w:top w:w="40" w:type="dxa"/>
                    <w:left w:w="40" w:type="dxa"/>
                    <w:bottom w:w="40" w:type="dxa"/>
                    <w:right w:w="40" w:type="dxa"/>
                  </w:tcMar>
                  <w:hideMark/>
                </w:tcPr>
                <w:p w14:paraId="6F6B16A1"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3. Pagrindinė veiklos sritis:</w:t>
                  </w:r>
                  <w:r w:rsidRPr="00EF1EE9">
                    <w:rPr>
                      <w:rFonts w:ascii="Times New Roman" w:eastAsia="Times New Roman" w:hAnsi="Times New Roman" w:cs="Times New Roman"/>
                      <w:color w:val="FFFFFF"/>
                      <w:sz w:val="24"/>
                      <w:szCs w:val="20"/>
                    </w:rPr>
                    <w:t>0</w:t>
                  </w:r>
                </w:p>
              </w:tc>
            </w:tr>
            <w:tr w:rsidR="00EF1EE9" w:rsidRPr="00EF1EE9" w14:paraId="0D2C6604" w14:textId="77777777">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4B4D2BE0" w14:textId="77777777">
                    <w:trPr>
                      <w:trHeight w:val="260"/>
                    </w:trPr>
                    <w:tc>
                      <w:tcPr>
                        <w:tcW w:w="9070" w:type="dxa"/>
                        <w:tcMar>
                          <w:top w:w="40" w:type="dxa"/>
                          <w:left w:w="40" w:type="dxa"/>
                          <w:bottom w:w="40" w:type="dxa"/>
                          <w:right w:w="40" w:type="dxa"/>
                        </w:tcMar>
                        <w:hideMark/>
                      </w:tcPr>
                      <w:p w14:paraId="6BB9A072"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3.1. administracinis reglamentavimas.</w:t>
                        </w:r>
                      </w:p>
                    </w:tc>
                  </w:tr>
                </w:tbl>
                <w:p w14:paraId="6A9910F5"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234E98ED" w14:textId="77777777">
              <w:trPr>
                <w:trHeight w:val="260"/>
              </w:trPr>
              <w:tc>
                <w:tcPr>
                  <w:tcW w:w="9070" w:type="dxa"/>
                  <w:tcMar>
                    <w:top w:w="40" w:type="dxa"/>
                    <w:left w:w="40" w:type="dxa"/>
                    <w:bottom w:w="40" w:type="dxa"/>
                    <w:right w:w="40" w:type="dxa"/>
                  </w:tcMar>
                  <w:hideMark/>
                </w:tcPr>
                <w:p w14:paraId="7B526737"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4. Papildoma (-</w:t>
                  </w:r>
                  <w:proofErr w:type="spellStart"/>
                  <w:r w:rsidRPr="00EF1EE9">
                    <w:rPr>
                      <w:rFonts w:ascii="Times New Roman" w:eastAsia="Times New Roman" w:hAnsi="Times New Roman" w:cs="Times New Roman"/>
                      <w:color w:val="000000"/>
                      <w:sz w:val="24"/>
                      <w:szCs w:val="20"/>
                    </w:rPr>
                    <w:t>os</w:t>
                  </w:r>
                  <w:proofErr w:type="spellEnd"/>
                  <w:r w:rsidRPr="00EF1EE9">
                    <w:rPr>
                      <w:rFonts w:ascii="Times New Roman" w:eastAsia="Times New Roman" w:hAnsi="Times New Roman" w:cs="Times New Roman"/>
                      <w:color w:val="000000"/>
                      <w:sz w:val="24"/>
                      <w:szCs w:val="20"/>
                    </w:rPr>
                    <w:t>) veiklos sritis (-</w:t>
                  </w:r>
                  <w:proofErr w:type="spellStart"/>
                  <w:r w:rsidRPr="00EF1EE9">
                    <w:rPr>
                      <w:rFonts w:ascii="Times New Roman" w:eastAsia="Times New Roman" w:hAnsi="Times New Roman" w:cs="Times New Roman"/>
                      <w:color w:val="000000"/>
                      <w:sz w:val="24"/>
                      <w:szCs w:val="20"/>
                    </w:rPr>
                    <w:t>ys</w:t>
                  </w:r>
                  <w:proofErr w:type="spellEnd"/>
                  <w:r w:rsidRPr="00EF1EE9">
                    <w:rPr>
                      <w:rFonts w:ascii="Times New Roman" w:eastAsia="Times New Roman" w:hAnsi="Times New Roman" w:cs="Times New Roman"/>
                      <w:color w:val="000000"/>
                      <w:sz w:val="24"/>
                      <w:szCs w:val="20"/>
                    </w:rPr>
                    <w:t>):</w:t>
                  </w:r>
                  <w:r w:rsidRPr="00EF1EE9">
                    <w:rPr>
                      <w:rFonts w:ascii="Times New Roman" w:eastAsia="Times New Roman" w:hAnsi="Times New Roman" w:cs="Times New Roman"/>
                      <w:color w:val="FFFFFF"/>
                      <w:sz w:val="24"/>
                      <w:szCs w:val="20"/>
                    </w:rPr>
                    <w:t>0</w:t>
                  </w:r>
                </w:p>
              </w:tc>
            </w:tr>
            <w:tr w:rsidR="00EF1EE9" w:rsidRPr="00EF1EE9" w14:paraId="27406867" w14:textId="77777777">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4CE6133E" w14:textId="77777777">
                    <w:trPr>
                      <w:trHeight w:val="260"/>
                    </w:trPr>
                    <w:tc>
                      <w:tcPr>
                        <w:tcW w:w="9070" w:type="dxa"/>
                        <w:tcMar>
                          <w:top w:w="40" w:type="dxa"/>
                          <w:left w:w="40" w:type="dxa"/>
                          <w:bottom w:w="40" w:type="dxa"/>
                          <w:right w:w="40" w:type="dxa"/>
                        </w:tcMar>
                        <w:hideMark/>
                      </w:tcPr>
                      <w:p w14:paraId="194D7DF6"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4.1. administracinių sprendimų priėmimas.</w:t>
                        </w:r>
                      </w:p>
                    </w:tc>
                  </w:tr>
                </w:tbl>
                <w:p w14:paraId="317D194D"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bl>
          <w:p w14:paraId="6CF2118E"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6209399F" w14:textId="77777777" w:rsidTr="00EF1EE9">
        <w:trPr>
          <w:trHeight w:val="126"/>
        </w:trPr>
        <w:tc>
          <w:tcPr>
            <w:tcW w:w="13" w:type="dxa"/>
          </w:tcPr>
          <w:p w14:paraId="79F97B67"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73002270"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673624FC"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2335D2F5"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62EABAB2"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5594D5A3" w14:textId="77777777" w:rsidTr="00EF1EE9">
        <w:tc>
          <w:tcPr>
            <w:tcW w:w="13" w:type="dxa"/>
          </w:tcPr>
          <w:p w14:paraId="16F46560"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2CF1101D" w14:textId="77777777">
              <w:trPr>
                <w:trHeight w:val="600"/>
              </w:trPr>
              <w:tc>
                <w:tcPr>
                  <w:tcW w:w="9070" w:type="dxa"/>
                  <w:tcMar>
                    <w:top w:w="40" w:type="dxa"/>
                    <w:left w:w="40" w:type="dxa"/>
                    <w:bottom w:w="40" w:type="dxa"/>
                    <w:right w:w="40" w:type="dxa"/>
                  </w:tcMar>
                  <w:hideMark/>
                </w:tcPr>
                <w:p w14:paraId="38E1DAD5"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III SKYRIUS</w:t>
                  </w:r>
                </w:p>
                <w:p w14:paraId="4B94F7BE"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PAREIGYBĖS SPECIALIZACIJA</w:t>
                  </w:r>
                  <w:r w:rsidRPr="00EF1EE9">
                    <w:rPr>
                      <w:rFonts w:ascii="Times New Roman" w:eastAsia="Times New Roman" w:hAnsi="Times New Roman" w:cs="Times New Roman"/>
                      <w:color w:val="FFFFFF"/>
                      <w:sz w:val="24"/>
                      <w:szCs w:val="20"/>
                    </w:rPr>
                    <w:t>0</w:t>
                  </w:r>
                </w:p>
              </w:tc>
            </w:tr>
            <w:tr w:rsidR="00EF1EE9" w:rsidRPr="00EF1EE9" w14:paraId="2B78011D" w14:textId="77777777">
              <w:trPr>
                <w:trHeight w:val="260"/>
              </w:trPr>
              <w:tc>
                <w:tcPr>
                  <w:tcW w:w="9070" w:type="dxa"/>
                  <w:tcMar>
                    <w:top w:w="40" w:type="dxa"/>
                    <w:left w:w="40" w:type="dxa"/>
                    <w:bottom w:w="40" w:type="dxa"/>
                    <w:right w:w="40" w:type="dxa"/>
                  </w:tcMar>
                  <w:hideMark/>
                </w:tcPr>
                <w:p w14:paraId="3703E514"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5. Pagrindinės veiklos srities specializacija:</w:t>
                  </w:r>
                  <w:r w:rsidRPr="00EF1EE9">
                    <w:rPr>
                      <w:rFonts w:ascii="Times New Roman" w:eastAsia="Times New Roman" w:hAnsi="Times New Roman" w:cs="Times New Roman"/>
                      <w:color w:val="FFFFFF"/>
                      <w:sz w:val="24"/>
                      <w:szCs w:val="20"/>
                    </w:rPr>
                    <w:t>0</w:t>
                  </w:r>
                </w:p>
              </w:tc>
            </w:tr>
            <w:tr w:rsidR="00EF1EE9" w:rsidRPr="00EF1EE9" w14:paraId="26E07777" w14:textId="77777777">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76ADC831" w14:textId="77777777">
                    <w:trPr>
                      <w:trHeight w:val="260"/>
                    </w:trPr>
                    <w:tc>
                      <w:tcPr>
                        <w:tcW w:w="9070" w:type="dxa"/>
                        <w:tcMar>
                          <w:top w:w="40" w:type="dxa"/>
                          <w:left w:w="40" w:type="dxa"/>
                          <w:bottom w:w="40" w:type="dxa"/>
                          <w:right w:w="40" w:type="dxa"/>
                        </w:tcMar>
                        <w:hideMark/>
                      </w:tcPr>
                      <w:p w14:paraId="35CF8F00"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 xml:space="preserve">5.1. socialinių </w:t>
                        </w:r>
                        <w:proofErr w:type="spellStart"/>
                        <w:r w:rsidRPr="00EF1EE9">
                          <w:rPr>
                            <w:rFonts w:ascii="Times New Roman" w:eastAsia="Times New Roman" w:hAnsi="Times New Roman" w:cs="Times New Roman"/>
                            <w:color w:val="000000"/>
                            <w:sz w:val="24"/>
                            <w:szCs w:val="20"/>
                          </w:rPr>
                          <w:t>paslaugų,vaiko</w:t>
                        </w:r>
                        <w:proofErr w:type="spellEnd"/>
                        <w:r w:rsidRPr="00EF1EE9">
                          <w:rPr>
                            <w:rFonts w:ascii="Times New Roman" w:eastAsia="Times New Roman" w:hAnsi="Times New Roman" w:cs="Times New Roman"/>
                            <w:color w:val="000000"/>
                            <w:sz w:val="24"/>
                            <w:szCs w:val="20"/>
                          </w:rPr>
                          <w:t xml:space="preserve"> globos(rūpybos) administravimas.</w:t>
                        </w:r>
                      </w:p>
                    </w:tc>
                  </w:tr>
                </w:tbl>
                <w:p w14:paraId="03E5EDCD"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050EE25A" w14:textId="77777777">
              <w:trPr>
                <w:trHeight w:val="260"/>
              </w:trPr>
              <w:tc>
                <w:tcPr>
                  <w:tcW w:w="9070" w:type="dxa"/>
                  <w:tcMar>
                    <w:top w:w="40" w:type="dxa"/>
                    <w:left w:w="40" w:type="dxa"/>
                    <w:bottom w:w="40" w:type="dxa"/>
                    <w:right w:w="40" w:type="dxa"/>
                  </w:tcMar>
                  <w:hideMark/>
                </w:tcPr>
                <w:p w14:paraId="0C53C73B"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6. Papildomos (-ų) veiklos srities (-</w:t>
                  </w:r>
                  <w:proofErr w:type="spellStart"/>
                  <w:r w:rsidRPr="00EF1EE9">
                    <w:rPr>
                      <w:rFonts w:ascii="Times New Roman" w:eastAsia="Times New Roman" w:hAnsi="Times New Roman" w:cs="Times New Roman"/>
                      <w:color w:val="000000"/>
                      <w:sz w:val="24"/>
                      <w:szCs w:val="20"/>
                    </w:rPr>
                    <w:t>čių</w:t>
                  </w:r>
                  <w:proofErr w:type="spellEnd"/>
                  <w:r w:rsidRPr="00EF1EE9">
                    <w:rPr>
                      <w:rFonts w:ascii="Times New Roman" w:eastAsia="Times New Roman" w:hAnsi="Times New Roman" w:cs="Times New Roman"/>
                      <w:color w:val="000000"/>
                      <w:sz w:val="24"/>
                      <w:szCs w:val="20"/>
                    </w:rPr>
                    <w:t>) specializacija:</w:t>
                  </w:r>
                  <w:r w:rsidRPr="00EF1EE9">
                    <w:rPr>
                      <w:rFonts w:ascii="Times New Roman" w:eastAsia="Times New Roman" w:hAnsi="Times New Roman" w:cs="Times New Roman"/>
                      <w:color w:val="FFFFFF"/>
                      <w:sz w:val="24"/>
                      <w:szCs w:val="20"/>
                    </w:rPr>
                    <w:t>0</w:t>
                  </w:r>
                </w:p>
              </w:tc>
            </w:tr>
            <w:tr w:rsidR="00EF1EE9" w:rsidRPr="00EF1EE9" w14:paraId="0F6D582D" w14:textId="77777777">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69E72FAA" w14:textId="77777777">
                    <w:trPr>
                      <w:trHeight w:val="260"/>
                    </w:trPr>
                    <w:tc>
                      <w:tcPr>
                        <w:tcW w:w="9070" w:type="dxa"/>
                        <w:tcMar>
                          <w:top w:w="40" w:type="dxa"/>
                          <w:left w:w="40" w:type="dxa"/>
                          <w:bottom w:w="40" w:type="dxa"/>
                          <w:right w:w="40" w:type="dxa"/>
                        </w:tcMar>
                        <w:hideMark/>
                      </w:tcPr>
                      <w:p w14:paraId="270E47DA"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6.1. vaiko teisių apsauga ir gynimas, vaiko interesų užtikrinimas.</w:t>
                        </w:r>
                      </w:p>
                    </w:tc>
                  </w:tr>
                </w:tbl>
                <w:p w14:paraId="651C72CF"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bl>
          <w:p w14:paraId="70DC7C2E"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77063213" w14:textId="77777777" w:rsidTr="00EF1EE9">
        <w:trPr>
          <w:trHeight w:val="100"/>
        </w:trPr>
        <w:tc>
          <w:tcPr>
            <w:tcW w:w="13" w:type="dxa"/>
          </w:tcPr>
          <w:p w14:paraId="49D4C1D4"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021CC64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4EF2042"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04B539A2"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3770A211"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27D1060A" w14:textId="77777777" w:rsidTr="00EF1EE9">
        <w:tc>
          <w:tcPr>
            <w:tcW w:w="13" w:type="dxa"/>
          </w:tcPr>
          <w:p w14:paraId="43BC032E"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1ED2D45A"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69" w:type="dxa"/>
            <w:gridSpan w:val="3"/>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11938C1D" w14:textId="77777777">
              <w:trPr>
                <w:trHeight w:val="600"/>
              </w:trPr>
              <w:tc>
                <w:tcPr>
                  <w:tcW w:w="9070" w:type="dxa"/>
                  <w:tcMar>
                    <w:top w:w="40" w:type="dxa"/>
                    <w:left w:w="40" w:type="dxa"/>
                    <w:bottom w:w="40" w:type="dxa"/>
                    <w:right w:w="40" w:type="dxa"/>
                  </w:tcMar>
                  <w:hideMark/>
                </w:tcPr>
                <w:p w14:paraId="192955F7"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IV SKYRIUS</w:t>
                  </w:r>
                </w:p>
                <w:p w14:paraId="61D3B354"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FUNKCIJOS</w:t>
                  </w:r>
                </w:p>
              </w:tc>
            </w:tr>
          </w:tbl>
          <w:p w14:paraId="6472EBE8"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48A5504A" w14:textId="77777777" w:rsidTr="00EF1EE9">
        <w:trPr>
          <w:trHeight w:val="39"/>
        </w:trPr>
        <w:tc>
          <w:tcPr>
            <w:tcW w:w="13" w:type="dxa"/>
          </w:tcPr>
          <w:p w14:paraId="18E1708C"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1BA76635"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0008AD57"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67EE8AEA"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45542892"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204346DC" w14:textId="77777777" w:rsidTr="00EF1EE9">
        <w:tc>
          <w:tcPr>
            <w:tcW w:w="13" w:type="dxa"/>
          </w:tcPr>
          <w:p w14:paraId="09060C44"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5776664A" w14:textId="77777777">
              <w:trPr>
                <w:trHeight w:val="260"/>
              </w:trPr>
              <w:tc>
                <w:tcPr>
                  <w:tcW w:w="9070" w:type="dxa"/>
                  <w:tcMar>
                    <w:top w:w="40" w:type="dxa"/>
                    <w:left w:w="40" w:type="dxa"/>
                    <w:bottom w:w="40" w:type="dxa"/>
                    <w:right w:w="40" w:type="dxa"/>
                  </w:tcMar>
                  <w:hideMark/>
                </w:tcPr>
                <w:p w14:paraId="481136F6"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7. Apdoroja su administraciniu reglamentavimu susijusią informaciją arba prireikus koordinuoja su administraciniu reglamentavimu susijusios informacijos apdorojimą.</w:t>
                  </w:r>
                </w:p>
              </w:tc>
            </w:tr>
            <w:tr w:rsidR="00EF1EE9" w:rsidRPr="00EF1EE9" w14:paraId="30E6E38F" w14:textId="77777777">
              <w:trPr>
                <w:trHeight w:val="260"/>
              </w:trPr>
              <w:tc>
                <w:tcPr>
                  <w:tcW w:w="9070" w:type="dxa"/>
                  <w:tcMar>
                    <w:top w:w="40" w:type="dxa"/>
                    <w:left w:w="40" w:type="dxa"/>
                    <w:bottom w:w="40" w:type="dxa"/>
                    <w:right w:w="40" w:type="dxa"/>
                  </w:tcMar>
                  <w:hideMark/>
                </w:tcPr>
                <w:p w14:paraId="743F0670"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8. Konsultuoja priskirtos srities klausimais.</w:t>
                  </w:r>
                </w:p>
              </w:tc>
            </w:tr>
            <w:tr w:rsidR="00EF1EE9" w:rsidRPr="00EF1EE9" w14:paraId="449AE1F8" w14:textId="77777777">
              <w:trPr>
                <w:trHeight w:val="260"/>
              </w:trPr>
              <w:tc>
                <w:tcPr>
                  <w:tcW w:w="9070" w:type="dxa"/>
                  <w:tcMar>
                    <w:top w:w="40" w:type="dxa"/>
                    <w:left w:w="40" w:type="dxa"/>
                    <w:bottom w:w="40" w:type="dxa"/>
                    <w:right w:w="40" w:type="dxa"/>
                  </w:tcMar>
                  <w:hideMark/>
                </w:tcPr>
                <w:p w14:paraId="24B4BBF1"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9. Nagrinėja prašymus ir kitus dokumentus sudėtingais klausimais dėl administracinio reglamentavimo veiklų vykdymo arba prireikus koordinuoja prašymų ir kitų dokumentų sudėtingais klausimais dėl administracinio reglamentavimo veiklų vykdymo nagrinėjimą, rengia sprendimus ir atsakymus prireikus koordinuoja sprendimų ir atsakymų rengimą.</w:t>
                  </w:r>
                </w:p>
              </w:tc>
            </w:tr>
            <w:tr w:rsidR="00EF1EE9" w:rsidRPr="00EF1EE9" w14:paraId="7DECDDD6" w14:textId="77777777">
              <w:trPr>
                <w:trHeight w:val="260"/>
              </w:trPr>
              <w:tc>
                <w:tcPr>
                  <w:tcW w:w="9070" w:type="dxa"/>
                  <w:tcMar>
                    <w:top w:w="40" w:type="dxa"/>
                    <w:left w:w="40" w:type="dxa"/>
                    <w:bottom w:w="40" w:type="dxa"/>
                    <w:right w:w="40" w:type="dxa"/>
                  </w:tcMar>
                  <w:hideMark/>
                </w:tcPr>
                <w:p w14:paraId="04DBC3A2"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10. Rengia išvadas dėl teisės aktų ir kitų su administraciniu reglamentavimu susijusių dokumentų bei jų įgyvendinimo arba prireikus koordinuoja išvadų dėl teisės aktų ir kitų su administraciniu reglamentavimu susijusių dokumentų bei jų įgyvendinimo rengimą.</w:t>
                  </w:r>
                </w:p>
              </w:tc>
            </w:tr>
            <w:tr w:rsidR="00EF1EE9" w:rsidRPr="00EF1EE9" w14:paraId="4CEAFFA4" w14:textId="77777777">
              <w:trPr>
                <w:trHeight w:val="260"/>
              </w:trPr>
              <w:tc>
                <w:tcPr>
                  <w:tcW w:w="9070" w:type="dxa"/>
                  <w:tcMar>
                    <w:top w:w="40" w:type="dxa"/>
                    <w:left w:w="40" w:type="dxa"/>
                    <w:bottom w:w="40" w:type="dxa"/>
                    <w:right w:w="40" w:type="dxa"/>
                  </w:tcMar>
                  <w:hideMark/>
                </w:tcPr>
                <w:p w14:paraId="03075F98"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11. Stebi teisės aktų ir kitų su administraciniu reglamentavimu susijusių dokumentų, priemonių ir programų įgyvendinimą arba prireikus koordinuoja teisės aktų ir kitų su administraciniu reglamentavimu susijusių dokumentų, priemonių ir programų įgyvendinimo stebėseną.</w:t>
                  </w:r>
                </w:p>
              </w:tc>
            </w:tr>
            <w:tr w:rsidR="00EF1EE9" w:rsidRPr="00EF1EE9" w14:paraId="2C96FFCB" w14:textId="77777777">
              <w:trPr>
                <w:trHeight w:val="260"/>
              </w:trPr>
              <w:tc>
                <w:tcPr>
                  <w:tcW w:w="9070" w:type="dxa"/>
                  <w:tcMar>
                    <w:top w:w="40" w:type="dxa"/>
                    <w:left w:w="40" w:type="dxa"/>
                    <w:bottom w:w="40" w:type="dxa"/>
                    <w:right w:w="40" w:type="dxa"/>
                  </w:tcMar>
                  <w:hideMark/>
                </w:tcPr>
                <w:p w14:paraId="6E5E23F9"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12. Organizuoja administracinių sprendimų priėmimo procesą arba prireikus koordinuoja administracinių sprendimų priėmimo proceso organizavimą.</w:t>
                  </w:r>
                </w:p>
              </w:tc>
            </w:tr>
            <w:tr w:rsidR="00EF1EE9" w:rsidRPr="00EF1EE9" w14:paraId="224CA6CA" w14:textId="77777777">
              <w:trPr>
                <w:trHeight w:val="260"/>
              </w:trPr>
              <w:tc>
                <w:tcPr>
                  <w:tcW w:w="9070" w:type="dxa"/>
                  <w:tcMar>
                    <w:top w:w="40" w:type="dxa"/>
                    <w:left w:w="40" w:type="dxa"/>
                    <w:bottom w:w="40" w:type="dxa"/>
                    <w:right w:w="40" w:type="dxa"/>
                  </w:tcMar>
                  <w:hideMark/>
                </w:tcPr>
                <w:p w14:paraId="37DFDDCC"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13. Rengia ir teikia pasiūlymus su administracinių sprendimų priėmimu susijusiais klausimais.</w:t>
                  </w:r>
                </w:p>
              </w:tc>
            </w:tr>
            <w:tr w:rsidR="00EF1EE9" w:rsidRPr="00EF1EE9" w14:paraId="3BF6D955" w14:textId="77777777">
              <w:trPr>
                <w:trHeight w:val="260"/>
              </w:trPr>
              <w:tc>
                <w:tcPr>
                  <w:tcW w:w="9070" w:type="dxa"/>
                  <w:tcMar>
                    <w:top w:w="40" w:type="dxa"/>
                    <w:left w:w="40" w:type="dxa"/>
                    <w:bottom w:w="40" w:type="dxa"/>
                    <w:right w:w="40" w:type="dxa"/>
                  </w:tcMar>
                  <w:hideMark/>
                </w:tcPr>
                <w:p w14:paraId="71A75864"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14. Rengia teisės aktų projektus ir kitus susijusius dokumentus dėl administracinių sprendimų priėmimo arba prireikus koordinuoja teisės aktų projektų ir kitų susijusių dokumentų dėl administracinių sprendimų priėmimo rengimą.</w:t>
                  </w:r>
                </w:p>
              </w:tc>
            </w:tr>
            <w:tr w:rsidR="00EF1EE9" w:rsidRPr="00EF1EE9" w14:paraId="78E2CD57" w14:textId="77777777">
              <w:trPr>
                <w:trHeight w:val="260"/>
              </w:trPr>
              <w:tc>
                <w:tcPr>
                  <w:tcW w:w="9070" w:type="dxa"/>
                  <w:tcMar>
                    <w:top w:w="40" w:type="dxa"/>
                    <w:left w:w="40" w:type="dxa"/>
                    <w:bottom w:w="40" w:type="dxa"/>
                    <w:right w:w="40" w:type="dxa"/>
                  </w:tcMar>
                  <w:hideMark/>
                </w:tcPr>
                <w:p w14:paraId="07FC6607"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15.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bl>
          <w:p w14:paraId="2FEC88A7"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p>
        </w:tc>
      </w:tr>
      <w:tr w:rsidR="00EF1EE9" w:rsidRPr="00EF1EE9" w14:paraId="2F3820B7" w14:textId="77777777" w:rsidTr="00EF1EE9">
        <w:trPr>
          <w:trHeight w:val="20"/>
        </w:trPr>
        <w:tc>
          <w:tcPr>
            <w:tcW w:w="13" w:type="dxa"/>
          </w:tcPr>
          <w:p w14:paraId="500237BE"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00215B5B"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c>
          <w:tcPr>
            <w:tcW w:w="6" w:type="dxa"/>
          </w:tcPr>
          <w:p w14:paraId="1ABA51AE"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c>
          <w:tcPr>
            <w:tcW w:w="9055" w:type="dxa"/>
          </w:tcPr>
          <w:p w14:paraId="78DC4CB6"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c>
          <w:tcPr>
            <w:tcW w:w="13" w:type="dxa"/>
          </w:tcPr>
          <w:p w14:paraId="3677DBCD"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r>
      <w:tr w:rsidR="00EF1EE9" w:rsidRPr="00EF1EE9" w14:paraId="1A261ED4" w14:textId="77777777" w:rsidTr="00EF1EE9">
        <w:tc>
          <w:tcPr>
            <w:tcW w:w="13" w:type="dxa"/>
          </w:tcPr>
          <w:p w14:paraId="174BCCC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36D9E08B" w14:textId="77777777">
              <w:trPr>
                <w:trHeight w:val="260"/>
              </w:trPr>
              <w:tc>
                <w:tcPr>
                  <w:tcW w:w="9070" w:type="dxa"/>
                  <w:tcMar>
                    <w:top w:w="40" w:type="dxa"/>
                    <w:left w:w="40" w:type="dxa"/>
                    <w:bottom w:w="40" w:type="dxa"/>
                    <w:right w:w="40" w:type="dxa"/>
                  </w:tcMar>
                  <w:hideMark/>
                </w:tcPr>
                <w:p w14:paraId="51FB758F"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16. Dalyvauja darbo grupių ar komisijų darbe.</w:t>
                  </w:r>
                </w:p>
              </w:tc>
            </w:tr>
            <w:tr w:rsidR="00EF1EE9" w:rsidRPr="00EF1EE9" w14:paraId="7DF774D0" w14:textId="77777777">
              <w:trPr>
                <w:trHeight w:val="260"/>
              </w:trPr>
              <w:tc>
                <w:tcPr>
                  <w:tcW w:w="9070" w:type="dxa"/>
                  <w:tcMar>
                    <w:top w:w="40" w:type="dxa"/>
                    <w:left w:w="40" w:type="dxa"/>
                    <w:bottom w:w="40" w:type="dxa"/>
                    <w:right w:w="40" w:type="dxa"/>
                  </w:tcMar>
                  <w:hideMark/>
                </w:tcPr>
                <w:p w14:paraId="5F87F60F"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17. Organizuoja darbą su šeimomis ir vaikams reikalingos pagalbos suteikimą.</w:t>
                  </w:r>
                </w:p>
              </w:tc>
            </w:tr>
            <w:tr w:rsidR="00EF1EE9" w:rsidRPr="00EF1EE9" w14:paraId="2B5531A9" w14:textId="77777777">
              <w:trPr>
                <w:trHeight w:val="260"/>
              </w:trPr>
              <w:tc>
                <w:tcPr>
                  <w:tcW w:w="9070" w:type="dxa"/>
                  <w:tcMar>
                    <w:top w:w="40" w:type="dxa"/>
                    <w:left w:w="40" w:type="dxa"/>
                    <w:bottom w:w="40" w:type="dxa"/>
                    <w:right w:w="40" w:type="dxa"/>
                  </w:tcMar>
                  <w:hideMark/>
                </w:tcPr>
                <w:p w14:paraId="194947D3"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18. Organizuoja vaiko laikinąją globą(rūpybą) ir rengia su tuo susijusius teisės aktus.</w:t>
                  </w:r>
                </w:p>
              </w:tc>
            </w:tr>
          </w:tbl>
          <w:p w14:paraId="7E5EE939"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p>
        </w:tc>
      </w:tr>
      <w:tr w:rsidR="00EF1EE9" w:rsidRPr="00EF1EE9" w14:paraId="7A7325B0" w14:textId="77777777" w:rsidTr="00EF1EE9">
        <w:trPr>
          <w:trHeight w:val="20"/>
        </w:trPr>
        <w:tc>
          <w:tcPr>
            <w:tcW w:w="13" w:type="dxa"/>
          </w:tcPr>
          <w:p w14:paraId="43796CE1"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452C09E"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c>
          <w:tcPr>
            <w:tcW w:w="6" w:type="dxa"/>
          </w:tcPr>
          <w:p w14:paraId="15B42ED0"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c>
          <w:tcPr>
            <w:tcW w:w="9055" w:type="dxa"/>
          </w:tcPr>
          <w:p w14:paraId="3C74AAFE"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c>
          <w:tcPr>
            <w:tcW w:w="13" w:type="dxa"/>
          </w:tcPr>
          <w:p w14:paraId="62D0AC69" w14:textId="77777777" w:rsidR="00EF1EE9" w:rsidRPr="00EF1EE9" w:rsidRDefault="00EF1EE9" w:rsidP="00EF1EE9">
            <w:pPr>
              <w:spacing w:after="0" w:line="256" w:lineRule="auto"/>
              <w:jc w:val="both"/>
              <w:rPr>
                <w:rFonts w:ascii="Times New Roman" w:eastAsia="Times New Roman" w:hAnsi="Times New Roman" w:cs="Times New Roman"/>
                <w:sz w:val="2"/>
                <w:szCs w:val="20"/>
              </w:rPr>
            </w:pPr>
          </w:p>
        </w:tc>
      </w:tr>
      <w:tr w:rsidR="00EF1EE9" w:rsidRPr="00EF1EE9" w14:paraId="54BBB7E6" w14:textId="77777777" w:rsidTr="00EF1EE9">
        <w:tc>
          <w:tcPr>
            <w:tcW w:w="13" w:type="dxa"/>
          </w:tcPr>
          <w:p w14:paraId="2E79C035"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EF1EE9" w:rsidRPr="00EF1EE9" w14:paraId="2696BAB9" w14:textId="77777777">
              <w:trPr>
                <w:trHeight w:val="260"/>
              </w:trPr>
              <w:tc>
                <w:tcPr>
                  <w:tcW w:w="9070" w:type="dxa"/>
                  <w:tcMar>
                    <w:top w:w="40" w:type="dxa"/>
                    <w:left w:w="40" w:type="dxa"/>
                    <w:bottom w:w="40" w:type="dxa"/>
                    <w:right w:w="40" w:type="dxa"/>
                  </w:tcMar>
                  <w:hideMark/>
                </w:tcPr>
                <w:p w14:paraId="0FCF810E"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19. Vykdo kitus nenuolatinio pobūdžio su struktūrinio padalinio veikla susijusius pavedimus.</w:t>
                  </w:r>
                </w:p>
              </w:tc>
            </w:tr>
          </w:tbl>
          <w:p w14:paraId="7F860D5D" w14:textId="77777777" w:rsidR="00EF1EE9" w:rsidRPr="00EF1EE9" w:rsidRDefault="00EF1EE9" w:rsidP="00EF1EE9">
            <w:pPr>
              <w:spacing w:after="0" w:line="256" w:lineRule="auto"/>
              <w:jc w:val="both"/>
              <w:rPr>
                <w:rFonts w:ascii="Times New Roman" w:eastAsia="Times New Roman" w:hAnsi="Times New Roman" w:cs="Times New Roman"/>
                <w:sz w:val="20"/>
                <w:szCs w:val="20"/>
              </w:rPr>
            </w:pPr>
          </w:p>
        </w:tc>
      </w:tr>
      <w:tr w:rsidR="00EF1EE9" w:rsidRPr="00EF1EE9" w14:paraId="10D2FD81" w14:textId="77777777" w:rsidTr="00EF1EE9">
        <w:trPr>
          <w:trHeight w:val="139"/>
        </w:trPr>
        <w:tc>
          <w:tcPr>
            <w:tcW w:w="13" w:type="dxa"/>
          </w:tcPr>
          <w:p w14:paraId="408AC9FF"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7741481"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B435CAD"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52471B15"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0CE6E45A"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7AC72F2E" w14:textId="77777777" w:rsidTr="00EF1EE9">
        <w:tc>
          <w:tcPr>
            <w:tcW w:w="13" w:type="dxa"/>
          </w:tcPr>
          <w:p w14:paraId="0954092B"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77F07F2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604ACE69"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68" w:type="dxa"/>
            <w:gridSpan w:val="2"/>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22BDCCB0" w14:textId="77777777">
              <w:trPr>
                <w:trHeight w:val="600"/>
              </w:trPr>
              <w:tc>
                <w:tcPr>
                  <w:tcW w:w="9070" w:type="dxa"/>
                  <w:tcMar>
                    <w:top w:w="40" w:type="dxa"/>
                    <w:left w:w="40" w:type="dxa"/>
                    <w:bottom w:w="40" w:type="dxa"/>
                    <w:right w:w="40" w:type="dxa"/>
                  </w:tcMar>
                  <w:hideMark/>
                </w:tcPr>
                <w:p w14:paraId="30DD8ADB"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V SKYRIUS</w:t>
                  </w:r>
                </w:p>
                <w:p w14:paraId="3E24BEF0"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SPECIALIEJI REIKALAVIMAI</w:t>
                  </w:r>
                </w:p>
              </w:tc>
            </w:tr>
            <w:tr w:rsidR="00EF1EE9" w:rsidRPr="00EF1EE9" w14:paraId="63E67775" w14:textId="77777777">
              <w:trPr>
                <w:trHeight w:val="260"/>
              </w:trPr>
              <w:tc>
                <w:tcPr>
                  <w:tcW w:w="9070" w:type="dxa"/>
                  <w:tcMar>
                    <w:top w:w="40" w:type="dxa"/>
                    <w:left w:w="40" w:type="dxa"/>
                    <w:bottom w:w="40" w:type="dxa"/>
                    <w:right w:w="40" w:type="dxa"/>
                  </w:tcMar>
                  <w:hideMark/>
                </w:tcPr>
                <w:p w14:paraId="66624B0F"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20. Išsilavinimo ir darbo patirties reikalavimai:</w:t>
                  </w:r>
                  <w:r w:rsidRPr="00EF1EE9">
                    <w:rPr>
                      <w:rFonts w:ascii="Times New Roman" w:eastAsia="Times New Roman" w:hAnsi="Times New Roman" w:cs="Times New Roman"/>
                      <w:color w:val="FFFFFF"/>
                      <w:sz w:val="24"/>
                      <w:szCs w:val="20"/>
                    </w:rPr>
                    <w:t>0</w:t>
                  </w:r>
                </w:p>
              </w:tc>
            </w:tr>
            <w:tr w:rsidR="00EF1EE9" w:rsidRPr="00EF1EE9" w14:paraId="5FC6E7FF" w14:textId="77777777">
              <w:trPr>
                <w:trHeight w:val="2721"/>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33324F49" w14:textId="77777777">
                    <w:trPr>
                      <w:trHeight w:val="170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5880937D" w14:textId="77777777">
                          <w:trPr>
                            <w:trHeight w:val="260"/>
                          </w:trPr>
                          <w:tc>
                            <w:tcPr>
                              <w:tcW w:w="9070" w:type="dxa"/>
                              <w:tcMar>
                                <w:top w:w="40" w:type="dxa"/>
                                <w:left w:w="40" w:type="dxa"/>
                                <w:bottom w:w="40" w:type="dxa"/>
                                <w:right w:w="40" w:type="dxa"/>
                              </w:tcMar>
                              <w:hideMark/>
                            </w:tcPr>
                            <w:p w14:paraId="1B81AAC2"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 xml:space="preserve">20.1. išsilavinimas – aukštasis universitetinis išsilavinimas (bakalauro kvalifikacinis laipsnis) arba jam lygiavertė aukštojo mokslo kvalifikacija; </w:t>
                              </w:r>
                            </w:p>
                          </w:tc>
                        </w:tr>
                        <w:tr w:rsidR="00EF1EE9" w:rsidRPr="00EF1EE9" w14:paraId="4086229D" w14:textId="77777777">
                          <w:trPr>
                            <w:trHeight w:val="260"/>
                          </w:trPr>
                          <w:tc>
                            <w:tcPr>
                              <w:tcW w:w="9070" w:type="dxa"/>
                              <w:tcMar>
                                <w:top w:w="40" w:type="dxa"/>
                                <w:left w:w="40" w:type="dxa"/>
                                <w:bottom w:w="40" w:type="dxa"/>
                                <w:right w:w="40" w:type="dxa"/>
                              </w:tcMar>
                              <w:hideMark/>
                            </w:tcPr>
                            <w:p w14:paraId="57A71965"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20.2. studijų kryptis – socialinis darbas (arba);</w:t>
                              </w:r>
                            </w:p>
                          </w:tc>
                        </w:tr>
                        <w:tr w:rsidR="00EF1EE9" w:rsidRPr="00EF1EE9" w14:paraId="6D3807B9" w14:textId="77777777">
                          <w:trPr>
                            <w:trHeight w:val="260"/>
                          </w:trPr>
                          <w:tc>
                            <w:tcPr>
                              <w:tcW w:w="9070" w:type="dxa"/>
                              <w:tcMar>
                                <w:top w:w="40" w:type="dxa"/>
                                <w:left w:w="40" w:type="dxa"/>
                                <w:bottom w:w="40" w:type="dxa"/>
                                <w:right w:w="40" w:type="dxa"/>
                              </w:tcMar>
                              <w:hideMark/>
                            </w:tcPr>
                            <w:p w14:paraId="74EAC297"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20.3. studijų kryptis – psichologija (arba);</w:t>
                              </w:r>
                            </w:p>
                          </w:tc>
                        </w:tr>
                        <w:tr w:rsidR="00EF1EE9" w:rsidRPr="00EF1EE9" w14:paraId="5B1906CE" w14:textId="77777777">
                          <w:trPr>
                            <w:trHeight w:val="260"/>
                          </w:trPr>
                          <w:tc>
                            <w:tcPr>
                              <w:tcW w:w="9070" w:type="dxa"/>
                              <w:tcMar>
                                <w:top w:w="40" w:type="dxa"/>
                                <w:left w:w="40" w:type="dxa"/>
                                <w:bottom w:w="40" w:type="dxa"/>
                                <w:right w:w="40" w:type="dxa"/>
                              </w:tcMar>
                              <w:hideMark/>
                            </w:tcPr>
                            <w:p w14:paraId="198D4191"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20.4. studijų kryptis – edukologija (arba);</w:t>
                              </w:r>
                            </w:p>
                          </w:tc>
                        </w:tr>
                        <w:tr w:rsidR="00EF1EE9" w:rsidRPr="00EF1EE9" w14:paraId="72DF1BD5" w14:textId="77777777">
                          <w:trPr>
                            <w:trHeight w:val="260"/>
                          </w:trPr>
                          <w:tc>
                            <w:tcPr>
                              <w:tcW w:w="9070" w:type="dxa"/>
                              <w:tcMar>
                                <w:top w:w="40" w:type="dxa"/>
                                <w:left w:w="40" w:type="dxa"/>
                                <w:bottom w:w="40" w:type="dxa"/>
                                <w:right w:w="40" w:type="dxa"/>
                              </w:tcMar>
                              <w:hideMark/>
                            </w:tcPr>
                            <w:p w14:paraId="6A26F057"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arba:</w:t>
                              </w:r>
                            </w:p>
                          </w:tc>
                        </w:tr>
                      </w:tbl>
                      <w:p w14:paraId="743BBF99"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53CE4DB1" w14:textId="77777777">
                    <w:trPr>
                      <w:trHeight w:val="102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4373F9BF" w14:textId="77777777">
                          <w:trPr>
                            <w:trHeight w:val="260"/>
                          </w:trPr>
                          <w:tc>
                            <w:tcPr>
                              <w:tcW w:w="9070" w:type="dxa"/>
                              <w:tcMar>
                                <w:top w:w="40" w:type="dxa"/>
                                <w:left w:w="40" w:type="dxa"/>
                                <w:bottom w:w="40" w:type="dxa"/>
                                <w:right w:w="40" w:type="dxa"/>
                              </w:tcMar>
                              <w:hideMark/>
                            </w:tcPr>
                            <w:p w14:paraId="2C18835B"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 xml:space="preserve">20.5. išsilavinimas – aukštasis universitetinis išsilavinimas (bakalauro kvalifikacinis laipsnis) arba jam lygiavertė aukštojo mokslo kvalifikacija; </w:t>
                              </w:r>
                            </w:p>
                          </w:tc>
                        </w:tr>
                        <w:tr w:rsidR="00EF1EE9" w:rsidRPr="00EF1EE9" w14:paraId="7F449E9D" w14:textId="77777777">
                          <w:trPr>
                            <w:trHeight w:val="260"/>
                          </w:trPr>
                          <w:tc>
                            <w:tcPr>
                              <w:tcW w:w="9070" w:type="dxa"/>
                              <w:tcMar>
                                <w:top w:w="40" w:type="dxa"/>
                                <w:left w:w="40" w:type="dxa"/>
                                <w:bottom w:w="40" w:type="dxa"/>
                                <w:right w:w="40" w:type="dxa"/>
                              </w:tcMar>
                              <w:hideMark/>
                            </w:tcPr>
                            <w:p w14:paraId="5340FD5C"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20.6. darbo patirtis – viešojo administravimo politikos srities patirtis;</w:t>
                              </w:r>
                            </w:p>
                          </w:tc>
                        </w:tr>
                        <w:tr w:rsidR="00EF1EE9" w:rsidRPr="00EF1EE9" w14:paraId="5C947BC4" w14:textId="77777777">
                          <w:trPr>
                            <w:trHeight w:val="260"/>
                          </w:trPr>
                          <w:tc>
                            <w:tcPr>
                              <w:tcW w:w="9070" w:type="dxa"/>
                              <w:tcMar>
                                <w:top w:w="40" w:type="dxa"/>
                                <w:left w:w="40" w:type="dxa"/>
                                <w:bottom w:w="40" w:type="dxa"/>
                                <w:right w:w="40" w:type="dxa"/>
                              </w:tcMar>
                              <w:hideMark/>
                            </w:tcPr>
                            <w:p w14:paraId="0685F855"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 xml:space="preserve">20.7. darbo patirties trukmė – 1 metai. </w:t>
                              </w:r>
                            </w:p>
                          </w:tc>
                        </w:tr>
                      </w:tbl>
                      <w:p w14:paraId="475CF275"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bl>
                <w:p w14:paraId="2C875B50"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bl>
          <w:p w14:paraId="6CBF1CF7"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5B9B7F51" w14:textId="77777777" w:rsidTr="00EF1EE9">
        <w:trPr>
          <w:trHeight w:val="62"/>
        </w:trPr>
        <w:tc>
          <w:tcPr>
            <w:tcW w:w="13" w:type="dxa"/>
          </w:tcPr>
          <w:p w14:paraId="4669F6DD"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6A305F90"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5CCF0B00"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0DE5EA3A"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485763C6"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2A8DB790" w14:textId="77777777" w:rsidTr="00EF1EE9">
        <w:tc>
          <w:tcPr>
            <w:tcW w:w="13" w:type="dxa"/>
          </w:tcPr>
          <w:p w14:paraId="77701ED7"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35C04D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1C323A6B"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68" w:type="dxa"/>
            <w:gridSpan w:val="2"/>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1DC91CF1" w14:textId="77777777">
              <w:trPr>
                <w:trHeight w:val="600"/>
              </w:trPr>
              <w:tc>
                <w:tcPr>
                  <w:tcW w:w="9070" w:type="dxa"/>
                  <w:tcMar>
                    <w:top w:w="40" w:type="dxa"/>
                    <w:left w:w="40" w:type="dxa"/>
                    <w:bottom w:w="40" w:type="dxa"/>
                    <w:right w:w="40" w:type="dxa"/>
                  </w:tcMar>
                  <w:hideMark/>
                </w:tcPr>
                <w:p w14:paraId="4DF7E8F2"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VI SKYRIUS</w:t>
                  </w:r>
                </w:p>
                <w:p w14:paraId="3AB07018" w14:textId="77777777" w:rsidR="00EF1EE9" w:rsidRPr="00EF1EE9" w:rsidRDefault="00EF1EE9" w:rsidP="00EF1EE9">
                  <w:pPr>
                    <w:spacing w:after="0" w:line="256" w:lineRule="auto"/>
                    <w:jc w:val="center"/>
                    <w:rPr>
                      <w:rFonts w:ascii="Times New Roman" w:eastAsia="Times New Roman" w:hAnsi="Times New Roman" w:cs="Times New Roman"/>
                      <w:sz w:val="20"/>
                      <w:szCs w:val="20"/>
                    </w:rPr>
                  </w:pPr>
                  <w:r w:rsidRPr="00EF1EE9">
                    <w:rPr>
                      <w:rFonts w:ascii="Times New Roman" w:eastAsia="Times New Roman" w:hAnsi="Times New Roman" w:cs="Times New Roman"/>
                      <w:b/>
                      <w:color w:val="000000"/>
                      <w:sz w:val="24"/>
                      <w:szCs w:val="20"/>
                    </w:rPr>
                    <w:t>KOMPETENCIJOS</w:t>
                  </w:r>
                </w:p>
              </w:tc>
            </w:tr>
            <w:tr w:rsidR="00EF1EE9" w:rsidRPr="00EF1EE9" w14:paraId="7C543C59" w14:textId="77777777">
              <w:trPr>
                <w:trHeight w:val="260"/>
              </w:trPr>
              <w:tc>
                <w:tcPr>
                  <w:tcW w:w="9070" w:type="dxa"/>
                  <w:tcMar>
                    <w:top w:w="40" w:type="dxa"/>
                    <w:left w:w="40" w:type="dxa"/>
                    <w:bottom w:w="40" w:type="dxa"/>
                    <w:right w:w="40" w:type="dxa"/>
                  </w:tcMar>
                  <w:hideMark/>
                </w:tcPr>
                <w:p w14:paraId="47680352"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21. Bendrosios kompetencijos ir jų pakankami lygiai:</w:t>
                  </w:r>
                  <w:r w:rsidRPr="00EF1EE9">
                    <w:rPr>
                      <w:rFonts w:ascii="Times New Roman" w:eastAsia="Times New Roman" w:hAnsi="Times New Roman" w:cs="Times New Roman"/>
                      <w:color w:val="FFFFFF"/>
                      <w:sz w:val="24"/>
                      <w:szCs w:val="20"/>
                    </w:rPr>
                    <w:t>0</w:t>
                  </w:r>
                </w:p>
              </w:tc>
            </w:tr>
            <w:tr w:rsidR="00EF1EE9" w:rsidRPr="00EF1EE9" w14:paraId="41548D72" w14:textId="77777777">
              <w:trPr>
                <w:trHeight w:val="170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6EB1F5D7" w14:textId="77777777">
                    <w:trPr>
                      <w:trHeight w:val="260"/>
                    </w:trPr>
                    <w:tc>
                      <w:tcPr>
                        <w:tcW w:w="9070" w:type="dxa"/>
                        <w:tcMar>
                          <w:top w:w="40" w:type="dxa"/>
                          <w:left w:w="40" w:type="dxa"/>
                          <w:bottom w:w="40" w:type="dxa"/>
                          <w:right w:w="40" w:type="dxa"/>
                        </w:tcMar>
                        <w:hideMark/>
                      </w:tcPr>
                      <w:p w14:paraId="469C2130"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21.1. komunikacija – 4;</w:t>
                        </w:r>
                      </w:p>
                    </w:tc>
                  </w:tr>
                  <w:tr w:rsidR="00EF1EE9" w:rsidRPr="00EF1EE9" w14:paraId="4808B684" w14:textId="77777777">
                    <w:trPr>
                      <w:trHeight w:val="260"/>
                    </w:trPr>
                    <w:tc>
                      <w:tcPr>
                        <w:tcW w:w="9070" w:type="dxa"/>
                        <w:tcMar>
                          <w:top w:w="40" w:type="dxa"/>
                          <w:left w:w="40" w:type="dxa"/>
                          <w:bottom w:w="40" w:type="dxa"/>
                          <w:right w:w="40" w:type="dxa"/>
                        </w:tcMar>
                        <w:hideMark/>
                      </w:tcPr>
                      <w:p w14:paraId="3C313D48"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21.2. analizė ir pagrindimas – 4;</w:t>
                        </w:r>
                      </w:p>
                    </w:tc>
                  </w:tr>
                  <w:tr w:rsidR="00EF1EE9" w:rsidRPr="00EF1EE9" w14:paraId="16D2ACE4" w14:textId="77777777">
                    <w:trPr>
                      <w:trHeight w:val="260"/>
                    </w:trPr>
                    <w:tc>
                      <w:tcPr>
                        <w:tcW w:w="9070" w:type="dxa"/>
                        <w:tcMar>
                          <w:top w:w="40" w:type="dxa"/>
                          <w:left w:w="40" w:type="dxa"/>
                          <w:bottom w:w="40" w:type="dxa"/>
                          <w:right w:w="40" w:type="dxa"/>
                        </w:tcMar>
                        <w:hideMark/>
                      </w:tcPr>
                      <w:p w14:paraId="114ECB1C"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21.3. patikimumas ir atsakingumas – 3;</w:t>
                        </w:r>
                      </w:p>
                    </w:tc>
                  </w:tr>
                  <w:tr w:rsidR="00EF1EE9" w:rsidRPr="00EF1EE9" w14:paraId="3CE1E12F" w14:textId="77777777">
                    <w:trPr>
                      <w:trHeight w:val="260"/>
                    </w:trPr>
                    <w:tc>
                      <w:tcPr>
                        <w:tcW w:w="9070" w:type="dxa"/>
                        <w:tcMar>
                          <w:top w:w="40" w:type="dxa"/>
                          <w:left w:w="40" w:type="dxa"/>
                          <w:bottom w:w="40" w:type="dxa"/>
                          <w:right w:w="40" w:type="dxa"/>
                        </w:tcMar>
                        <w:hideMark/>
                      </w:tcPr>
                      <w:p w14:paraId="2B3F77C1"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21.4. organizuotumas – 3;</w:t>
                        </w:r>
                      </w:p>
                    </w:tc>
                  </w:tr>
                  <w:tr w:rsidR="00EF1EE9" w:rsidRPr="00EF1EE9" w14:paraId="53680ECF" w14:textId="77777777">
                    <w:trPr>
                      <w:trHeight w:val="260"/>
                    </w:trPr>
                    <w:tc>
                      <w:tcPr>
                        <w:tcW w:w="9070" w:type="dxa"/>
                        <w:tcMar>
                          <w:top w:w="40" w:type="dxa"/>
                          <w:left w:w="40" w:type="dxa"/>
                          <w:bottom w:w="40" w:type="dxa"/>
                          <w:right w:w="40" w:type="dxa"/>
                        </w:tcMar>
                        <w:hideMark/>
                      </w:tcPr>
                      <w:p w14:paraId="40889926"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21.5. vertės visuomenei kūrimas – 3.</w:t>
                        </w:r>
                      </w:p>
                    </w:tc>
                  </w:tr>
                </w:tbl>
                <w:p w14:paraId="5A0D0A64"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53111E95" w14:textId="77777777">
              <w:trPr>
                <w:trHeight w:val="260"/>
              </w:trPr>
              <w:tc>
                <w:tcPr>
                  <w:tcW w:w="9070" w:type="dxa"/>
                  <w:tcMar>
                    <w:top w:w="40" w:type="dxa"/>
                    <w:left w:w="40" w:type="dxa"/>
                    <w:bottom w:w="40" w:type="dxa"/>
                    <w:right w:w="40" w:type="dxa"/>
                  </w:tcMar>
                  <w:hideMark/>
                </w:tcPr>
                <w:p w14:paraId="63C33690"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22. Specifinės kompetencijos ir jų pakankami lygiai:</w:t>
                  </w:r>
                  <w:r w:rsidRPr="00EF1EE9">
                    <w:rPr>
                      <w:rFonts w:ascii="Times New Roman" w:eastAsia="Times New Roman" w:hAnsi="Times New Roman" w:cs="Times New Roman"/>
                      <w:color w:val="FFFFFF"/>
                      <w:sz w:val="24"/>
                      <w:szCs w:val="20"/>
                    </w:rPr>
                    <w:t>0</w:t>
                  </w:r>
                </w:p>
              </w:tc>
            </w:tr>
            <w:tr w:rsidR="00EF1EE9" w:rsidRPr="00EF1EE9" w14:paraId="6C11E075" w14:textId="77777777">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6FF2A398" w14:textId="77777777">
                    <w:trPr>
                      <w:trHeight w:val="260"/>
                    </w:trPr>
                    <w:tc>
                      <w:tcPr>
                        <w:tcW w:w="9070" w:type="dxa"/>
                        <w:tcMar>
                          <w:top w:w="40" w:type="dxa"/>
                          <w:left w:w="40" w:type="dxa"/>
                          <w:bottom w:w="40" w:type="dxa"/>
                          <w:right w:w="40" w:type="dxa"/>
                        </w:tcMar>
                        <w:hideMark/>
                      </w:tcPr>
                      <w:p w14:paraId="52CF2606"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22.1. informacijos valdymas – 3.</w:t>
                        </w:r>
                      </w:p>
                    </w:tc>
                  </w:tr>
                </w:tbl>
                <w:p w14:paraId="4A7B023E"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291D61FC" w14:textId="77777777">
              <w:trPr>
                <w:trHeight w:val="260"/>
              </w:trPr>
              <w:tc>
                <w:tcPr>
                  <w:tcW w:w="9070" w:type="dxa"/>
                  <w:tcMar>
                    <w:top w:w="40" w:type="dxa"/>
                    <w:left w:w="40" w:type="dxa"/>
                    <w:bottom w:w="40" w:type="dxa"/>
                    <w:right w:w="40" w:type="dxa"/>
                  </w:tcMar>
                  <w:hideMark/>
                </w:tcPr>
                <w:p w14:paraId="04DCE3D7"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23. Profesinės kompetencijos ir jų pakankami lygiai:</w:t>
                  </w:r>
                  <w:r w:rsidRPr="00EF1EE9">
                    <w:rPr>
                      <w:rFonts w:ascii="Times New Roman" w:eastAsia="Times New Roman" w:hAnsi="Times New Roman" w:cs="Times New Roman"/>
                      <w:color w:val="FFFFFF"/>
                      <w:sz w:val="24"/>
                      <w:szCs w:val="20"/>
                    </w:rPr>
                    <w:t>0</w:t>
                  </w:r>
                </w:p>
              </w:tc>
            </w:tr>
            <w:tr w:rsidR="00EF1EE9" w:rsidRPr="00EF1EE9" w14:paraId="64150263" w14:textId="77777777">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EF1EE9" w:rsidRPr="00EF1EE9" w14:paraId="53A6A5BC" w14:textId="77777777">
                    <w:trPr>
                      <w:trHeight w:val="260"/>
                    </w:trPr>
                    <w:tc>
                      <w:tcPr>
                        <w:tcW w:w="9070" w:type="dxa"/>
                        <w:tcMar>
                          <w:top w:w="40" w:type="dxa"/>
                          <w:left w:w="40" w:type="dxa"/>
                          <w:bottom w:w="40" w:type="dxa"/>
                          <w:right w:w="40" w:type="dxa"/>
                        </w:tcMar>
                        <w:hideMark/>
                      </w:tcPr>
                      <w:p w14:paraId="6744C0D5"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23.1. informacinių technologijų valdymas – 3.</w:t>
                        </w:r>
                      </w:p>
                    </w:tc>
                  </w:tr>
                </w:tbl>
                <w:p w14:paraId="3B310EE4"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bl>
          <w:p w14:paraId="15098DB3"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52B3DB6A" w14:textId="77777777" w:rsidTr="00EF1EE9">
        <w:trPr>
          <w:trHeight w:val="517"/>
        </w:trPr>
        <w:tc>
          <w:tcPr>
            <w:tcW w:w="13" w:type="dxa"/>
          </w:tcPr>
          <w:p w14:paraId="19C7D73F"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22994DC0"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6E488BA0"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702160E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4B8F476C"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r w:rsidR="00EF1EE9" w:rsidRPr="00EF1EE9" w14:paraId="64A62F8A" w14:textId="77777777" w:rsidTr="00EF1EE9">
        <w:tc>
          <w:tcPr>
            <w:tcW w:w="13" w:type="dxa"/>
          </w:tcPr>
          <w:p w14:paraId="58F561E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58B9A013"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643EEBD7"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68" w:type="dxa"/>
            <w:gridSpan w:val="2"/>
            <w:hideMark/>
          </w:tcPr>
          <w:tbl>
            <w:tblPr>
              <w:tblW w:w="0" w:type="auto"/>
              <w:tblCellMar>
                <w:left w:w="0" w:type="dxa"/>
                <w:right w:w="0" w:type="dxa"/>
              </w:tblCellMar>
              <w:tblLook w:val="04A0" w:firstRow="1" w:lastRow="0" w:firstColumn="1" w:lastColumn="0" w:noHBand="0" w:noVBand="1"/>
            </w:tblPr>
            <w:tblGrid>
              <w:gridCol w:w="3400"/>
              <w:gridCol w:w="5668"/>
            </w:tblGrid>
            <w:tr w:rsidR="00EF1EE9" w:rsidRPr="00EF1EE9" w14:paraId="4B82BD3D" w14:textId="77777777">
              <w:trPr>
                <w:trHeight w:val="260"/>
              </w:trPr>
              <w:tc>
                <w:tcPr>
                  <w:tcW w:w="3401" w:type="dxa"/>
                  <w:tcMar>
                    <w:top w:w="40" w:type="dxa"/>
                    <w:left w:w="40" w:type="dxa"/>
                    <w:bottom w:w="40" w:type="dxa"/>
                    <w:right w:w="40" w:type="dxa"/>
                  </w:tcMar>
                  <w:hideMark/>
                </w:tcPr>
                <w:p w14:paraId="5CEA895F"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4"/>
                      <w:szCs w:val="20"/>
                    </w:rPr>
                    <w:t>Susipažinau</w:t>
                  </w:r>
                </w:p>
              </w:tc>
              <w:tc>
                <w:tcPr>
                  <w:tcW w:w="5669" w:type="dxa"/>
                  <w:tcMar>
                    <w:top w:w="40" w:type="dxa"/>
                    <w:left w:w="40" w:type="dxa"/>
                    <w:bottom w:w="40" w:type="dxa"/>
                    <w:right w:w="40" w:type="dxa"/>
                  </w:tcMar>
                </w:tcPr>
                <w:p w14:paraId="2CA4DB6D"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760D709E"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71A2A26D"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5669" w:type="dxa"/>
                  <w:tcMar>
                    <w:top w:w="40" w:type="dxa"/>
                    <w:left w:w="40" w:type="dxa"/>
                    <w:bottom w:w="40" w:type="dxa"/>
                    <w:right w:w="40" w:type="dxa"/>
                  </w:tcMar>
                </w:tcPr>
                <w:p w14:paraId="073E2491"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4882EEFD" w14:textId="77777777">
              <w:trPr>
                <w:trHeight w:val="260"/>
              </w:trPr>
              <w:tc>
                <w:tcPr>
                  <w:tcW w:w="3401" w:type="dxa"/>
                  <w:tcMar>
                    <w:top w:w="40" w:type="dxa"/>
                    <w:left w:w="40" w:type="dxa"/>
                    <w:bottom w:w="40" w:type="dxa"/>
                    <w:right w:w="40" w:type="dxa"/>
                  </w:tcMar>
                  <w:hideMark/>
                </w:tcPr>
                <w:p w14:paraId="7CA64219"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0"/>
                      <w:szCs w:val="20"/>
                    </w:rPr>
                    <w:t>(Parašas)</w:t>
                  </w:r>
                </w:p>
              </w:tc>
              <w:tc>
                <w:tcPr>
                  <w:tcW w:w="5669" w:type="dxa"/>
                  <w:tcMar>
                    <w:top w:w="40" w:type="dxa"/>
                    <w:left w:w="40" w:type="dxa"/>
                    <w:bottom w:w="40" w:type="dxa"/>
                    <w:right w:w="40" w:type="dxa"/>
                  </w:tcMar>
                </w:tcPr>
                <w:p w14:paraId="1142BE15"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617C1A1D"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62174510"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5669" w:type="dxa"/>
                  <w:tcMar>
                    <w:top w:w="40" w:type="dxa"/>
                    <w:left w:w="40" w:type="dxa"/>
                    <w:bottom w:w="40" w:type="dxa"/>
                    <w:right w:w="40" w:type="dxa"/>
                  </w:tcMar>
                </w:tcPr>
                <w:p w14:paraId="31C158E5"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7016E2C6" w14:textId="77777777">
              <w:trPr>
                <w:trHeight w:val="260"/>
              </w:trPr>
              <w:tc>
                <w:tcPr>
                  <w:tcW w:w="3401" w:type="dxa"/>
                  <w:tcMar>
                    <w:top w:w="40" w:type="dxa"/>
                    <w:left w:w="40" w:type="dxa"/>
                    <w:bottom w:w="40" w:type="dxa"/>
                    <w:right w:w="40" w:type="dxa"/>
                  </w:tcMar>
                  <w:hideMark/>
                </w:tcPr>
                <w:p w14:paraId="7102AAF7"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0"/>
                      <w:szCs w:val="20"/>
                    </w:rPr>
                    <w:t>(Vardas ir pavardė)</w:t>
                  </w:r>
                </w:p>
              </w:tc>
              <w:tc>
                <w:tcPr>
                  <w:tcW w:w="5669" w:type="dxa"/>
                  <w:tcMar>
                    <w:top w:w="40" w:type="dxa"/>
                    <w:left w:w="40" w:type="dxa"/>
                    <w:bottom w:w="40" w:type="dxa"/>
                    <w:right w:w="40" w:type="dxa"/>
                  </w:tcMar>
                </w:tcPr>
                <w:p w14:paraId="0E65BD2B"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708A01CA"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3906C310"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5669" w:type="dxa"/>
                  <w:tcMar>
                    <w:top w:w="40" w:type="dxa"/>
                    <w:left w:w="40" w:type="dxa"/>
                    <w:bottom w:w="40" w:type="dxa"/>
                    <w:right w:w="40" w:type="dxa"/>
                  </w:tcMar>
                </w:tcPr>
                <w:p w14:paraId="5375FD7A"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64223200" w14:textId="77777777">
              <w:trPr>
                <w:trHeight w:val="260"/>
              </w:trPr>
              <w:tc>
                <w:tcPr>
                  <w:tcW w:w="3401" w:type="dxa"/>
                  <w:tcMar>
                    <w:top w:w="40" w:type="dxa"/>
                    <w:left w:w="40" w:type="dxa"/>
                    <w:bottom w:w="40" w:type="dxa"/>
                    <w:right w:w="40" w:type="dxa"/>
                  </w:tcMar>
                  <w:hideMark/>
                </w:tcPr>
                <w:p w14:paraId="7973A5BB" w14:textId="77777777" w:rsidR="00EF1EE9" w:rsidRPr="00EF1EE9" w:rsidRDefault="00EF1EE9" w:rsidP="00EF1EE9">
                  <w:pPr>
                    <w:spacing w:after="0" w:line="256" w:lineRule="auto"/>
                    <w:rPr>
                      <w:rFonts w:ascii="Times New Roman" w:eastAsia="Times New Roman" w:hAnsi="Times New Roman" w:cs="Times New Roman"/>
                      <w:sz w:val="20"/>
                      <w:szCs w:val="20"/>
                    </w:rPr>
                  </w:pPr>
                  <w:r w:rsidRPr="00EF1EE9">
                    <w:rPr>
                      <w:rFonts w:ascii="Times New Roman" w:eastAsia="Times New Roman" w:hAnsi="Times New Roman" w:cs="Times New Roman"/>
                      <w:color w:val="000000"/>
                      <w:sz w:val="20"/>
                      <w:szCs w:val="20"/>
                    </w:rPr>
                    <w:t>(Data)</w:t>
                  </w:r>
                </w:p>
              </w:tc>
              <w:tc>
                <w:tcPr>
                  <w:tcW w:w="5669" w:type="dxa"/>
                  <w:tcMar>
                    <w:top w:w="40" w:type="dxa"/>
                    <w:left w:w="40" w:type="dxa"/>
                    <w:bottom w:w="40" w:type="dxa"/>
                    <w:right w:w="40" w:type="dxa"/>
                  </w:tcMar>
                </w:tcPr>
                <w:p w14:paraId="64A9E0CE"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3B77C384" w14:textId="77777777">
              <w:trPr>
                <w:trHeight w:val="260"/>
              </w:trPr>
              <w:tc>
                <w:tcPr>
                  <w:tcW w:w="3401" w:type="dxa"/>
                  <w:tcMar>
                    <w:top w:w="40" w:type="dxa"/>
                    <w:left w:w="40" w:type="dxa"/>
                    <w:bottom w:w="40" w:type="dxa"/>
                    <w:right w:w="40" w:type="dxa"/>
                  </w:tcMar>
                </w:tcPr>
                <w:p w14:paraId="0EE50AD0" w14:textId="77777777" w:rsidR="00EF1EE9" w:rsidRPr="00EF1EE9" w:rsidRDefault="00EF1EE9" w:rsidP="00EF1EE9">
                  <w:pPr>
                    <w:spacing w:after="0" w:line="256" w:lineRule="auto"/>
                    <w:rPr>
                      <w:rFonts w:ascii="Times New Roman" w:eastAsia="Times New Roman" w:hAnsi="Times New Roman" w:cs="Times New Roman"/>
                      <w:sz w:val="20"/>
                      <w:szCs w:val="20"/>
                    </w:rPr>
                  </w:pPr>
                </w:p>
              </w:tc>
              <w:tc>
                <w:tcPr>
                  <w:tcW w:w="5669" w:type="dxa"/>
                  <w:tcMar>
                    <w:top w:w="40" w:type="dxa"/>
                    <w:left w:w="40" w:type="dxa"/>
                    <w:bottom w:w="40" w:type="dxa"/>
                    <w:right w:w="40" w:type="dxa"/>
                  </w:tcMar>
                </w:tcPr>
                <w:p w14:paraId="03DC74C1"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bl>
          <w:p w14:paraId="7C9469A7" w14:textId="77777777" w:rsidR="00EF1EE9" w:rsidRPr="00EF1EE9" w:rsidRDefault="00EF1EE9" w:rsidP="00EF1EE9">
            <w:pPr>
              <w:spacing w:after="0" w:line="256" w:lineRule="auto"/>
              <w:rPr>
                <w:rFonts w:ascii="Times New Roman" w:eastAsia="Times New Roman" w:hAnsi="Times New Roman" w:cs="Times New Roman"/>
                <w:sz w:val="20"/>
                <w:szCs w:val="20"/>
              </w:rPr>
            </w:pPr>
          </w:p>
        </w:tc>
      </w:tr>
      <w:tr w:rsidR="00EF1EE9" w:rsidRPr="00EF1EE9" w14:paraId="11864898" w14:textId="77777777" w:rsidTr="00EF1EE9">
        <w:trPr>
          <w:trHeight w:val="41"/>
        </w:trPr>
        <w:tc>
          <w:tcPr>
            <w:tcW w:w="13" w:type="dxa"/>
          </w:tcPr>
          <w:p w14:paraId="567AB558"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3C8BE69B"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6" w:type="dxa"/>
          </w:tcPr>
          <w:p w14:paraId="5E1AA8E4"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9055" w:type="dxa"/>
          </w:tcPr>
          <w:p w14:paraId="3FCE11D6" w14:textId="77777777" w:rsidR="00EF1EE9" w:rsidRPr="00EF1EE9" w:rsidRDefault="00EF1EE9" w:rsidP="00EF1EE9">
            <w:pPr>
              <w:spacing w:after="0" w:line="256" w:lineRule="auto"/>
              <w:rPr>
                <w:rFonts w:ascii="Times New Roman" w:eastAsia="Times New Roman" w:hAnsi="Times New Roman" w:cs="Times New Roman"/>
                <w:sz w:val="2"/>
                <w:szCs w:val="20"/>
              </w:rPr>
            </w:pPr>
          </w:p>
        </w:tc>
        <w:tc>
          <w:tcPr>
            <w:tcW w:w="13" w:type="dxa"/>
          </w:tcPr>
          <w:p w14:paraId="5F8F24DE" w14:textId="77777777" w:rsidR="00EF1EE9" w:rsidRPr="00EF1EE9" w:rsidRDefault="00EF1EE9" w:rsidP="00EF1EE9">
            <w:pPr>
              <w:spacing w:after="0" w:line="256" w:lineRule="auto"/>
              <w:rPr>
                <w:rFonts w:ascii="Times New Roman" w:eastAsia="Times New Roman" w:hAnsi="Times New Roman" w:cs="Times New Roman"/>
                <w:sz w:val="2"/>
                <w:szCs w:val="20"/>
              </w:rPr>
            </w:pPr>
          </w:p>
        </w:tc>
      </w:tr>
    </w:tbl>
    <w:p w14:paraId="679BB0EE" w14:textId="77777777" w:rsidR="00EF1EE9" w:rsidRPr="00EF1EE9" w:rsidRDefault="00EF1EE9" w:rsidP="00EF1EE9">
      <w:pPr>
        <w:spacing w:after="0" w:line="240" w:lineRule="auto"/>
        <w:rPr>
          <w:rFonts w:ascii="Times New Roman" w:eastAsia="Times New Roman" w:hAnsi="Times New Roman" w:cs="Times New Roman"/>
          <w:kern w:val="0"/>
          <w:sz w:val="20"/>
          <w:szCs w:val="20"/>
          <w14:ligatures w14:val="none"/>
        </w:rPr>
      </w:pPr>
    </w:p>
    <w:p w14:paraId="5ADF7FC3" w14:textId="77777777" w:rsidR="00EF1EE9" w:rsidRPr="00EF1EE9" w:rsidRDefault="00EF1EE9" w:rsidP="00EF1EE9">
      <w:pPr>
        <w:spacing w:after="0" w:line="240" w:lineRule="auto"/>
        <w:rPr>
          <w:rFonts w:ascii="Times New Roman" w:eastAsia="Times New Roman" w:hAnsi="Times New Roman" w:cs="Times New Roman"/>
          <w:kern w:val="0"/>
          <w:sz w:val="20"/>
          <w:szCs w:val="20"/>
          <w14:ligatures w14:val="none"/>
        </w:rPr>
      </w:pPr>
    </w:p>
    <w:p w14:paraId="47E6B399" w14:textId="77777777" w:rsidR="00532957" w:rsidRPr="00BB636C" w:rsidRDefault="00532957" w:rsidP="00532957">
      <w:pPr>
        <w:spacing w:after="0"/>
        <w:rPr>
          <w:rFonts w:ascii="Times New Roman" w:hAnsi="Times New Roman" w:cs="Times New Roman"/>
          <w:sz w:val="24"/>
          <w:szCs w:val="24"/>
        </w:rPr>
      </w:pPr>
    </w:p>
    <w:sectPr w:rsidR="00532957" w:rsidRPr="00BB636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45DB" w14:textId="77777777" w:rsidR="00302C7B" w:rsidRDefault="00302C7B" w:rsidP="003A5628">
      <w:pPr>
        <w:spacing w:after="0" w:line="240" w:lineRule="auto"/>
      </w:pPr>
      <w:r>
        <w:separator/>
      </w:r>
    </w:p>
  </w:endnote>
  <w:endnote w:type="continuationSeparator" w:id="0">
    <w:p w14:paraId="1AB47623" w14:textId="77777777" w:rsidR="00302C7B" w:rsidRDefault="00302C7B" w:rsidP="003A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21AB" w14:textId="77777777" w:rsidR="00302C7B" w:rsidRDefault="00302C7B" w:rsidP="003A5628">
      <w:pPr>
        <w:spacing w:after="0" w:line="240" w:lineRule="auto"/>
      </w:pPr>
      <w:r>
        <w:separator/>
      </w:r>
    </w:p>
  </w:footnote>
  <w:footnote w:type="continuationSeparator" w:id="0">
    <w:p w14:paraId="48FE2FA4" w14:textId="77777777" w:rsidR="00302C7B" w:rsidRDefault="00302C7B" w:rsidP="003A5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C1"/>
    <w:rsid w:val="001E410D"/>
    <w:rsid w:val="002A3713"/>
    <w:rsid w:val="00302C7B"/>
    <w:rsid w:val="00315287"/>
    <w:rsid w:val="003A5628"/>
    <w:rsid w:val="003B5E73"/>
    <w:rsid w:val="00472456"/>
    <w:rsid w:val="00491A98"/>
    <w:rsid w:val="00532957"/>
    <w:rsid w:val="006A3583"/>
    <w:rsid w:val="00743FC1"/>
    <w:rsid w:val="007555CB"/>
    <w:rsid w:val="007F18D3"/>
    <w:rsid w:val="008904C3"/>
    <w:rsid w:val="00BB636C"/>
    <w:rsid w:val="00C13C09"/>
    <w:rsid w:val="00D77353"/>
    <w:rsid w:val="00E12DC9"/>
    <w:rsid w:val="00EA54F0"/>
    <w:rsid w:val="00EF1EE9"/>
    <w:rsid w:val="00F26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71EA"/>
  <w15:chartTrackingRefBased/>
  <w15:docId w15:val="{B3FD31B0-2EFA-4845-89CF-3109CDED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5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5628"/>
  </w:style>
  <w:style w:type="paragraph" w:styleId="Porat">
    <w:name w:val="footer"/>
    <w:basedOn w:val="prastasis"/>
    <w:link w:val="PoratDiagrama"/>
    <w:uiPriority w:val="99"/>
    <w:unhideWhenUsed/>
    <w:rsid w:val="003A5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5628"/>
  </w:style>
  <w:style w:type="paragraph" w:styleId="Betarp">
    <w:name w:val="No Spacing"/>
    <w:uiPriority w:val="1"/>
    <w:qFormat/>
    <w:rsid w:val="001E410D"/>
    <w:pPr>
      <w:spacing w:after="0" w:line="240" w:lineRule="auto"/>
    </w:pPr>
    <w:rPr>
      <w:kern w:val="0"/>
      <w14:ligatures w14:val="none"/>
    </w:rPr>
  </w:style>
  <w:style w:type="paragraph" w:customStyle="1" w:styleId="EmptyLayoutCell">
    <w:name w:val="EmptyLayoutCell"/>
    <w:basedOn w:val="prastasis"/>
    <w:rsid w:val="00532957"/>
    <w:pPr>
      <w:spacing w:after="0" w:line="240" w:lineRule="auto"/>
    </w:pPr>
    <w:rPr>
      <w:rFonts w:ascii="Times New Roman" w:eastAsia="Times New Roman" w:hAnsi="Times New Roman" w:cs="Times New Roman"/>
      <w:kern w:val="0"/>
      <w:sz w:val="2"/>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4587">
      <w:bodyDiv w:val="1"/>
      <w:marLeft w:val="0"/>
      <w:marRight w:val="0"/>
      <w:marTop w:val="0"/>
      <w:marBottom w:val="0"/>
      <w:divBdr>
        <w:top w:val="none" w:sz="0" w:space="0" w:color="auto"/>
        <w:left w:val="none" w:sz="0" w:space="0" w:color="auto"/>
        <w:bottom w:val="none" w:sz="0" w:space="0" w:color="auto"/>
        <w:right w:val="none" w:sz="0" w:space="0" w:color="auto"/>
      </w:divBdr>
      <w:divsChild>
        <w:div w:id="1635021625">
          <w:marLeft w:val="0"/>
          <w:marRight w:val="0"/>
          <w:marTop w:val="0"/>
          <w:marBottom w:val="0"/>
          <w:divBdr>
            <w:top w:val="none" w:sz="0" w:space="0" w:color="auto"/>
            <w:left w:val="none" w:sz="0" w:space="0" w:color="auto"/>
            <w:bottom w:val="none" w:sz="0" w:space="0" w:color="auto"/>
            <w:right w:val="none" w:sz="0" w:space="0" w:color="auto"/>
          </w:divBdr>
        </w:div>
        <w:div w:id="205681791">
          <w:marLeft w:val="0"/>
          <w:marRight w:val="0"/>
          <w:marTop w:val="0"/>
          <w:marBottom w:val="0"/>
          <w:divBdr>
            <w:top w:val="none" w:sz="0" w:space="0" w:color="auto"/>
            <w:left w:val="none" w:sz="0" w:space="0" w:color="auto"/>
            <w:bottom w:val="none" w:sz="0" w:space="0" w:color="auto"/>
            <w:right w:val="none" w:sz="0" w:space="0" w:color="auto"/>
          </w:divBdr>
        </w:div>
        <w:div w:id="1623075994">
          <w:marLeft w:val="0"/>
          <w:marRight w:val="0"/>
          <w:marTop w:val="0"/>
          <w:marBottom w:val="0"/>
          <w:divBdr>
            <w:top w:val="none" w:sz="0" w:space="0" w:color="auto"/>
            <w:left w:val="none" w:sz="0" w:space="0" w:color="auto"/>
            <w:bottom w:val="none" w:sz="0" w:space="0" w:color="auto"/>
            <w:right w:val="none" w:sz="0" w:space="0" w:color="auto"/>
          </w:divBdr>
        </w:div>
        <w:div w:id="550045663">
          <w:marLeft w:val="0"/>
          <w:marRight w:val="0"/>
          <w:marTop w:val="0"/>
          <w:marBottom w:val="0"/>
          <w:divBdr>
            <w:top w:val="none" w:sz="0" w:space="0" w:color="auto"/>
            <w:left w:val="none" w:sz="0" w:space="0" w:color="auto"/>
            <w:bottom w:val="none" w:sz="0" w:space="0" w:color="auto"/>
            <w:right w:val="none" w:sz="0" w:space="0" w:color="auto"/>
          </w:divBdr>
        </w:div>
        <w:div w:id="240599541">
          <w:marLeft w:val="0"/>
          <w:marRight w:val="0"/>
          <w:marTop w:val="0"/>
          <w:marBottom w:val="0"/>
          <w:divBdr>
            <w:top w:val="none" w:sz="0" w:space="0" w:color="auto"/>
            <w:left w:val="none" w:sz="0" w:space="0" w:color="auto"/>
            <w:bottom w:val="none" w:sz="0" w:space="0" w:color="auto"/>
            <w:right w:val="none" w:sz="0" w:space="0" w:color="auto"/>
          </w:divBdr>
        </w:div>
        <w:div w:id="1656058584">
          <w:marLeft w:val="0"/>
          <w:marRight w:val="0"/>
          <w:marTop w:val="0"/>
          <w:marBottom w:val="0"/>
          <w:divBdr>
            <w:top w:val="none" w:sz="0" w:space="0" w:color="auto"/>
            <w:left w:val="none" w:sz="0" w:space="0" w:color="auto"/>
            <w:bottom w:val="none" w:sz="0" w:space="0" w:color="auto"/>
            <w:right w:val="none" w:sz="0" w:space="0" w:color="auto"/>
          </w:divBdr>
        </w:div>
        <w:div w:id="1835339991">
          <w:marLeft w:val="0"/>
          <w:marRight w:val="0"/>
          <w:marTop w:val="0"/>
          <w:marBottom w:val="0"/>
          <w:divBdr>
            <w:top w:val="none" w:sz="0" w:space="0" w:color="auto"/>
            <w:left w:val="none" w:sz="0" w:space="0" w:color="auto"/>
            <w:bottom w:val="none" w:sz="0" w:space="0" w:color="auto"/>
            <w:right w:val="none" w:sz="0" w:space="0" w:color="auto"/>
          </w:divBdr>
        </w:div>
        <w:div w:id="305282065">
          <w:marLeft w:val="0"/>
          <w:marRight w:val="0"/>
          <w:marTop w:val="0"/>
          <w:marBottom w:val="0"/>
          <w:divBdr>
            <w:top w:val="none" w:sz="0" w:space="0" w:color="auto"/>
            <w:left w:val="none" w:sz="0" w:space="0" w:color="auto"/>
            <w:bottom w:val="none" w:sz="0" w:space="0" w:color="auto"/>
            <w:right w:val="none" w:sz="0" w:space="0" w:color="auto"/>
          </w:divBdr>
        </w:div>
        <w:div w:id="2104568957">
          <w:marLeft w:val="0"/>
          <w:marRight w:val="0"/>
          <w:marTop w:val="0"/>
          <w:marBottom w:val="0"/>
          <w:divBdr>
            <w:top w:val="none" w:sz="0" w:space="0" w:color="auto"/>
            <w:left w:val="none" w:sz="0" w:space="0" w:color="auto"/>
            <w:bottom w:val="none" w:sz="0" w:space="0" w:color="auto"/>
            <w:right w:val="none" w:sz="0" w:space="0" w:color="auto"/>
          </w:divBdr>
        </w:div>
        <w:div w:id="1256789732">
          <w:marLeft w:val="0"/>
          <w:marRight w:val="0"/>
          <w:marTop w:val="0"/>
          <w:marBottom w:val="0"/>
          <w:divBdr>
            <w:top w:val="none" w:sz="0" w:space="0" w:color="auto"/>
            <w:left w:val="none" w:sz="0" w:space="0" w:color="auto"/>
            <w:bottom w:val="none" w:sz="0" w:space="0" w:color="auto"/>
            <w:right w:val="none" w:sz="0" w:space="0" w:color="auto"/>
          </w:divBdr>
        </w:div>
        <w:div w:id="1034846004">
          <w:marLeft w:val="0"/>
          <w:marRight w:val="0"/>
          <w:marTop w:val="0"/>
          <w:marBottom w:val="0"/>
          <w:divBdr>
            <w:top w:val="none" w:sz="0" w:space="0" w:color="auto"/>
            <w:left w:val="none" w:sz="0" w:space="0" w:color="auto"/>
            <w:bottom w:val="none" w:sz="0" w:space="0" w:color="auto"/>
            <w:right w:val="none" w:sz="0" w:space="0" w:color="auto"/>
          </w:divBdr>
        </w:div>
        <w:div w:id="613631854">
          <w:marLeft w:val="0"/>
          <w:marRight w:val="0"/>
          <w:marTop w:val="0"/>
          <w:marBottom w:val="0"/>
          <w:divBdr>
            <w:top w:val="none" w:sz="0" w:space="0" w:color="auto"/>
            <w:left w:val="none" w:sz="0" w:space="0" w:color="auto"/>
            <w:bottom w:val="none" w:sz="0" w:space="0" w:color="auto"/>
            <w:right w:val="none" w:sz="0" w:space="0" w:color="auto"/>
          </w:divBdr>
        </w:div>
        <w:div w:id="1424568596">
          <w:marLeft w:val="0"/>
          <w:marRight w:val="0"/>
          <w:marTop w:val="0"/>
          <w:marBottom w:val="0"/>
          <w:divBdr>
            <w:top w:val="none" w:sz="0" w:space="0" w:color="auto"/>
            <w:left w:val="none" w:sz="0" w:space="0" w:color="auto"/>
            <w:bottom w:val="none" w:sz="0" w:space="0" w:color="auto"/>
            <w:right w:val="none" w:sz="0" w:space="0" w:color="auto"/>
          </w:divBdr>
        </w:div>
        <w:div w:id="1382167578">
          <w:marLeft w:val="0"/>
          <w:marRight w:val="0"/>
          <w:marTop w:val="0"/>
          <w:marBottom w:val="0"/>
          <w:divBdr>
            <w:top w:val="none" w:sz="0" w:space="0" w:color="auto"/>
            <w:left w:val="none" w:sz="0" w:space="0" w:color="auto"/>
            <w:bottom w:val="none" w:sz="0" w:space="0" w:color="auto"/>
            <w:right w:val="none" w:sz="0" w:space="0" w:color="auto"/>
          </w:divBdr>
        </w:div>
        <w:div w:id="1802966208">
          <w:marLeft w:val="0"/>
          <w:marRight w:val="0"/>
          <w:marTop w:val="0"/>
          <w:marBottom w:val="0"/>
          <w:divBdr>
            <w:top w:val="none" w:sz="0" w:space="0" w:color="auto"/>
            <w:left w:val="none" w:sz="0" w:space="0" w:color="auto"/>
            <w:bottom w:val="none" w:sz="0" w:space="0" w:color="auto"/>
            <w:right w:val="none" w:sz="0" w:space="0" w:color="auto"/>
          </w:divBdr>
        </w:div>
        <w:div w:id="254945380">
          <w:marLeft w:val="0"/>
          <w:marRight w:val="0"/>
          <w:marTop w:val="0"/>
          <w:marBottom w:val="0"/>
          <w:divBdr>
            <w:top w:val="none" w:sz="0" w:space="0" w:color="auto"/>
            <w:left w:val="none" w:sz="0" w:space="0" w:color="auto"/>
            <w:bottom w:val="none" w:sz="0" w:space="0" w:color="auto"/>
            <w:right w:val="none" w:sz="0" w:space="0" w:color="auto"/>
          </w:divBdr>
        </w:div>
        <w:div w:id="253101281">
          <w:marLeft w:val="0"/>
          <w:marRight w:val="0"/>
          <w:marTop w:val="0"/>
          <w:marBottom w:val="0"/>
          <w:divBdr>
            <w:top w:val="none" w:sz="0" w:space="0" w:color="auto"/>
            <w:left w:val="none" w:sz="0" w:space="0" w:color="auto"/>
            <w:bottom w:val="none" w:sz="0" w:space="0" w:color="auto"/>
            <w:right w:val="none" w:sz="0" w:space="0" w:color="auto"/>
          </w:divBdr>
        </w:div>
        <w:div w:id="744955853">
          <w:marLeft w:val="0"/>
          <w:marRight w:val="0"/>
          <w:marTop w:val="0"/>
          <w:marBottom w:val="0"/>
          <w:divBdr>
            <w:top w:val="none" w:sz="0" w:space="0" w:color="auto"/>
            <w:left w:val="none" w:sz="0" w:space="0" w:color="auto"/>
            <w:bottom w:val="none" w:sz="0" w:space="0" w:color="auto"/>
            <w:right w:val="none" w:sz="0" w:space="0" w:color="auto"/>
          </w:divBdr>
        </w:div>
        <w:div w:id="263001696">
          <w:marLeft w:val="0"/>
          <w:marRight w:val="0"/>
          <w:marTop w:val="0"/>
          <w:marBottom w:val="0"/>
          <w:divBdr>
            <w:top w:val="none" w:sz="0" w:space="0" w:color="auto"/>
            <w:left w:val="none" w:sz="0" w:space="0" w:color="auto"/>
            <w:bottom w:val="none" w:sz="0" w:space="0" w:color="auto"/>
            <w:right w:val="none" w:sz="0" w:space="0" w:color="auto"/>
          </w:divBdr>
        </w:div>
        <w:div w:id="2108962622">
          <w:marLeft w:val="0"/>
          <w:marRight w:val="0"/>
          <w:marTop w:val="0"/>
          <w:marBottom w:val="0"/>
          <w:divBdr>
            <w:top w:val="none" w:sz="0" w:space="0" w:color="auto"/>
            <w:left w:val="none" w:sz="0" w:space="0" w:color="auto"/>
            <w:bottom w:val="none" w:sz="0" w:space="0" w:color="auto"/>
            <w:right w:val="none" w:sz="0" w:space="0" w:color="auto"/>
          </w:divBdr>
        </w:div>
        <w:div w:id="1256286956">
          <w:marLeft w:val="0"/>
          <w:marRight w:val="0"/>
          <w:marTop w:val="0"/>
          <w:marBottom w:val="0"/>
          <w:divBdr>
            <w:top w:val="none" w:sz="0" w:space="0" w:color="auto"/>
            <w:left w:val="none" w:sz="0" w:space="0" w:color="auto"/>
            <w:bottom w:val="none" w:sz="0" w:space="0" w:color="auto"/>
            <w:right w:val="none" w:sz="0" w:space="0" w:color="auto"/>
          </w:divBdr>
        </w:div>
        <w:div w:id="1966884287">
          <w:marLeft w:val="0"/>
          <w:marRight w:val="0"/>
          <w:marTop w:val="0"/>
          <w:marBottom w:val="0"/>
          <w:divBdr>
            <w:top w:val="none" w:sz="0" w:space="0" w:color="auto"/>
            <w:left w:val="none" w:sz="0" w:space="0" w:color="auto"/>
            <w:bottom w:val="none" w:sz="0" w:space="0" w:color="auto"/>
            <w:right w:val="none" w:sz="0" w:space="0" w:color="auto"/>
          </w:divBdr>
        </w:div>
        <w:div w:id="1604999602">
          <w:marLeft w:val="0"/>
          <w:marRight w:val="0"/>
          <w:marTop w:val="0"/>
          <w:marBottom w:val="0"/>
          <w:divBdr>
            <w:top w:val="none" w:sz="0" w:space="0" w:color="auto"/>
            <w:left w:val="none" w:sz="0" w:space="0" w:color="auto"/>
            <w:bottom w:val="none" w:sz="0" w:space="0" w:color="auto"/>
            <w:right w:val="none" w:sz="0" w:space="0" w:color="auto"/>
          </w:divBdr>
        </w:div>
        <w:div w:id="928852314">
          <w:marLeft w:val="0"/>
          <w:marRight w:val="0"/>
          <w:marTop w:val="0"/>
          <w:marBottom w:val="0"/>
          <w:divBdr>
            <w:top w:val="none" w:sz="0" w:space="0" w:color="auto"/>
            <w:left w:val="none" w:sz="0" w:space="0" w:color="auto"/>
            <w:bottom w:val="none" w:sz="0" w:space="0" w:color="auto"/>
            <w:right w:val="none" w:sz="0" w:space="0" w:color="auto"/>
          </w:divBdr>
        </w:div>
        <w:div w:id="122315733">
          <w:marLeft w:val="0"/>
          <w:marRight w:val="0"/>
          <w:marTop w:val="0"/>
          <w:marBottom w:val="0"/>
          <w:divBdr>
            <w:top w:val="none" w:sz="0" w:space="0" w:color="auto"/>
            <w:left w:val="none" w:sz="0" w:space="0" w:color="auto"/>
            <w:bottom w:val="none" w:sz="0" w:space="0" w:color="auto"/>
            <w:right w:val="none" w:sz="0" w:space="0" w:color="auto"/>
          </w:divBdr>
        </w:div>
        <w:div w:id="54354018">
          <w:marLeft w:val="0"/>
          <w:marRight w:val="0"/>
          <w:marTop w:val="0"/>
          <w:marBottom w:val="0"/>
          <w:divBdr>
            <w:top w:val="none" w:sz="0" w:space="0" w:color="auto"/>
            <w:left w:val="none" w:sz="0" w:space="0" w:color="auto"/>
            <w:bottom w:val="none" w:sz="0" w:space="0" w:color="auto"/>
            <w:right w:val="none" w:sz="0" w:space="0" w:color="auto"/>
          </w:divBdr>
        </w:div>
        <w:div w:id="780033022">
          <w:marLeft w:val="0"/>
          <w:marRight w:val="0"/>
          <w:marTop w:val="0"/>
          <w:marBottom w:val="0"/>
          <w:divBdr>
            <w:top w:val="none" w:sz="0" w:space="0" w:color="auto"/>
            <w:left w:val="none" w:sz="0" w:space="0" w:color="auto"/>
            <w:bottom w:val="none" w:sz="0" w:space="0" w:color="auto"/>
            <w:right w:val="none" w:sz="0" w:space="0" w:color="auto"/>
          </w:divBdr>
        </w:div>
        <w:div w:id="1266230607">
          <w:marLeft w:val="0"/>
          <w:marRight w:val="0"/>
          <w:marTop w:val="0"/>
          <w:marBottom w:val="0"/>
          <w:divBdr>
            <w:top w:val="none" w:sz="0" w:space="0" w:color="auto"/>
            <w:left w:val="none" w:sz="0" w:space="0" w:color="auto"/>
            <w:bottom w:val="none" w:sz="0" w:space="0" w:color="auto"/>
            <w:right w:val="none" w:sz="0" w:space="0" w:color="auto"/>
          </w:divBdr>
        </w:div>
        <w:div w:id="1502430265">
          <w:marLeft w:val="0"/>
          <w:marRight w:val="0"/>
          <w:marTop w:val="0"/>
          <w:marBottom w:val="0"/>
          <w:divBdr>
            <w:top w:val="none" w:sz="0" w:space="0" w:color="auto"/>
            <w:left w:val="none" w:sz="0" w:space="0" w:color="auto"/>
            <w:bottom w:val="none" w:sz="0" w:space="0" w:color="auto"/>
            <w:right w:val="none" w:sz="0" w:space="0" w:color="auto"/>
          </w:divBdr>
        </w:div>
        <w:div w:id="1450860257">
          <w:marLeft w:val="0"/>
          <w:marRight w:val="0"/>
          <w:marTop w:val="0"/>
          <w:marBottom w:val="0"/>
          <w:divBdr>
            <w:top w:val="none" w:sz="0" w:space="0" w:color="auto"/>
            <w:left w:val="none" w:sz="0" w:space="0" w:color="auto"/>
            <w:bottom w:val="none" w:sz="0" w:space="0" w:color="auto"/>
            <w:right w:val="none" w:sz="0" w:space="0" w:color="auto"/>
          </w:divBdr>
        </w:div>
        <w:div w:id="76364857">
          <w:marLeft w:val="0"/>
          <w:marRight w:val="0"/>
          <w:marTop w:val="0"/>
          <w:marBottom w:val="0"/>
          <w:divBdr>
            <w:top w:val="none" w:sz="0" w:space="0" w:color="auto"/>
            <w:left w:val="none" w:sz="0" w:space="0" w:color="auto"/>
            <w:bottom w:val="none" w:sz="0" w:space="0" w:color="auto"/>
            <w:right w:val="none" w:sz="0" w:space="0" w:color="auto"/>
          </w:divBdr>
        </w:div>
        <w:div w:id="1572811064">
          <w:marLeft w:val="0"/>
          <w:marRight w:val="0"/>
          <w:marTop w:val="0"/>
          <w:marBottom w:val="0"/>
          <w:divBdr>
            <w:top w:val="none" w:sz="0" w:space="0" w:color="auto"/>
            <w:left w:val="none" w:sz="0" w:space="0" w:color="auto"/>
            <w:bottom w:val="none" w:sz="0" w:space="0" w:color="auto"/>
            <w:right w:val="none" w:sz="0" w:space="0" w:color="auto"/>
          </w:divBdr>
        </w:div>
        <w:div w:id="1250850241">
          <w:marLeft w:val="0"/>
          <w:marRight w:val="0"/>
          <w:marTop w:val="0"/>
          <w:marBottom w:val="0"/>
          <w:divBdr>
            <w:top w:val="none" w:sz="0" w:space="0" w:color="auto"/>
            <w:left w:val="none" w:sz="0" w:space="0" w:color="auto"/>
            <w:bottom w:val="none" w:sz="0" w:space="0" w:color="auto"/>
            <w:right w:val="none" w:sz="0" w:space="0" w:color="auto"/>
          </w:divBdr>
        </w:div>
        <w:div w:id="279725877">
          <w:marLeft w:val="0"/>
          <w:marRight w:val="0"/>
          <w:marTop w:val="0"/>
          <w:marBottom w:val="0"/>
          <w:divBdr>
            <w:top w:val="none" w:sz="0" w:space="0" w:color="auto"/>
            <w:left w:val="none" w:sz="0" w:space="0" w:color="auto"/>
            <w:bottom w:val="none" w:sz="0" w:space="0" w:color="auto"/>
            <w:right w:val="none" w:sz="0" w:space="0" w:color="auto"/>
          </w:divBdr>
        </w:div>
        <w:div w:id="1494028614">
          <w:marLeft w:val="0"/>
          <w:marRight w:val="0"/>
          <w:marTop w:val="0"/>
          <w:marBottom w:val="0"/>
          <w:divBdr>
            <w:top w:val="none" w:sz="0" w:space="0" w:color="auto"/>
            <w:left w:val="none" w:sz="0" w:space="0" w:color="auto"/>
            <w:bottom w:val="none" w:sz="0" w:space="0" w:color="auto"/>
            <w:right w:val="none" w:sz="0" w:space="0" w:color="auto"/>
          </w:divBdr>
        </w:div>
        <w:div w:id="1246651134">
          <w:marLeft w:val="0"/>
          <w:marRight w:val="0"/>
          <w:marTop w:val="0"/>
          <w:marBottom w:val="0"/>
          <w:divBdr>
            <w:top w:val="none" w:sz="0" w:space="0" w:color="auto"/>
            <w:left w:val="none" w:sz="0" w:space="0" w:color="auto"/>
            <w:bottom w:val="none" w:sz="0" w:space="0" w:color="auto"/>
            <w:right w:val="none" w:sz="0" w:space="0" w:color="auto"/>
          </w:divBdr>
        </w:div>
        <w:div w:id="1466698316">
          <w:marLeft w:val="0"/>
          <w:marRight w:val="0"/>
          <w:marTop w:val="0"/>
          <w:marBottom w:val="0"/>
          <w:divBdr>
            <w:top w:val="none" w:sz="0" w:space="0" w:color="auto"/>
            <w:left w:val="none" w:sz="0" w:space="0" w:color="auto"/>
            <w:bottom w:val="none" w:sz="0" w:space="0" w:color="auto"/>
            <w:right w:val="none" w:sz="0" w:space="0" w:color="auto"/>
          </w:divBdr>
        </w:div>
        <w:div w:id="571351323">
          <w:marLeft w:val="0"/>
          <w:marRight w:val="0"/>
          <w:marTop w:val="0"/>
          <w:marBottom w:val="0"/>
          <w:divBdr>
            <w:top w:val="none" w:sz="0" w:space="0" w:color="auto"/>
            <w:left w:val="none" w:sz="0" w:space="0" w:color="auto"/>
            <w:bottom w:val="none" w:sz="0" w:space="0" w:color="auto"/>
            <w:right w:val="none" w:sz="0" w:space="0" w:color="auto"/>
          </w:divBdr>
        </w:div>
        <w:div w:id="572084542">
          <w:marLeft w:val="0"/>
          <w:marRight w:val="0"/>
          <w:marTop w:val="0"/>
          <w:marBottom w:val="0"/>
          <w:divBdr>
            <w:top w:val="none" w:sz="0" w:space="0" w:color="auto"/>
            <w:left w:val="none" w:sz="0" w:space="0" w:color="auto"/>
            <w:bottom w:val="none" w:sz="0" w:space="0" w:color="auto"/>
            <w:right w:val="none" w:sz="0" w:space="0" w:color="auto"/>
          </w:divBdr>
        </w:div>
        <w:div w:id="1290163457">
          <w:marLeft w:val="0"/>
          <w:marRight w:val="0"/>
          <w:marTop w:val="0"/>
          <w:marBottom w:val="0"/>
          <w:divBdr>
            <w:top w:val="none" w:sz="0" w:space="0" w:color="auto"/>
            <w:left w:val="none" w:sz="0" w:space="0" w:color="auto"/>
            <w:bottom w:val="none" w:sz="0" w:space="0" w:color="auto"/>
            <w:right w:val="none" w:sz="0" w:space="0" w:color="auto"/>
          </w:divBdr>
        </w:div>
        <w:div w:id="983701978">
          <w:marLeft w:val="0"/>
          <w:marRight w:val="0"/>
          <w:marTop w:val="0"/>
          <w:marBottom w:val="0"/>
          <w:divBdr>
            <w:top w:val="none" w:sz="0" w:space="0" w:color="auto"/>
            <w:left w:val="none" w:sz="0" w:space="0" w:color="auto"/>
            <w:bottom w:val="none" w:sz="0" w:space="0" w:color="auto"/>
            <w:right w:val="none" w:sz="0" w:space="0" w:color="auto"/>
          </w:divBdr>
        </w:div>
        <w:div w:id="1118648451">
          <w:marLeft w:val="0"/>
          <w:marRight w:val="0"/>
          <w:marTop w:val="0"/>
          <w:marBottom w:val="0"/>
          <w:divBdr>
            <w:top w:val="none" w:sz="0" w:space="0" w:color="auto"/>
            <w:left w:val="none" w:sz="0" w:space="0" w:color="auto"/>
            <w:bottom w:val="none" w:sz="0" w:space="0" w:color="auto"/>
            <w:right w:val="none" w:sz="0" w:space="0" w:color="auto"/>
          </w:divBdr>
        </w:div>
        <w:div w:id="372852307">
          <w:marLeft w:val="0"/>
          <w:marRight w:val="0"/>
          <w:marTop w:val="0"/>
          <w:marBottom w:val="0"/>
          <w:divBdr>
            <w:top w:val="none" w:sz="0" w:space="0" w:color="auto"/>
            <w:left w:val="none" w:sz="0" w:space="0" w:color="auto"/>
            <w:bottom w:val="none" w:sz="0" w:space="0" w:color="auto"/>
            <w:right w:val="none" w:sz="0" w:space="0" w:color="auto"/>
          </w:divBdr>
        </w:div>
        <w:div w:id="2132893827">
          <w:marLeft w:val="0"/>
          <w:marRight w:val="0"/>
          <w:marTop w:val="0"/>
          <w:marBottom w:val="0"/>
          <w:divBdr>
            <w:top w:val="none" w:sz="0" w:space="0" w:color="auto"/>
            <w:left w:val="none" w:sz="0" w:space="0" w:color="auto"/>
            <w:bottom w:val="none" w:sz="0" w:space="0" w:color="auto"/>
            <w:right w:val="none" w:sz="0" w:space="0" w:color="auto"/>
          </w:divBdr>
        </w:div>
        <w:div w:id="462580023">
          <w:marLeft w:val="0"/>
          <w:marRight w:val="0"/>
          <w:marTop w:val="0"/>
          <w:marBottom w:val="0"/>
          <w:divBdr>
            <w:top w:val="none" w:sz="0" w:space="0" w:color="auto"/>
            <w:left w:val="none" w:sz="0" w:space="0" w:color="auto"/>
            <w:bottom w:val="none" w:sz="0" w:space="0" w:color="auto"/>
            <w:right w:val="none" w:sz="0" w:space="0" w:color="auto"/>
          </w:divBdr>
        </w:div>
        <w:div w:id="404689590">
          <w:marLeft w:val="0"/>
          <w:marRight w:val="0"/>
          <w:marTop w:val="0"/>
          <w:marBottom w:val="0"/>
          <w:divBdr>
            <w:top w:val="none" w:sz="0" w:space="0" w:color="auto"/>
            <w:left w:val="none" w:sz="0" w:space="0" w:color="auto"/>
            <w:bottom w:val="none" w:sz="0" w:space="0" w:color="auto"/>
            <w:right w:val="none" w:sz="0" w:space="0" w:color="auto"/>
          </w:divBdr>
        </w:div>
        <w:div w:id="1938168625">
          <w:marLeft w:val="0"/>
          <w:marRight w:val="0"/>
          <w:marTop w:val="0"/>
          <w:marBottom w:val="0"/>
          <w:divBdr>
            <w:top w:val="none" w:sz="0" w:space="0" w:color="auto"/>
            <w:left w:val="none" w:sz="0" w:space="0" w:color="auto"/>
            <w:bottom w:val="none" w:sz="0" w:space="0" w:color="auto"/>
            <w:right w:val="none" w:sz="0" w:space="0" w:color="auto"/>
          </w:divBdr>
        </w:div>
      </w:divsChild>
    </w:div>
    <w:div w:id="793329325">
      <w:bodyDiv w:val="1"/>
      <w:marLeft w:val="0"/>
      <w:marRight w:val="0"/>
      <w:marTop w:val="0"/>
      <w:marBottom w:val="0"/>
      <w:divBdr>
        <w:top w:val="none" w:sz="0" w:space="0" w:color="auto"/>
        <w:left w:val="none" w:sz="0" w:space="0" w:color="auto"/>
        <w:bottom w:val="none" w:sz="0" w:space="0" w:color="auto"/>
        <w:right w:val="none" w:sz="0" w:space="0" w:color="auto"/>
      </w:divBdr>
    </w:div>
    <w:div w:id="13290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4F2D-17EA-4C2E-9539-8DB753AC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3602</Words>
  <Characters>2054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Jasiūnienė</dc:creator>
  <cp:keywords/>
  <dc:description/>
  <cp:lastModifiedBy>Agnė Vištajūnaitė</cp:lastModifiedBy>
  <cp:revision>2</cp:revision>
  <cp:lastPrinted>2024-02-12T10:05:00Z</cp:lastPrinted>
  <dcterms:created xsi:type="dcterms:W3CDTF">2024-03-21T06:12:00Z</dcterms:created>
  <dcterms:modified xsi:type="dcterms:W3CDTF">2024-03-21T06:12:00Z</dcterms:modified>
</cp:coreProperties>
</file>