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Y="933"/>
        <w:tblW w:w="14992" w:type="dxa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031"/>
        <w:gridCol w:w="2031"/>
        <w:gridCol w:w="2032"/>
        <w:gridCol w:w="2553"/>
      </w:tblGrid>
      <w:tr w:rsidR="00E22984" w:rsidRPr="00E22984" w:rsidTr="00BA682A">
        <w:trPr>
          <w:trHeight w:val="561"/>
        </w:trPr>
        <w:tc>
          <w:tcPr>
            <w:tcW w:w="817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Eil. Nr.</w:t>
            </w:r>
          </w:p>
        </w:tc>
        <w:tc>
          <w:tcPr>
            <w:tcW w:w="269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vardas ir pavardė arba pavadinimas</w:t>
            </w:r>
          </w:p>
        </w:tc>
        <w:tc>
          <w:tcPr>
            <w:tcW w:w="2835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patirtis bendrojo naudojimo objektų administravimo ir (ar) pastatų naudojimo ir priežiūros srityje</w:t>
            </w:r>
          </w:p>
        </w:tc>
        <w:tc>
          <w:tcPr>
            <w:tcW w:w="6094" w:type="dxa"/>
            <w:gridSpan w:val="3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 xml:space="preserve">Nurodomas savivaldybės teritorijoje teikiamų bendrojo naudojimo objektų administravimo paslaugų tarifas, </w:t>
            </w:r>
            <w:proofErr w:type="spellStart"/>
            <w:r w:rsidRPr="00E22984">
              <w:rPr>
                <w:sz w:val="20"/>
              </w:rPr>
              <w:t>Eur</w:t>
            </w:r>
            <w:proofErr w:type="spellEnd"/>
            <w:r w:rsidRPr="00E22984">
              <w:rPr>
                <w:sz w:val="20"/>
              </w:rPr>
              <w:t xml:space="preserve"> už m² be PVM</w:t>
            </w:r>
          </w:p>
        </w:tc>
        <w:tc>
          <w:tcPr>
            <w:tcW w:w="255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Kita papildoma informacija</w:t>
            </w:r>
          </w:p>
        </w:tc>
      </w:tr>
      <w:tr w:rsidR="00E22984" w:rsidRPr="00E22984" w:rsidTr="00BA682A">
        <w:trPr>
          <w:trHeight w:val="1124"/>
        </w:trPr>
        <w:tc>
          <w:tcPr>
            <w:tcW w:w="817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iki 1 000 m2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nuo 1000 iki 3 000 m2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3 000 ir daugiau m 2</w:t>
            </w:r>
          </w:p>
        </w:tc>
        <w:tc>
          <w:tcPr>
            <w:tcW w:w="255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Akcinė bendrovė Rokiškio butų ūkis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Nuo 2002 m. vykdo daugiabučių namų bendrojo naudojimo objektų administravimą, teikia namų nuolatinės techninės priežiūros ir šilumos ūkio priežiūros darbus.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2553" w:type="dxa"/>
          </w:tcPr>
          <w:p w:rsid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Administruoja 68 daugiabučius namus, kurių plotas 92183,80 kv. m</w:t>
            </w:r>
          </w:p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Administratoriaus civilinė atsakomybė apdrausta 29000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</w:tbl>
    <w:p w:rsidR="00CA1F53" w:rsidRPr="00BA682A" w:rsidRDefault="00BA682A" w:rsidP="00BA682A">
      <w:pPr>
        <w:jc w:val="center"/>
        <w:rPr>
          <w:b/>
        </w:rPr>
      </w:pPr>
      <w:r w:rsidRPr="00BA682A">
        <w:rPr>
          <w:b/>
        </w:rPr>
        <w:t>ASMENŲ, PRETENDUOJANČIŲ TEIKTI DAUGIABUČIŲ NAMŲ BENDROJO NAUDOJIMO OBJEKTŲ ADMINISTRAVIMO PASLAUG</w:t>
      </w:r>
      <w:bookmarkStart w:id="0" w:name="_GoBack"/>
      <w:bookmarkEnd w:id="0"/>
      <w:r w:rsidRPr="00BA682A">
        <w:rPr>
          <w:b/>
        </w:rPr>
        <w:t>AS, SĄRAŠAS</w:t>
      </w:r>
    </w:p>
    <w:sectPr w:rsidR="00CA1F53" w:rsidRPr="00BA682A" w:rsidSect="00E229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4"/>
    <w:rsid w:val="008B6889"/>
    <w:rsid w:val="00BA682A"/>
    <w:rsid w:val="00CA1F53"/>
    <w:rsid w:val="00E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Savivaldybe1</cp:lastModifiedBy>
  <cp:revision>1</cp:revision>
  <dcterms:created xsi:type="dcterms:W3CDTF">2018-03-15T06:53:00Z</dcterms:created>
  <dcterms:modified xsi:type="dcterms:W3CDTF">2018-03-15T07:05:00Z</dcterms:modified>
</cp:coreProperties>
</file>