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F6" w:rsidRDefault="001843B0" w:rsidP="008F667B">
      <w:pPr>
        <w:spacing w:before="120" w:after="120"/>
        <w:jc w:val="both"/>
      </w:pPr>
      <w:proofErr w:type="spellStart"/>
      <w:r>
        <w:rPr>
          <w:rFonts w:ascii="Cambria"/>
          <w:b/>
          <w:color w:val="365F91"/>
          <w:sz w:val="28"/>
        </w:rPr>
        <w:t>Techninis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modeliavimas</w:t>
      </w:r>
      <w:proofErr w:type="spellEnd"/>
    </w:p>
    <w:tbl>
      <w:tblPr>
        <w:tblW w:w="9072" w:type="dxa"/>
        <w:tblCellMar>
          <w:left w:w="10" w:type="dxa"/>
          <w:right w:w="10" w:type="dxa"/>
        </w:tblCellMar>
        <w:tblLook w:val="0000"/>
      </w:tblPr>
      <w:tblGrid>
        <w:gridCol w:w="1426"/>
        <w:gridCol w:w="7646"/>
      </w:tblGrid>
      <w:tr w:rsidR="00D14CF6">
        <w:trPr>
          <w:trHeight w:val="250"/>
        </w:trPr>
        <w:tc>
          <w:tcPr>
            <w:tcW w:w="0" w:type="auto"/>
          </w:tcPr>
          <w:p w:rsidR="00D14CF6" w:rsidRDefault="001843B0" w:rsidP="008F667B">
            <w:pPr>
              <w:spacing w:after="0"/>
              <w:jc w:val="both"/>
            </w:pPr>
            <w:proofErr w:type="spellStart"/>
            <w:r>
              <w:rPr>
                <w:rFonts w:ascii="Calibri"/>
                <w:b/>
              </w:rPr>
              <w:t>Reikalavimai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dalyviams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0" w:type="auto"/>
          </w:tcPr>
          <w:p w:rsidR="00D14CF6" w:rsidRDefault="001843B0" w:rsidP="008F667B">
            <w:pPr>
              <w:spacing w:after="0"/>
              <w:jc w:val="both"/>
            </w:pPr>
            <w:proofErr w:type="spellStart"/>
            <w:r>
              <w:rPr>
                <w:rFonts w:ascii="Calibri"/>
              </w:rPr>
              <w:t>Noras</w:t>
            </w:r>
            <w:proofErr w:type="spellEnd"/>
            <w:r>
              <w:rPr>
                <w:rFonts w:ascii="Calibri"/>
              </w:rPr>
              <w:t xml:space="preserve"> save </w:t>
            </w:r>
            <w:proofErr w:type="spellStart"/>
            <w:r>
              <w:rPr>
                <w:rFonts w:ascii="Calibri"/>
              </w:rPr>
              <w:t>išreikšti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kuriant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gaminant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įvairius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gaminius</w:t>
            </w:r>
            <w:proofErr w:type="spellEnd"/>
            <w:r>
              <w:rPr>
                <w:rFonts w:ascii="Calibri"/>
              </w:rPr>
              <w:t>.</w:t>
            </w:r>
          </w:p>
        </w:tc>
      </w:tr>
      <w:tr w:rsidR="00D14CF6">
        <w:trPr>
          <w:trHeight w:val="250"/>
        </w:trPr>
        <w:tc>
          <w:tcPr>
            <w:tcW w:w="0" w:type="auto"/>
          </w:tcPr>
          <w:p w:rsidR="00D14CF6" w:rsidRDefault="001843B0" w:rsidP="008F667B">
            <w:pPr>
              <w:spacing w:after="0"/>
              <w:jc w:val="both"/>
            </w:pPr>
            <w:proofErr w:type="spellStart"/>
            <w:r>
              <w:rPr>
                <w:rFonts w:ascii="Calibri"/>
                <w:b/>
              </w:rPr>
              <w:t>Aprašymas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0" w:type="auto"/>
          </w:tcPr>
          <w:p w:rsidR="00D14CF6" w:rsidRDefault="001843B0" w:rsidP="008F667B">
            <w:pPr>
              <w:spacing w:after="0"/>
              <w:jc w:val="both"/>
            </w:pPr>
            <w:proofErr w:type="spellStart"/>
            <w:r>
              <w:rPr>
                <w:rFonts w:ascii="Calibri"/>
              </w:rPr>
              <w:t>Supažindinti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su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į</w:t>
            </w:r>
            <w:r w:rsidR="00000CCA">
              <w:rPr>
                <w:rFonts w:ascii="Calibri"/>
              </w:rPr>
              <w:t>vairiomis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konstrukcinėmis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medžiagomis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jų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apdirbimu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mechanizmų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veikimo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principais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jų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konstrukciją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panaudojimu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paskatinti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patiems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kurti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Laisvai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rinktis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priimti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atsakomybę</w:t>
            </w:r>
            <w:proofErr w:type="spellEnd"/>
            <w:r>
              <w:rPr>
                <w:rFonts w:ascii="Calibri"/>
              </w:rPr>
              <w:t xml:space="preserve">; </w:t>
            </w:r>
            <w:proofErr w:type="spellStart"/>
            <w:r>
              <w:rPr>
                <w:rFonts w:ascii="Calibri"/>
              </w:rPr>
              <w:t>Mokytis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savarankiškai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komandoje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mokymasis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bendraujant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bendradarbiaujant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vaikai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skatinami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mąstyti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ieškoti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atrasti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Kuriama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aplinka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leidžianti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rinktis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veiklą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priemones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užduoties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atlikimo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tempą</w:t>
            </w:r>
            <w:proofErr w:type="spellEnd"/>
            <w:r>
              <w:rPr>
                <w:rFonts w:ascii="Calibri"/>
              </w:rPr>
              <w:t xml:space="preserve">.  </w:t>
            </w:r>
            <w:proofErr w:type="spellStart"/>
            <w:r>
              <w:rPr>
                <w:rFonts w:ascii="Calibri"/>
              </w:rPr>
              <w:t>Programa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vykdoma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Obelių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gimnazijos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technologijų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kabinete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bazė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programos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vykdymui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pakankama</w:t>
            </w:r>
            <w:proofErr w:type="spellEnd"/>
            <w:r>
              <w:rPr>
                <w:rFonts w:ascii="Calibri"/>
              </w:rPr>
              <w:t>.</w:t>
            </w:r>
          </w:p>
        </w:tc>
      </w:tr>
      <w:tr w:rsidR="00DA15D5" w:rsidRPr="00A71CD5" w:rsidTr="00DA15D5">
        <w:trPr>
          <w:trHeight w:val="250"/>
        </w:trPr>
        <w:tc>
          <w:tcPr>
            <w:tcW w:w="0" w:type="auto"/>
          </w:tcPr>
          <w:p w:rsidR="00DA15D5" w:rsidRPr="00DA15D5" w:rsidRDefault="00DA15D5" w:rsidP="00DA15D5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DA15D5">
              <w:rPr>
                <w:rFonts w:ascii="Calibri"/>
                <w:b/>
                <w:color w:val="76923C" w:themeColor="accent3" w:themeShade="BF"/>
              </w:rPr>
              <w:t>Programos</w:t>
            </w:r>
            <w:proofErr w:type="spellEnd"/>
            <w:r w:rsidRPr="00DA15D5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DA15D5">
              <w:rPr>
                <w:rFonts w:ascii="Calibri"/>
                <w:b/>
                <w:color w:val="76923C" w:themeColor="accent3" w:themeShade="BF"/>
              </w:rPr>
              <w:t>vykdytojas</w:t>
            </w:r>
            <w:proofErr w:type="spellEnd"/>
            <w:r w:rsidRPr="00DA15D5">
              <w:rPr>
                <w:rFonts w:ascii="Calibri"/>
                <w:b/>
                <w:color w:val="76923C" w:themeColor="accent3" w:themeShade="BF"/>
              </w:rPr>
              <w:t xml:space="preserve"> </w:t>
            </w:r>
          </w:p>
        </w:tc>
        <w:tc>
          <w:tcPr>
            <w:tcW w:w="0" w:type="auto"/>
          </w:tcPr>
          <w:p w:rsidR="00DA15D5" w:rsidRPr="00DA15D5" w:rsidRDefault="00DA15D5" w:rsidP="00DA15D5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proofErr w:type="spellStart"/>
            <w:r w:rsidRPr="00DA15D5">
              <w:rPr>
                <w:rFonts w:ascii="Calibri"/>
                <w:color w:val="76923C" w:themeColor="accent3" w:themeShade="BF"/>
              </w:rPr>
              <w:t>Gintaras</w:t>
            </w:r>
            <w:proofErr w:type="spellEnd"/>
            <w:r w:rsidRPr="00DA15D5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DA15D5">
              <w:rPr>
                <w:rFonts w:ascii="Calibri"/>
                <w:color w:val="76923C" w:themeColor="accent3" w:themeShade="BF"/>
              </w:rPr>
              <w:t>Adomavičius</w:t>
            </w:r>
            <w:proofErr w:type="spellEnd"/>
            <w:r w:rsidRPr="00DA15D5">
              <w:rPr>
                <w:rFonts w:ascii="Calibri"/>
                <w:color w:val="76923C" w:themeColor="accent3" w:themeShade="BF"/>
              </w:rPr>
              <w:t xml:space="preserve">, </w:t>
            </w:r>
            <w:proofErr w:type="spellStart"/>
            <w:r w:rsidRPr="00DA15D5">
              <w:rPr>
                <w:rFonts w:ascii="Calibri"/>
                <w:color w:val="76923C" w:themeColor="accent3" w:themeShade="BF"/>
              </w:rPr>
              <w:t>vyresnysis</w:t>
            </w:r>
            <w:proofErr w:type="spellEnd"/>
            <w:r w:rsidRPr="00DA15D5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DA15D5">
              <w:rPr>
                <w:rFonts w:ascii="Calibri"/>
                <w:color w:val="76923C" w:themeColor="accent3" w:themeShade="BF"/>
              </w:rPr>
              <w:t>technologijų</w:t>
            </w:r>
            <w:proofErr w:type="spellEnd"/>
            <w:r w:rsidRPr="00DA15D5">
              <w:rPr>
                <w:rFonts w:ascii="Calibri"/>
                <w:color w:val="76923C" w:themeColor="accent3" w:themeShade="BF"/>
              </w:rPr>
              <w:t xml:space="preserve"> mokytojas,86167559,</w:t>
            </w:r>
          </w:p>
          <w:p w:rsidR="00DA15D5" w:rsidRPr="00DA15D5" w:rsidRDefault="00DA15D5" w:rsidP="00DA15D5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r w:rsidRPr="00DA15D5">
              <w:rPr>
                <w:rFonts w:ascii="Calibri"/>
                <w:color w:val="76923C" w:themeColor="accent3" w:themeShade="BF"/>
              </w:rPr>
              <w:t>gadomenator@gmail.com</w:t>
            </w:r>
          </w:p>
        </w:tc>
      </w:tr>
      <w:tr w:rsidR="00DA15D5" w:rsidRPr="00BD61B7" w:rsidTr="00DA15D5">
        <w:trPr>
          <w:trHeight w:val="250"/>
        </w:trPr>
        <w:tc>
          <w:tcPr>
            <w:tcW w:w="0" w:type="auto"/>
          </w:tcPr>
          <w:p w:rsidR="00DA15D5" w:rsidRPr="00DA15D5" w:rsidRDefault="00DA15D5" w:rsidP="00DA15D5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DA15D5">
              <w:rPr>
                <w:rFonts w:ascii="Calibri"/>
                <w:b/>
                <w:color w:val="76923C" w:themeColor="accent3" w:themeShade="BF"/>
              </w:rPr>
              <w:t>Vaikų</w:t>
            </w:r>
            <w:proofErr w:type="spellEnd"/>
            <w:r w:rsidRPr="00DA15D5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DA15D5">
              <w:rPr>
                <w:rFonts w:ascii="Calibri"/>
                <w:b/>
                <w:color w:val="76923C" w:themeColor="accent3" w:themeShade="BF"/>
              </w:rPr>
              <w:t>skaičius</w:t>
            </w:r>
            <w:proofErr w:type="spellEnd"/>
          </w:p>
        </w:tc>
        <w:tc>
          <w:tcPr>
            <w:tcW w:w="0" w:type="auto"/>
          </w:tcPr>
          <w:p w:rsidR="00DA15D5" w:rsidRPr="00DA15D5" w:rsidRDefault="00DA15D5" w:rsidP="00DA15D5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r w:rsidRPr="00DA15D5">
              <w:rPr>
                <w:rFonts w:ascii="Calibri"/>
                <w:color w:val="76923C" w:themeColor="accent3" w:themeShade="BF"/>
              </w:rPr>
              <w:t>9</w:t>
            </w:r>
          </w:p>
        </w:tc>
      </w:tr>
      <w:tr w:rsidR="00DA15D5" w:rsidRPr="00BD61B7" w:rsidTr="00DA15D5">
        <w:trPr>
          <w:trHeight w:val="250"/>
        </w:trPr>
        <w:tc>
          <w:tcPr>
            <w:tcW w:w="0" w:type="auto"/>
          </w:tcPr>
          <w:p w:rsidR="00DA15D5" w:rsidRPr="00DA15D5" w:rsidRDefault="00DA15D5" w:rsidP="00DA15D5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DA15D5">
              <w:rPr>
                <w:rFonts w:ascii="Calibri"/>
                <w:b/>
                <w:color w:val="76923C" w:themeColor="accent3" w:themeShade="BF"/>
              </w:rPr>
              <w:t>Programos</w:t>
            </w:r>
            <w:proofErr w:type="spellEnd"/>
            <w:r w:rsidRPr="00DA15D5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DA15D5">
              <w:rPr>
                <w:rFonts w:ascii="Calibri"/>
                <w:b/>
                <w:color w:val="76923C" w:themeColor="accent3" w:themeShade="BF"/>
              </w:rPr>
              <w:t>vykdymo</w:t>
            </w:r>
            <w:proofErr w:type="spellEnd"/>
            <w:r w:rsidRPr="00DA15D5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DA15D5">
              <w:rPr>
                <w:rFonts w:ascii="Calibri"/>
                <w:b/>
                <w:color w:val="76923C" w:themeColor="accent3" w:themeShade="BF"/>
              </w:rPr>
              <w:t>vieta</w:t>
            </w:r>
            <w:proofErr w:type="spellEnd"/>
          </w:p>
        </w:tc>
        <w:tc>
          <w:tcPr>
            <w:tcW w:w="0" w:type="auto"/>
          </w:tcPr>
          <w:p w:rsidR="00DA15D5" w:rsidRPr="00DA15D5" w:rsidRDefault="00DA15D5" w:rsidP="00DA15D5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proofErr w:type="spellStart"/>
            <w:r w:rsidRPr="00DA15D5">
              <w:rPr>
                <w:rFonts w:ascii="Calibri"/>
                <w:color w:val="76923C" w:themeColor="accent3" w:themeShade="BF"/>
              </w:rPr>
              <w:t>Obelių</w:t>
            </w:r>
            <w:proofErr w:type="spellEnd"/>
            <w:r w:rsidRPr="00DA15D5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DA15D5">
              <w:rPr>
                <w:rFonts w:ascii="Calibri"/>
                <w:color w:val="76923C" w:themeColor="accent3" w:themeShade="BF"/>
              </w:rPr>
              <w:t>gimnazijos</w:t>
            </w:r>
            <w:proofErr w:type="spellEnd"/>
            <w:r w:rsidRPr="00DA15D5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DA15D5">
              <w:rPr>
                <w:rFonts w:ascii="Calibri"/>
                <w:color w:val="76923C" w:themeColor="accent3" w:themeShade="BF"/>
              </w:rPr>
              <w:t>technologijų</w:t>
            </w:r>
            <w:proofErr w:type="spellEnd"/>
            <w:r w:rsidRPr="00DA15D5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DA15D5">
              <w:rPr>
                <w:rFonts w:ascii="Calibri"/>
                <w:color w:val="76923C" w:themeColor="accent3" w:themeShade="BF"/>
              </w:rPr>
              <w:t>kabinete</w:t>
            </w:r>
            <w:proofErr w:type="spellEnd"/>
            <w:r w:rsidRPr="00DA15D5">
              <w:rPr>
                <w:rFonts w:ascii="Calibri"/>
                <w:color w:val="76923C" w:themeColor="accent3" w:themeShade="BF"/>
              </w:rPr>
              <w:t>.</w:t>
            </w:r>
          </w:p>
        </w:tc>
      </w:tr>
      <w:tr w:rsidR="00DA15D5" w:rsidRPr="00BD61B7" w:rsidTr="00DA15D5">
        <w:trPr>
          <w:trHeight w:val="250"/>
        </w:trPr>
        <w:tc>
          <w:tcPr>
            <w:tcW w:w="0" w:type="auto"/>
          </w:tcPr>
          <w:p w:rsidR="00DA15D5" w:rsidRPr="00DA15D5" w:rsidRDefault="00DA15D5" w:rsidP="00DA15D5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DA15D5">
              <w:rPr>
                <w:rFonts w:ascii="Calibri"/>
                <w:b/>
                <w:color w:val="76923C" w:themeColor="accent3" w:themeShade="BF"/>
              </w:rPr>
              <w:t>Programos</w:t>
            </w:r>
            <w:proofErr w:type="spellEnd"/>
            <w:r w:rsidRPr="00DA15D5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DA15D5">
              <w:rPr>
                <w:rFonts w:ascii="Calibri"/>
                <w:b/>
                <w:color w:val="76923C" w:themeColor="accent3" w:themeShade="BF"/>
              </w:rPr>
              <w:t>vykdymo</w:t>
            </w:r>
            <w:proofErr w:type="spellEnd"/>
            <w:r w:rsidRPr="00DA15D5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DA15D5">
              <w:rPr>
                <w:rFonts w:ascii="Calibri"/>
                <w:b/>
                <w:color w:val="76923C" w:themeColor="accent3" w:themeShade="BF"/>
              </w:rPr>
              <w:t>laikas</w:t>
            </w:r>
            <w:proofErr w:type="spellEnd"/>
            <w:r w:rsidRPr="00DA15D5">
              <w:rPr>
                <w:rFonts w:ascii="Calibri"/>
                <w:b/>
                <w:color w:val="76923C" w:themeColor="accent3" w:themeShade="BF"/>
              </w:rPr>
              <w:t xml:space="preserve">, </w:t>
            </w:r>
          </w:p>
        </w:tc>
        <w:tc>
          <w:tcPr>
            <w:tcW w:w="0" w:type="auto"/>
          </w:tcPr>
          <w:p w:rsidR="00DA15D5" w:rsidRPr="00DA15D5" w:rsidRDefault="00DA15D5" w:rsidP="00DA15D5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proofErr w:type="spellStart"/>
            <w:r w:rsidRPr="00DA15D5">
              <w:rPr>
                <w:rFonts w:ascii="Calibri"/>
                <w:color w:val="76923C" w:themeColor="accent3" w:themeShade="BF"/>
              </w:rPr>
              <w:t>Pirmadienis</w:t>
            </w:r>
            <w:proofErr w:type="spellEnd"/>
            <w:r w:rsidRPr="00DA15D5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DA15D5">
              <w:rPr>
                <w:rFonts w:ascii="Calibri"/>
                <w:color w:val="76923C" w:themeColor="accent3" w:themeShade="BF"/>
              </w:rPr>
              <w:t>nuo</w:t>
            </w:r>
            <w:proofErr w:type="spellEnd"/>
            <w:r w:rsidRPr="00DA15D5">
              <w:rPr>
                <w:rFonts w:ascii="Calibri"/>
                <w:color w:val="76923C" w:themeColor="accent3" w:themeShade="BF"/>
              </w:rPr>
              <w:t xml:space="preserve"> 14ºº </w:t>
            </w:r>
            <w:proofErr w:type="spellStart"/>
            <w:r w:rsidRPr="00DA15D5">
              <w:rPr>
                <w:rFonts w:ascii="Calibri"/>
                <w:color w:val="76923C" w:themeColor="accent3" w:themeShade="BF"/>
              </w:rPr>
              <w:t>iki</w:t>
            </w:r>
            <w:proofErr w:type="spellEnd"/>
            <w:r w:rsidRPr="00DA15D5">
              <w:rPr>
                <w:rFonts w:ascii="Calibri"/>
                <w:color w:val="76923C" w:themeColor="accent3" w:themeShade="BF"/>
              </w:rPr>
              <w:t xml:space="preserve"> 15³º</w:t>
            </w:r>
          </w:p>
          <w:p w:rsidR="00DA15D5" w:rsidRPr="00DA15D5" w:rsidRDefault="00DA15D5" w:rsidP="00DA15D5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proofErr w:type="spellStart"/>
            <w:r w:rsidRPr="00DA15D5">
              <w:rPr>
                <w:rFonts w:ascii="Calibri"/>
                <w:color w:val="76923C" w:themeColor="accent3" w:themeShade="BF"/>
              </w:rPr>
              <w:t>Antradienis</w:t>
            </w:r>
            <w:proofErr w:type="spellEnd"/>
            <w:r w:rsidRPr="00DA15D5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DA15D5">
              <w:rPr>
                <w:rFonts w:ascii="Calibri"/>
                <w:color w:val="76923C" w:themeColor="accent3" w:themeShade="BF"/>
              </w:rPr>
              <w:t>nuo</w:t>
            </w:r>
            <w:proofErr w:type="spellEnd"/>
            <w:r w:rsidRPr="00DA15D5">
              <w:rPr>
                <w:rFonts w:ascii="Calibri"/>
                <w:color w:val="76923C" w:themeColor="accent3" w:themeShade="BF"/>
              </w:rPr>
              <w:t xml:space="preserve"> 14ºº </w:t>
            </w:r>
            <w:proofErr w:type="spellStart"/>
            <w:r w:rsidRPr="00DA15D5">
              <w:rPr>
                <w:rFonts w:ascii="Calibri"/>
                <w:color w:val="76923C" w:themeColor="accent3" w:themeShade="BF"/>
              </w:rPr>
              <w:t>iki</w:t>
            </w:r>
            <w:proofErr w:type="spellEnd"/>
            <w:r w:rsidRPr="00DA15D5">
              <w:rPr>
                <w:rFonts w:ascii="Calibri"/>
                <w:color w:val="76923C" w:themeColor="accent3" w:themeShade="BF"/>
              </w:rPr>
              <w:t xml:space="preserve"> 15³º</w:t>
            </w:r>
          </w:p>
          <w:p w:rsidR="00DA15D5" w:rsidRPr="00DA15D5" w:rsidRDefault="00DA15D5" w:rsidP="00DA15D5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</w:p>
        </w:tc>
      </w:tr>
    </w:tbl>
    <w:p w:rsidR="001843B0" w:rsidRDefault="001843B0"/>
    <w:sectPr w:rsidR="001843B0" w:rsidSect="002654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4CF6"/>
    <w:rsid w:val="00000CCA"/>
    <w:rsid w:val="001843B0"/>
    <w:rsid w:val="00265425"/>
    <w:rsid w:val="008F667B"/>
    <w:rsid w:val="00D14CF6"/>
    <w:rsid w:val="00DA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542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>Svietimo skyrius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Svietjaunimas</cp:lastModifiedBy>
  <cp:revision>5</cp:revision>
  <dcterms:created xsi:type="dcterms:W3CDTF">2015-10-20T13:05:00Z</dcterms:created>
  <dcterms:modified xsi:type="dcterms:W3CDTF">2015-10-21T05:49:00Z</dcterms:modified>
</cp:coreProperties>
</file>