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3B6913" w:rsidRPr="001A79F5">
        <w:rPr>
          <w:b/>
          <w:szCs w:val="24"/>
        </w:rPr>
        <w:t xml:space="preserve">DĖL ROKIŠKIO </w:t>
      </w:r>
      <w:r w:rsidR="003B6913">
        <w:rPr>
          <w:b/>
          <w:szCs w:val="24"/>
        </w:rPr>
        <w:t xml:space="preserve">RAJONO KULTŪROS NEVYRIAUSYBINIŲ ORGANIZACIJŲ PROJEKTŲ FINANSAVIMO IŠ ROKIŠKIO RAJONO BIUDŽETO TVARKOS APRAŠO </w:t>
      </w:r>
      <w:r w:rsidR="003B6913" w:rsidRPr="001A79F5">
        <w:rPr>
          <w:b/>
          <w:szCs w:val="24"/>
        </w:rPr>
        <w:t xml:space="preserve"> PATVIRTINIMO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B6913" w:rsidRPr="001A79F5">
        <w:rPr>
          <w:szCs w:val="24"/>
        </w:rPr>
        <w:t>Komunikacijos ir kultūros skyriaus vedėja</w:t>
      </w:r>
      <w:r w:rsidR="003B6913">
        <w:rPr>
          <w:szCs w:val="24"/>
        </w:rPr>
        <w:t xml:space="preserve"> Irena Matelienė</w:t>
      </w:r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:rsidR="00011556" w:rsidRPr="003D574F" w:rsidRDefault="002E39C0" w:rsidP="007141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714149">
              <w:rPr>
                <w:rStyle w:val="FontStyle21"/>
                <w:color w:val="000000" w:themeColor="text1"/>
                <w:szCs w:val="24"/>
              </w:rPr>
              <w:t>21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714149">
              <w:rPr>
                <w:rStyle w:val="FontStyle21"/>
                <w:color w:val="000000" w:themeColor="text1"/>
                <w:szCs w:val="24"/>
              </w:rPr>
              <w:t xml:space="preserve">Rokiškio rajono kultūros ir turizmo taryba teikia rekomendaciją dėl projektų finansavimo,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 xml:space="preserve">Lėšų naudojimo teisėtumą kontroliuoja Savivaldybės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lastRenderedPageBreak/>
              <w:t>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atlieka Lietuvos Respublikos Vyriausybės atstovas.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714149" w:rsidP="004A34A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Išimtys nenustatytos. Finansavimas skiriamas įvertinus projektus balais pagal 7 p. nustatytus kriterijus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</w:t>
            </w:r>
            <w:r w:rsidRPr="00C224F1">
              <w:rPr>
                <w:sz w:val="22"/>
                <w:lang w:eastAsia="lt-LT"/>
              </w:rPr>
              <w:lastRenderedPageBreak/>
              <w:t>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Komunikacijos ir kultūros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lastRenderedPageBreak/>
              <w:t>vedėja</w:t>
            </w:r>
          </w:p>
          <w:p w:rsidR="00B54B87" w:rsidRPr="00F62C6D" w:rsidRDefault="00714149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>Irena Matelienė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>6-15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54" w:rsidRDefault="00454254" w:rsidP="00011556">
      <w:pPr>
        <w:spacing w:after="0" w:line="240" w:lineRule="auto"/>
      </w:pPr>
      <w:r>
        <w:separator/>
      </w:r>
    </w:p>
  </w:endnote>
  <w:endnote w:type="continuationSeparator" w:id="0">
    <w:p w:rsidR="00454254" w:rsidRDefault="0045425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54" w:rsidRDefault="00454254" w:rsidP="00011556">
      <w:pPr>
        <w:spacing w:after="0" w:line="240" w:lineRule="auto"/>
      </w:pPr>
      <w:r>
        <w:separator/>
      </w:r>
    </w:p>
  </w:footnote>
  <w:footnote w:type="continuationSeparator" w:id="0">
    <w:p w:rsidR="00454254" w:rsidRDefault="00454254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54254"/>
    <w:rsid w:val="00481571"/>
    <w:rsid w:val="00487FAB"/>
    <w:rsid w:val="004A34A0"/>
    <w:rsid w:val="00560152"/>
    <w:rsid w:val="005679C9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8358D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3937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2022-12-09T10:25:00Z</dcterms:created>
  <dcterms:modified xsi:type="dcterms:W3CDTF">2022-12-09T10:25:00Z</dcterms:modified>
</cp:coreProperties>
</file>