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7BB68" w14:textId="77777777" w:rsidR="004100AF" w:rsidRPr="00D447CD" w:rsidRDefault="004100AF" w:rsidP="00090E22">
      <w:pPr>
        <w:pStyle w:val="Antrat1"/>
        <w:spacing w:before="0" w:beforeAutospacing="0" w:after="0" w:afterAutospacing="0"/>
        <w:jc w:val="center"/>
        <w:rPr>
          <w:b w:val="0"/>
          <w:bCs w:val="0"/>
          <w:color w:val="232323"/>
          <w:sz w:val="44"/>
          <w:szCs w:val="44"/>
          <w:lang w:val="lt-LT"/>
        </w:rPr>
      </w:pPr>
      <w:r w:rsidRPr="00D447CD">
        <w:rPr>
          <w:b w:val="0"/>
          <w:bCs w:val="0"/>
          <w:color w:val="232323"/>
          <w:sz w:val="44"/>
          <w:szCs w:val="44"/>
          <w:lang w:val="lt-LT"/>
        </w:rPr>
        <w:t>Įgyvendinamas gaisrų prevencijos planas (programa)</w:t>
      </w:r>
    </w:p>
    <w:p w14:paraId="088D733B" w14:textId="77777777" w:rsidR="004100AF" w:rsidRPr="0009726E" w:rsidRDefault="004100AF" w:rsidP="00090E22">
      <w:pPr>
        <w:pStyle w:val="prastasiniatinklio"/>
        <w:shd w:val="clear" w:color="auto" w:fill="FFFFFF"/>
        <w:spacing w:before="0" w:beforeAutospacing="0" w:after="0" w:afterAutospacing="0"/>
        <w:jc w:val="both"/>
        <w:rPr>
          <w:rStyle w:val="Grietas"/>
          <w:b w:val="0"/>
          <w:color w:val="232323"/>
        </w:rPr>
      </w:pPr>
    </w:p>
    <w:p w14:paraId="358A47DF" w14:textId="6B6226D4" w:rsidR="00C4436C" w:rsidRPr="0009726E" w:rsidRDefault="0009726E" w:rsidP="00090E22">
      <w:pPr>
        <w:pStyle w:val="prastasiniatinklio"/>
        <w:shd w:val="clear" w:color="auto" w:fill="FFFFFF"/>
        <w:spacing w:before="0" w:beforeAutospacing="0" w:after="0" w:afterAutospacing="0"/>
        <w:jc w:val="both"/>
        <w:rPr>
          <w:color w:val="232323"/>
          <w:lang w:val="lt-LT"/>
        </w:rPr>
      </w:pPr>
      <w:r>
        <w:rPr>
          <w:rStyle w:val="Grietas"/>
          <w:b w:val="0"/>
          <w:color w:val="232323"/>
          <w:lang w:val="lt-LT"/>
        </w:rPr>
        <w:tab/>
      </w:r>
      <w:r w:rsidR="00D447CD">
        <w:rPr>
          <w:rStyle w:val="Grietas"/>
          <w:b w:val="0"/>
          <w:color w:val="232323"/>
          <w:lang w:val="lt-LT"/>
        </w:rPr>
        <w:t>Įgyvendinant gaisrų prevencijos planą</w:t>
      </w:r>
      <w:r w:rsidR="00C4436C" w:rsidRPr="0009726E">
        <w:rPr>
          <w:rStyle w:val="Grietas"/>
          <w:b w:val="0"/>
          <w:color w:val="232323"/>
          <w:lang w:val="lt-LT"/>
        </w:rPr>
        <w:t xml:space="preserve"> </w:t>
      </w:r>
      <w:r w:rsidR="00D447CD">
        <w:rPr>
          <w:rStyle w:val="Grietas"/>
          <w:b w:val="0"/>
          <w:color w:val="232323"/>
          <w:lang w:val="lt-LT"/>
        </w:rPr>
        <w:t>v</w:t>
      </w:r>
      <w:r w:rsidR="00C4436C" w:rsidRPr="0009726E">
        <w:rPr>
          <w:rStyle w:val="Grietas"/>
          <w:b w:val="0"/>
          <w:color w:val="232323"/>
          <w:lang w:val="lt-LT"/>
        </w:rPr>
        <w:t>ienas iš svarbiausių keliamų uždavinių – garan</w:t>
      </w:r>
      <w:r>
        <w:rPr>
          <w:rStyle w:val="Grietas"/>
          <w:b w:val="0"/>
          <w:color w:val="232323"/>
          <w:lang w:val="lt-LT"/>
        </w:rPr>
        <w:t>tuoti ankstyvą gaisro aptikimą. T</w:t>
      </w:r>
      <w:r w:rsidR="00D447CD">
        <w:rPr>
          <w:rStyle w:val="Grietas"/>
          <w:b w:val="0"/>
          <w:color w:val="232323"/>
          <w:lang w:val="lt-LT"/>
        </w:rPr>
        <w:t>ai</w:t>
      </w:r>
      <w:r>
        <w:rPr>
          <w:rStyle w:val="Grietas"/>
          <w:b w:val="0"/>
          <w:color w:val="232323"/>
          <w:lang w:val="lt-LT"/>
        </w:rPr>
        <w:t xml:space="preserve"> </w:t>
      </w:r>
      <w:r w:rsidR="00D447CD">
        <w:rPr>
          <w:rStyle w:val="Grietas"/>
          <w:b w:val="0"/>
          <w:color w:val="232323"/>
          <w:lang w:val="lt-LT"/>
        </w:rPr>
        <w:t xml:space="preserve">galima </w:t>
      </w:r>
      <w:r>
        <w:rPr>
          <w:rStyle w:val="Grietas"/>
          <w:b w:val="0"/>
          <w:color w:val="232323"/>
          <w:lang w:val="lt-LT"/>
        </w:rPr>
        <w:t>pasiek</w:t>
      </w:r>
      <w:r w:rsidR="00D447CD">
        <w:rPr>
          <w:rStyle w:val="Grietas"/>
          <w:b w:val="0"/>
          <w:color w:val="232323"/>
          <w:lang w:val="lt-LT"/>
        </w:rPr>
        <w:t>ti</w:t>
      </w:r>
      <w:r>
        <w:rPr>
          <w:rStyle w:val="Grietas"/>
          <w:b w:val="0"/>
          <w:color w:val="232323"/>
          <w:lang w:val="lt-LT"/>
        </w:rPr>
        <w:t xml:space="preserve">, </w:t>
      </w:r>
      <w:r w:rsidR="00C4436C" w:rsidRPr="0009726E">
        <w:rPr>
          <w:rStyle w:val="Grietas"/>
          <w:b w:val="0"/>
          <w:color w:val="232323"/>
          <w:lang w:val="lt-LT"/>
        </w:rPr>
        <w:t>socialiniuose ir kituose būstuose įrengiant autonominius dūmų signalizatorius ir juos prižiūrint.</w:t>
      </w:r>
    </w:p>
    <w:p w14:paraId="14F3FAA6" w14:textId="34E25859" w:rsidR="00C4436C" w:rsidRPr="0009726E" w:rsidRDefault="0009726E" w:rsidP="00090E22">
      <w:pPr>
        <w:pStyle w:val="prastasiniatinklio"/>
        <w:shd w:val="clear" w:color="auto" w:fill="FFFFFF"/>
        <w:spacing w:before="0" w:beforeAutospacing="0" w:after="0" w:afterAutospacing="0"/>
        <w:jc w:val="both"/>
        <w:rPr>
          <w:color w:val="232323"/>
          <w:lang w:val="lt-LT"/>
        </w:rPr>
      </w:pPr>
      <w:r>
        <w:rPr>
          <w:color w:val="232323"/>
          <w:lang w:val="lt-LT"/>
        </w:rPr>
        <w:tab/>
      </w:r>
      <w:r w:rsidR="00C4436C" w:rsidRPr="0009726E">
        <w:rPr>
          <w:color w:val="232323"/>
          <w:lang w:val="lt-LT"/>
        </w:rPr>
        <w:t>Vykdant bendrą Rokiškio rajono savivaldybės ir valstybinių institucijų Rokiškio rajono savivaldybės gaisrų prevencijos priemonių planą (programą) 2022-2024 m., seniūnijų</w:t>
      </w:r>
      <w:r w:rsidR="002419AD">
        <w:rPr>
          <w:color w:val="232323"/>
          <w:lang w:val="lt-LT"/>
        </w:rPr>
        <w:t>,</w:t>
      </w:r>
      <w:r w:rsidR="00C4436C" w:rsidRPr="0009726E">
        <w:rPr>
          <w:color w:val="232323"/>
          <w:lang w:val="lt-LT"/>
        </w:rPr>
        <w:t xml:space="preserve"> Rokiškio rajono socialinių paslaugų centr</w:t>
      </w:r>
      <w:r w:rsidR="00D447CD">
        <w:rPr>
          <w:color w:val="232323"/>
          <w:lang w:val="lt-LT"/>
        </w:rPr>
        <w:t>o</w:t>
      </w:r>
      <w:r w:rsidR="002419AD">
        <w:rPr>
          <w:color w:val="232323"/>
          <w:lang w:val="lt-LT"/>
        </w:rPr>
        <w:t>, Savivaldybės administracijos Socialinės paramos ir sveikatos skyriaus specialistai</w:t>
      </w:r>
      <w:r w:rsidR="00C4436C" w:rsidRPr="0009726E">
        <w:rPr>
          <w:color w:val="232323"/>
          <w:lang w:val="lt-LT"/>
        </w:rPr>
        <w:t xml:space="preserve"> </w:t>
      </w:r>
      <w:r w:rsidR="002419AD">
        <w:rPr>
          <w:color w:val="232323"/>
          <w:lang w:val="lt-LT"/>
        </w:rPr>
        <w:t>kiekvienais metai atnaujina</w:t>
      </w:r>
      <w:r w:rsidR="00D447CD">
        <w:rPr>
          <w:color w:val="232323"/>
          <w:lang w:val="lt-LT"/>
        </w:rPr>
        <w:t xml:space="preserve"> ir </w:t>
      </w:r>
      <w:r w:rsidR="002419AD">
        <w:rPr>
          <w:color w:val="232323"/>
          <w:lang w:val="lt-LT"/>
        </w:rPr>
        <w:t xml:space="preserve">pateikia </w:t>
      </w:r>
      <w:r w:rsidR="002419AD" w:rsidRPr="0009726E">
        <w:rPr>
          <w:color w:val="232323"/>
          <w:lang w:val="lt-LT"/>
        </w:rPr>
        <w:t>Priešgaisrinės apsaugos ir gelbėjimo departamento prie Vidaus reikalų ministerijos Panevėžio priešgaisrinės gelbėjimo valdybos Rokiškio priešgaisrin</w:t>
      </w:r>
      <w:r w:rsidR="002419AD">
        <w:rPr>
          <w:color w:val="232323"/>
          <w:lang w:val="lt-LT"/>
        </w:rPr>
        <w:t>ei</w:t>
      </w:r>
      <w:r w:rsidR="002419AD" w:rsidRPr="0009726E">
        <w:rPr>
          <w:color w:val="232323"/>
          <w:lang w:val="lt-LT"/>
        </w:rPr>
        <w:t xml:space="preserve"> gelbėjimo </w:t>
      </w:r>
      <w:r w:rsidR="002419AD">
        <w:rPr>
          <w:color w:val="232323"/>
          <w:lang w:val="lt-LT"/>
        </w:rPr>
        <w:t>tarnyba</w:t>
      </w:r>
      <w:r w:rsidR="002419AD">
        <w:rPr>
          <w:color w:val="232323"/>
          <w:lang w:val="lt-LT"/>
        </w:rPr>
        <w:t>i</w:t>
      </w:r>
      <w:r w:rsidR="002419AD">
        <w:rPr>
          <w:color w:val="232323"/>
          <w:lang w:val="lt-LT"/>
        </w:rPr>
        <w:t xml:space="preserve"> (toliau – Rokiškio PGT)</w:t>
      </w:r>
      <w:r w:rsidR="002419AD">
        <w:rPr>
          <w:color w:val="232323"/>
          <w:lang w:val="lt-LT"/>
        </w:rPr>
        <w:t xml:space="preserve"> ir Rokiškio rajono savivaldybės priešgaisrinei tarnybai (toliau – SPT) </w:t>
      </w:r>
      <w:r w:rsidR="00C4436C" w:rsidRPr="0009726E">
        <w:rPr>
          <w:color w:val="232323"/>
          <w:lang w:val="lt-LT"/>
        </w:rPr>
        <w:t>vienišų, senyvo amžiaus, neįgalių asmenų ir auginančių nepilnamečius vaikus asmenų, turinčių specialiųjų poreikių ir gyvenančių riziką keliančiuose individualiuose gyvenamuosiuose būstuose, sąraš</w:t>
      </w:r>
      <w:r w:rsidR="002419AD">
        <w:rPr>
          <w:color w:val="232323"/>
          <w:lang w:val="lt-LT"/>
        </w:rPr>
        <w:t>us</w:t>
      </w:r>
      <w:r w:rsidR="00C4436C" w:rsidRPr="0009726E">
        <w:rPr>
          <w:color w:val="232323"/>
          <w:lang w:val="lt-LT"/>
        </w:rPr>
        <w:t>.</w:t>
      </w:r>
    </w:p>
    <w:p w14:paraId="6EE37477" w14:textId="11A1456B" w:rsidR="00C4436C" w:rsidRPr="0009726E" w:rsidRDefault="0009726E" w:rsidP="00090E22">
      <w:pPr>
        <w:pStyle w:val="prastasiniatinklio"/>
        <w:shd w:val="clear" w:color="auto" w:fill="FFFFFF"/>
        <w:spacing w:before="0" w:beforeAutospacing="0" w:after="0" w:afterAutospacing="0"/>
        <w:jc w:val="both"/>
        <w:rPr>
          <w:color w:val="232323"/>
          <w:lang w:val="lt-LT"/>
        </w:rPr>
      </w:pPr>
      <w:r>
        <w:rPr>
          <w:color w:val="232323"/>
          <w:lang w:val="lt-LT"/>
        </w:rPr>
        <w:tab/>
      </w:r>
      <w:r w:rsidR="00D447CD">
        <w:rPr>
          <w:color w:val="232323"/>
          <w:lang w:val="lt-LT"/>
        </w:rPr>
        <w:t xml:space="preserve">2023 m. </w:t>
      </w:r>
      <w:r w:rsidR="00D447CD" w:rsidRPr="00916BAF">
        <w:rPr>
          <w:color w:val="232323"/>
          <w:lang w:val="lt-LT"/>
        </w:rPr>
        <w:t>a</w:t>
      </w:r>
      <w:r w:rsidR="00C4436C" w:rsidRPr="00916BAF">
        <w:rPr>
          <w:color w:val="232323"/>
          <w:lang w:val="lt-LT"/>
        </w:rPr>
        <w:t xml:space="preserve">plankyta </w:t>
      </w:r>
      <w:r w:rsidR="00916BAF" w:rsidRPr="00916BAF">
        <w:rPr>
          <w:color w:val="232323"/>
          <w:lang w:val="lt-LT"/>
        </w:rPr>
        <w:t>195</w:t>
      </w:r>
      <w:r w:rsidR="00C4436C" w:rsidRPr="00916BAF">
        <w:rPr>
          <w:color w:val="232323"/>
          <w:lang w:val="lt-LT"/>
        </w:rPr>
        <w:t xml:space="preserve"> namų</w:t>
      </w:r>
      <w:r w:rsidR="00C4436C" w:rsidRPr="0009726E">
        <w:rPr>
          <w:color w:val="232323"/>
          <w:lang w:val="lt-LT"/>
        </w:rPr>
        <w:t xml:space="preserve"> ūkių</w:t>
      </w:r>
      <w:r w:rsidR="00C309A9">
        <w:rPr>
          <w:color w:val="232323"/>
          <w:lang w:val="lt-LT"/>
        </w:rPr>
        <w:t>.</w:t>
      </w:r>
      <w:r w:rsidR="00C4436C" w:rsidRPr="0009726E">
        <w:rPr>
          <w:color w:val="232323"/>
          <w:lang w:val="lt-LT"/>
        </w:rPr>
        <w:t xml:space="preserve"> Rokiškio SPT su</w:t>
      </w:r>
      <w:r w:rsidR="00C309A9">
        <w:rPr>
          <w:color w:val="232323"/>
          <w:lang w:val="lt-LT"/>
        </w:rPr>
        <w:t xml:space="preserve"> Rokiškio PGT</w:t>
      </w:r>
      <w:r w:rsidR="00C4436C" w:rsidRPr="0009726E">
        <w:rPr>
          <w:color w:val="232323"/>
          <w:lang w:val="lt-LT"/>
        </w:rPr>
        <w:t xml:space="preserve"> įve</w:t>
      </w:r>
      <w:r w:rsidR="00C309A9">
        <w:rPr>
          <w:color w:val="232323"/>
          <w:lang w:val="lt-LT"/>
        </w:rPr>
        <w:t>rtino priešgaisrinės saugos būklę, pateikė rekomendacijas</w:t>
      </w:r>
      <w:r w:rsidR="00C4436C" w:rsidRPr="0009726E">
        <w:rPr>
          <w:color w:val="232323"/>
          <w:lang w:val="lt-LT"/>
        </w:rPr>
        <w:t xml:space="preserve"> seniūnijoms. Pagal sąrašus gyventojų gyvenamuosiuose būstuose, Rokiškio priešgaisrinės gelbėjimo tarnybos darbuotojai vertina būstų priešgaisrinę būklę, reikalui esant, įrengia autonominius dūmų </w:t>
      </w:r>
      <w:r w:rsidR="00C309A9">
        <w:rPr>
          <w:color w:val="232323"/>
          <w:lang w:val="lt-LT"/>
        </w:rPr>
        <w:t>jutiklius, konsultuoja</w:t>
      </w:r>
      <w:r w:rsidR="00C4436C" w:rsidRPr="0009726E">
        <w:rPr>
          <w:color w:val="232323"/>
          <w:lang w:val="lt-LT"/>
        </w:rPr>
        <w:t xml:space="preserve"> dūmtraukių, šildymo įrenginių eksploatavimo klausimais. Rokiškio rajono savivaldybės administracija vykdydama planą 202</w:t>
      </w:r>
      <w:r w:rsidR="002419AD">
        <w:rPr>
          <w:color w:val="232323"/>
          <w:lang w:val="lt-LT"/>
        </w:rPr>
        <w:t>3</w:t>
      </w:r>
      <w:r w:rsidR="00C4436C" w:rsidRPr="0009726E">
        <w:rPr>
          <w:color w:val="232323"/>
          <w:lang w:val="lt-LT"/>
        </w:rPr>
        <w:t xml:space="preserve"> m. </w:t>
      </w:r>
      <w:r w:rsidR="002419AD">
        <w:rPr>
          <w:color w:val="232323"/>
          <w:lang w:val="lt-LT"/>
        </w:rPr>
        <w:t xml:space="preserve">išdalino </w:t>
      </w:r>
      <w:r w:rsidR="00916BAF">
        <w:rPr>
          <w:color w:val="232323"/>
          <w:lang w:val="lt-LT"/>
        </w:rPr>
        <w:t>186</w:t>
      </w:r>
      <w:r w:rsidR="002419AD">
        <w:rPr>
          <w:color w:val="232323"/>
          <w:lang w:val="lt-LT"/>
        </w:rPr>
        <w:t xml:space="preserve"> </w:t>
      </w:r>
      <w:r w:rsidR="00C4436C" w:rsidRPr="0009726E">
        <w:rPr>
          <w:color w:val="232323"/>
          <w:lang w:val="lt-LT"/>
        </w:rPr>
        <w:t xml:space="preserve">vienetus autonominių dūmų jutiklių ir </w:t>
      </w:r>
      <w:r w:rsidR="002419AD">
        <w:rPr>
          <w:color w:val="232323"/>
          <w:lang w:val="lt-LT"/>
        </w:rPr>
        <w:t>20</w:t>
      </w:r>
      <w:r w:rsidR="00C4436C" w:rsidRPr="0009726E">
        <w:rPr>
          <w:color w:val="232323"/>
          <w:lang w:val="lt-LT"/>
        </w:rPr>
        <w:t xml:space="preserve"> elementų esamiems dūmų</w:t>
      </w:r>
      <w:r w:rsidR="00C309A9">
        <w:rPr>
          <w:color w:val="232323"/>
          <w:lang w:val="lt-LT"/>
        </w:rPr>
        <w:t xml:space="preserve"> jutikliams</w:t>
      </w:r>
      <w:r w:rsidR="00C4436C" w:rsidRPr="0009726E">
        <w:rPr>
          <w:color w:val="232323"/>
          <w:lang w:val="lt-LT"/>
        </w:rPr>
        <w:t>. Nupirktos prevencinės priemonės išdalintos seniūnijoms, kurios įpareigotos įrengti autonominius dūmų jutiklius riziką keliančiuose individualiuose gyvenamuosiuose būstuose.</w:t>
      </w:r>
    </w:p>
    <w:p w14:paraId="26F7E1FB" w14:textId="77777777" w:rsidR="00C4436C" w:rsidRDefault="00C309A9" w:rsidP="00090E22">
      <w:pPr>
        <w:pStyle w:val="prastasiniatinklio"/>
        <w:shd w:val="clear" w:color="auto" w:fill="FFFFFF"/>
        <w:spacing w:before="0" w:beforeAutospacing="0" w:after="0" w:afterAutospacing="0"/>
        <w:jc w:val="both"/>
        <w:rPr>
          <w:color w:val="232323"/>
          <w:lang w:val="lt-LT"/>
        </w:rPr>
      </w:pPr>
      <w:r>
        <w:rPr>
          <w:color w:val="232323"/>
          <w:lang w:val="lt-LT"/>
        </w:rPr>
        <w:tab/>
      </w:r>
      <w:r w:rsidR="00C4436C" w:rsidRPr="0009726E">
        <w:rPr>
          <w:color w:val="232323"/>
          <w:lang w:val="lt-LT"/>
        </w:rPr>
        <w:t>Pastebėta, kad daugelio namuose vis dar neįrengti dūmų jutikliai – prietaisai, aptinkantys dūmus, ir gaisrų prevencijos aspektu galintys tapti išties vertinga priemone, nes įspėja apie padidėjusį dūmų ar nematomų degimo produktų kiekį ore. Dūmų jutikliai gali aptikti ne vien degimą, bet ir rusenimą. Patalpoje atsiradus net nedideliam dūmų kiekiui, jie ima skleisti garso signalą, kuris pažadina miegančiuosius ir perspėja apie kilusį gaisrą.</w:t>
      </w:r>
    </w:p>
    <w:p w14:paraId="3546EEBC" w14:textId="77777777" w:rsidR="002419AD" w:rsidRPr="0009726E" w:rsidRDefault="002419AD" w:rsidP="00090E22">
      <w:pPr>
        <w:pStyle w:val="prastasiniatinklio"/>
        <w:shd w:val="clear" w:color="auto" w:fill="FFFFFF"/>
        <w:spacing w:before="0" w:beforeAutospacing="0" w:after="0" w:afterAutospacing="0"/>
        <w:jc w:val="both"/>
        <w:rPr>
          <w:color w:val="232323"/>
          <w:lang w:val="lt-LT"/>
        </w:rPr>
      </w:pPr>
    </w:p>
    <w:p w14:paraId="553B5144" w14:textId="3B9426DD" w:rsidR="002419AD" w:rsidRPr="002419AD" w:rsidRDefault="00C4436C" w:rsidP="00D447CD">
      <w:pPr>
        <w:pStyle w:val="prastasiniatinklio"/>
        <w:shd w:val="clear" w:color="auto" w:fill="FFFFFF"/>
        <w:spacing w:before="0" w:beforeAutospacing="0" w:after="240" w:afterAutospacing="0"/>
        <w:jc w:val="center"/>
        <w:rPr>
          <w:b/>
          <w:bCs/>
          <w:color w:val="232323"/>
          <w:lang w:val="lt-LT"/>
        </w:rPr>
      </w:pPr>
      <w:r w:rsidRPr="002419AD">
        <w:rPr>
          <w:b/>
          <w:bCs/>
          <w:color w:val="232323"/>
          <w:lang w:val="lt-LT"/>
        </w:rPr>
        <w:t>Gyvenamųjų patalpų savininkai ir nuomininkai privalo:</w:t>
      </w:r>
    </w:p>
    <w:p w14:paraId="726D9FFD" w14:textId="77777777" w:rsidR="00C4436C" w:rsidRPr="0009726E" w:rsidRDefault="00C4436C" w:rsidP="00D447CD">
      <w:pPr>
        <w:pStyle w:val="prastasiniatinklio"/>
        <w:shd w:val="clear" w:color="auto" w:fill="FFFFFF"/>
        <w:spacing w:before="0" w:beforeAutospacing="0" w:after="240" w:afterAutospacing="0"/>
        <w:jc w:val="both"/>
        <w:rPr>
          <w:color w:val="232323"/>
          <w:lang w:val="lt-LT"/>
        </w:rPr>
      </w:pPr>
      <w:r w:rsidRPr="0009726E">
        <w:rPr>
          <w:color w:val="232323"/>
          <w:lang w:val="lt-LT"/>
        </w:rPr>
        <w:t>• naudotis tik techniškai tvarkingais elektriniais buities, šildymo prietaisais, elektros instaliacija, tinkamai juos eksploatuoti;</w:t>
      </w:r>
    </w:p>
    <w:p w14:paraId="729F9715" w14:textId="77777777" w:rsidR="00C4436C" w:rsidRPr="0009726E" w:rsidRDefault="00C4436C" w:rsidP="00090E22">
      <w:pPr>
        <w:pStyle w:val="prastasiniatinklio"/>
        <w:shd w:val="clear" w:color="auto" w:fill="FFFFFF"/>
        <w:spacing w:before="0" w:beforeAutospacing="0" w:after="0" w:afterAutospacing="0"/>
        <w:jc w:val="both"/>
        <w:rPr>
          <w:color w:val="232323"/>
          <w:lang w:val="lt-LT"/>
        </w:rPr>
      </w:pPr>
      <w:r w:rsidRPr="0009726E">
        <w:rPr>
          <w:color w:val="232323"/>
          <w:lang w:val="lt-LT"/>
        </w:rPr>
        <w:t>• atsargiai elgtis su ugnimi, buitiniais dujų prietaisais, buitinės chemijos priemonėmis, laku, dažais ir kitomis medžiagomis;</w:t>
      </w:r>
    </w:p>
    <w:p w14:paraId="6F73E94D" w14:textId="77777777" w:rsidR="00C4436C" w:rsidRPr="007D7C80" w:rsidRDefault="00C4436C" w:rsidP="00090E22">
      <w:pPr>
        <w:pStyle w:val="prastasiniatinklio"/>
        <w:shd w:val="clear" w:color="auto" w:fill="FFFFFF"/>
        <w:spacing w:before="0" w:beforeAutospacing="0" w:after="0" w:afterAutospacing="0"/>
        <w:jc w:val="both"/>
        <w:rPr>
          <w:color w:val="232323"/>
          <w:lang w:val="lt-LT"/>
        </w:rPr>
      </w:pPr>
      <w:r w:rsidRPr="0009726E">
        <w:rPr>
          <w:color w:val="232323"/>
          <w:lang w:val="lt-LT"/>
        </w:rPr>
        <w:t xml:space="preserve">• nepalikti be priežiūros gaminamo maisto ant viryklių ar </w:t>
      </w:r>
      <w:r w:rsidRPr="007D7C80">
        <w:rPr>
          <w:color w:val="232323"/>
          <w:lang w:val="lt-LT"/>
        </w:rPr>
        <w:t>krosnelių;</w:t>
      </w:r>
    </w:p>
    <w:p w14:paraId="330EE9B6" w14:textId="77777777" w:rsidR="00D447CD" w:rsidRDefault="00C4436C" w:rsidP="00D447CD">
      <w:pPr>
        <w:pStyle w:val="prastasiniatinklio"/>
        <w:shd w:val="clear" w:color="auto" w:fill="FFFFFF"/>
        <w:spacing w:before="0" w:beforeAutospacing="0" w:after="0" w:afterAutospacing="0"/>
        <w:jc w:val="both"/>
        <w:rPr>
          <w:color w:val="232323"/>
          <w:lang w:val="lt-LT"/>
        </w:rPr>
      </w:pPr>
      <w:r w:rsidRPr="007D7C80">
        <w:rPr>
          <w:color w:val="232323"/>
          <w:lang w:val="lt-LT"/>
        </w:rPr>
        <w:t>• gyvenamosiose patalpose įrengti autonominius dūmų signalizatorius, išskyrus atvejus, kai gyvenamosiose patalpose įrengta stacionari gaisro aptikimo ir signalizavimo sistema. Patalpose įrengti autonominiai dūmų signalizatoriai turi būti techniškai tvarkingi ir veikiantys.</w:t>
      </w:r>
    </w:p>
    <w:p w14:paraId="0DA51345" w14:textId="77777777" w:rsidR="00D447CD" w:rsidRDefault="00D447CD" w:rsidP="00D447CD">
      <w:pPr>
        <w:pStyle w:val="prastasiniatinklio"/>
        <w:shd w:val="clear" w:color="auto" w:fill="FFFFFF"/>
        <w:spacing w:before="0" w:beforeAutospacing="0" w:after="0" w:afterAutospacing="0"/>
        <w:jc w:val="both"/>
        <w:rPr>
          <w:color w:val="232323"/>
          <w:lang w:val="lt-LT"/>
        </w:rPr>
      </w:pPr>
    </w:p>
    <w:p w14:paraId="02167365" w14:textId="28395C3C" w:rsidR="00C4436C" w:rsidRDefault="00C4436C" w:rsidP="00D447CD">
      <w:pPr>
        <w:pStyle w:val="prastasiniatinklio"/>
        <w:shd w:val="clear" w:color="auto" w:fill="FFFFFF"/>
        <w:spacing w:before="0" w:beforeAutospacing="0" w:after="240" w:afterAutospacing="0"/>
        <w:jc w:val="center"/>
        <w:rPr>
          <w:b/>
          <w:color w:val="232323"/>
          <w:lang w:val="lt-LT"/>
        </w:rPr>
      </w:pPr>
      <w:r w:rsidRPr="00090E22">
        <w:rPr>
          <w:b/>
          <w:color w:val="232323"/>
          <w:lang w:val="lt-LT"/>
        </w:rPr>
        <w:t>Gyventojams draudžiama:</w:t>
      </w:r>
    </w:p>
    <w:p w14:paraId="17C93FD4" w14:textId="77777777" w:rsidR="00C4436C" w:rsidRPr="007D7C80" w:rsidRDefault="00C4436C" w:rsidP="00090E22">
      <w:pPr>
        <w:pStyle w:val="prastasiniatinklio"/>
        <w:shd w:val="clear" w:color="auto" w:fill="FFFFFF"/>
        <w:spacing w:before="0" w:beforeAutospacing="0" w:after="0" w:afterAutospacing="0"/>
        <w:jc w:val="both"/>
        <w:rPr>
          <w:color w:val="232323"/>
          <w:lang w:val="lt-LT"/>
        </w:rPr>
      </w:pPr>
      <w:r w:rsidRPr="007D7C80">
        <w:rPr>
          <w:color w:val="232323"/>
          <w:lang w:val="lt-LT"/>
        </w:rPr>
        <w:t>• šildyti patalpas nestandartiniais (savo gamybos) elektros prietaisais;</w:t>
      </w:r>
    </w:p>
    <w:p w14:paraId="1EA25427" w14:textId="77777777" w:rsidR="00C4436C" w:rsidRPr="007D7C80" w:rsidRDefault="00C4436C" w:rsidP="00090E22">
      <w:pPr>
        <w:pStyle w:val="prastasiniatinklio"/>
        <w:shd w:val="clear" w:color="auto" w:fill="FFFFFF"/>
        <w:spacing w:before="0" w:beforeAutospacing="0" w:after="0" w:afterAutospacing="0"/>
        <w:jc w:val="both"/>
        <w:rPr>
          <w:color w:val="232323"/>
          <w:lang w:val="lt-LT"/>
        </w:rPr>
      </w:pPr>
      <w:r w:rsidRPr="007D7C80">
        <w:rPr>
          <w:color w:val="232323"/>
          <w:lang w:val="lt-LT"/>
        </w:rPr>
        <w:t>• naudoti netvarkingus kištukinius lizdus, kištukus, paskirstymo dėžutes, jungiklius ir kitus elektros aparatus;</w:t>
      </w:r>
    </w:p>
    <w:p w14:paraId="54830F1E" w14:textId="77777777" w:rsidR="00C4436C" w:rsidRPr="007D7C80" w:rsidRDefault="00C4436C" w:rsidP="00090E22">
      <w:pPr>
        <w:pStyle w:val="prastasiniatinklio"/>
        <w:shd w:val="clear" w:color="auto" w:fill="FFFFFF"/>
        <w:spacing w:before="0" w:beforeAutospacing="0" w:after="0" w:afterAutospacing="0"/>
        <w:jc w:val="both"/>
        <w:rPr>
          <w:color w:val="232323"/>
          <w:lang w:val="lt-LT"/>
        </w:rPr>
      </w:pPr>
      <w:r w:rsidRPr="007D7C80">
        <w:rPr>
          <w:color w:val="232323"/>
          <w:lang w:val="lt-LT"/>
        </w:rPr>
        <w:t>• į kištukinius lizdus jungti elektros prietaisus, kurie viršija leistiną galią;</w:t>
      </w:r>
    </w:p>
    <w:p w14:paraId="42E7DF85" w14:textId="77777777" w:rsidR="00C4436C" w:rsidRPr="007D7C80" w:rsidRDefault="00C4436C" w:rsidP="00090E22">
      <w:pPr>
        <w:pStyle w:val="prastasiniatinklio"/>
        <w:shd w:val="clear" w:color="auto" w:fill="FFFFFF"/>
        <w:spacing w:before="0" w:beforeAutospacing="0" w:after="0" w:afterAutospacing="0"/>
        <w:jc w:val="both"/>
        <w:rPr>
          <w:color w:val="232323"/>
          <w:lang w:val="lt-LT"/>
        </w:rPr>
      </w:pPr>
      <w:r w:rsidRPr="007D7C80">
        <w:rPr>
          <w:color w:val="232323"/>
          <w:lang w:val="lt-LT"/>
        </w:rPr>
        <w:t>• palikti be priežiūros įjungtus lygintuvus, virykles, virdulius, šildymo prietaisus;</w:t>
      </w:r>
    </w:p>
    <w:p w14:paraId="5476C130" w14:textId="77777777" w:rsidR="00C4436C" w:rsidRPr="007D7C80" w:rsidRDefault="00C4436C" w:rsidP="00090E22">
      <w:pPr>
        <w:pStyle w:val="prastasiniatinklio"/>
        <w:shd w:val="clear" w:color="auto" w:fill="FFFFFF"/>
        <w:spacing w:before="0" w:beforeAutospacing="0" w:after="0" w:afterAutospacing="0"/>
        <w:jc w:val="both"/>
        <w:rPr>
          <w:color w:val="232323"/>
          <w:lang w:val="lt-LT"/>
        </w:rPr>
      </w:pPr>
      <w:r w:rsidRPr="007D7C80">
        <w:rPr>
          <w:color w:val="232323"/>
          <w:lang w:val="lt-LT"/>
        </w:rPr>
        <w:t>• kabinti elektros šviestuvus ir kitus daiktus ant elektros laidų ir kabelių;</w:t>
      </w:r>
    </w:p>
    <w:p w14:paraId="6ADE4067" w14:textId="77777777" w:rsidR="002B1BE3" w:rsidRPr="007D7C80" w:rsidRDefault="00C4436C" w:rsidP="00090E22">
      <w:pPr>
        <w:pStyle w:val="prastasiniatinklio"/>
        <w:shd w:val="clear" w:color="auto" w:fill="FFFFFF"/>
        <w:spacing w:before="0" w:beforeAutospacing="0" w:after="0" w:afterAutospacing="0"/>
        <w:jc w:val="both"/>
        <w:rPr>
          <w:lang w:val="lt-LT"/>
        </w:rPr>
      </w:pPr>
      <w:r w:rsidRPr="007D7C80">
        <w:rPr>
          <w:color w:val="232323"/>
          <w:lang w:val="lt-LT"/>
        </w:rPr>
        <w:t>• naudoti laidus ir kabelius su pažeista arba eksploatavimo metu dielektrinių savybių netekusia izoliacine medžiaga, tiesiogiai prikalti laidus ir kabelius. </w:t>
      </w:r>
    </w:p>
    <w:sectPr w:rsidR="002B1BE3" w:rsidRPr="007D7C80" w:rsidSect="00B74251">
      <w:pgSz w:w="12240" w:h="15840"/>
      <w:pgMar w:top="562" w:right="562" w:bottom="864"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E61"/>
    <w:rsid w:val="00090E22"/>
    <w:rsid w:val="0009726E"/>
    <w:rsid w:val="002419AD"/>
    <w:rsid w:val="00267869"/>
    <w:rsid w:val="002B1BE3"/>
    <w:rsid w:val="003662C9"/>
    <w:rsid w:val="004100AF"/>
    <w:rsid w:val="00536138"/>
    <w:rsid w:val="00790E61"/>
    <w:rsid w:val="007D7C80"/>
    <w:rsid w:val="00916BAF"/>
    <w:rsid w:val="00B74251"/>
    <w:rsid w:val="00C309A9"/>
    <w:rsid w:val="00C4436C"/>
    <w:rsid w:val="00D4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5E5B"/>
  <w15:docId w15:val="{660D4FB4-67A0-4D65-A7C8-EE95BF76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link w:val="Antrat1Diagrama"/>
    <w:uiPriority w:val="9"/>
    <w:qFormat/>
    <w:rsid w:val="00790E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90E61"/>
    <w:rPr>
      <w:rFonts w:ascii="Times New Roman" w:eastAsia="Times New Roman" w:hAnsi="Times New Roman" w:cs="Times New Roman"/>
      <w:b/>
      <w:bCs/>
      <w:kern w:val="36"/>
      <w:sz w:val="48"/>
      <w:szCs w:val="48"/>
    </w:rPr>
  </w:style>
  <w:style w:type="paragraph" w:styleId="prastasiniatinklio">
    <w:name w:val="Normal (Web)"/>
    <w:basedOn w:val="prastasis"/>
    <w:uiPriority w:val="99"/>
    <w:unhideWhenUsed/>
    <w:rsid w:val="00790E61"/>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790E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4501">
      <w:bodyDiv w:val="1"/>
      <w:marLeft w:val="0"/>
      <w:marRight w:val="0"/>
      <w:marTop w:val="0"/>
      <w:marBottom w:val="0"/>
      <w:divBdr>
        <w:top w:val="none" w:sz="0" w:space="0" w:color="auto"/>
        <w:left w:val="none" w:sz="0" w:space="0" w:color="auto"/>
        <w:bottom w:val="none" w:sz="0" w:space="0" w:color="auto"/>
        <w:right w:val="none" w:sz="0" w:space="0" w:color="auto"/>
      </w:divBdr>
      <w:divsChild>
        <w:div w:id="418916809">
          <w:marLeft w:val="0"/>
          <w:marRight w:val="0"/>
          <w:marTop w:val="480"/>
          <w:marBottom w:val="0"/>
          <w:divBdr>
            <w:top w:val="none" w:sz="0" w:space="0" w:color="auto"/>
            <w:left w:val="none" w:sz="0" w:space="0" w:color="auto"/>
            <w:bottom w:val="none" w:sz="0" w:space="0" w:color="auto"/>
            <w:right w:val="none" w:sz="0" w:space="0" w:color="auto"/>
          </w:divBdr>
          <w:divsChild>
            <w:div w:id="6258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20854">
      <w:bodyDiv w:val="1"/>
      <w:marLeft w:val="0"/>
      <w:marRight w:val="0"/>
      <w:marTop w:val="0"/>
      <w:marBottom w:val="0"/>
      <w:divBdr>
        <w:top w:val="none" w:sz="0" w:space="0" w:color="auto"/>
        <w:left w:val="none" w:sz="0" w:space="0" w:color="auto"/>
        <w:bottom w:val="none" w:sz="0" w:space="0" w:color="auto"/>
        <w:right w:val="none" w:sz="0" w:space="0" w:color="auto"/>
      </w:divBdr>
    </w:div>
    <w:div w:id="1975064373">
      <w:bodyDiv w:val="1"/>
      <w:marLeft w:val="0"/>
      <w:marRight w:val="0"/>
      <w:marTop w:val="0"/>
      <w:marBottom w:val="0"/>
      <w:divBdr>
        <w:top w:val="none" w:sz="0" w:space="0" w:color="auto"/>
        <w:left w:val="none" w:sz="0" w:space="0" w:color="auto"/>
        <w:bottom w:val="none" w:sz="0" w:space="0" w:color="auto"/>
        <w:right w:val="none" w:sz="0" w:space="0" w:color="auto"/>
      </w:divBdr>
    </w:div>
    <w:div w:id="21463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2252</Words>
  <Characters>1284</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Giedrė Kunigelienė</dc:creator>
  <cp:lastModifiedBy>Giedrė Kunigelienė</cp:lastModifiedBy>
  <cp:revision>2</cp:revision>
  <cp:lastPrinted>2023-03-03T10:07:00Z</cp:lastPrinted>
  <dcterms:created xsi:type="dcterms:W3CDTF">2024-02-08T07:55:00Z</dcterms:created>
  <dcterms:modified xsi:type="dcterms:W3CDTF">2024-02-08T07:55:00Z</dcterms:modified>
</cp:coreProperties>
</file>