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D2D84" w14:textId="77777777" w:rsidR="00B2208E" w:rsidRDefault="00B2208E" w:rsidP="00B2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 rajono savivaldybės tarybai</w:t>
      </w:r>
    </w:p>
    <w:p w14:paraId="694D2D85" w14:textId="77777777" w:rsidR="00B2208E" w:rsidRDefault="00B2208E" w:rsidP="00B2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4D2D86" w14:textId="77777777" w:rsidR="00B2208E" w:rsidRDefault="00B2208E" w:rsidP="00B2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4D2D87" w14:textId="0929B8CE" w:rsidR="00B2208E" w:rsidRDefault="00B2208E" w:rsidP="00B22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SPRENDIMO PROJEKTO „</w:t>
      </w:r>
      <w:r w:rsidR="00E52D15" w:rsidRPr="00CC06FB">
        <w:rPr>
          <w:rFonts w:ascii="Times New Roman" w:hAnsi="Times New Roman" w:cs="Times New Roman"/>
          <w:b/>
          <w:sz w:val="24"/>
          <w:szCs w:val="24"/>
        </w:rPr>
        <w:t>DĖL KREIPIM</w:t>
      </w:r>
      <w:r w:rsidR="00E52D15">
        <w:rPr>
          <w:rFonts w:ascii="Times New Roman" w:hAnsi="Times New Roman" w:cs="Times New Roman"/>
          <w:b/>
          <w:sz w:val="24"/>
          <w:szCs w:val="24"/>
        </w:rPr>
        <w:t>O</w:t>
      </w:r>
      <w:r w:rsidR="00E52D15" w:rsidRPr="00CC06FB">
        <w:rPr>
          <w:rFonts w:ascii="Times New Roman" w:hAnsi="Times New Roman" w:cs="Times New Roman"/>
          <w:b/>
          <w:sz w:val="24"/>
          <w:szCs w:val="24"/>
        </w:rPr>
        <w:t>SI Į LIETUVOS RESPUBLIKOS VYRIAUSYBĘ</w:t>
      </w:r>
      <w:r w:rsidR="00E52D15">
        <w:rPr>
          <w:rFonts w:ascii="Times New Roman" w:hAnsi="Times New Roman" w:cs="Times New Roman"/>
          <w:b/>
          <w:sz w:val="24"/>
          <w:szCs w:val="24"/>
        </w:rPr>
        <w:t>“</w:t>
      </w:r>
    </w:p>
    <w:p w14:paraId="694D2D88" w14:textId="77777777" w:rsidR="00B2208E" w:rsidRDefault="00B2208E" w:rsidP="00B22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AIŠKINAMASIS RAŠTAS</w:t>
      </w:r>
    </w:p>
    <w:p w14:paraId="694D2D89" w14:textId="77777777" w:rsidR="00B2208E" w:rsidRDefault="00B2208E" w:rsidP="00B22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4D2D8A" w14:textId="77777777" w:rsidR="00B2208E" w:rsidRDefault="00B2208E" w:rsidP="00B22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2018 m. birželio 29 d.</w:t>
      </w:r>
    </w:p>
    <w:p w14:paraId="694D2D8B" w14:textId="77777777" w:rsidR="00B2208E" w:rsidRDefault="00B2208E" w:rsidP="00B22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14:paraId="694D2D8C" w14:textId="77777777" w:rsidR="00B2208E" w:rsidRDefault="00B2208E" w:rsidP="00B22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4D2D8D" w14:textId="1F1BB419" w:rsidR="00B2208E" w:rsidRPr="008A3CCB" w:rsidRDefault="00B2208E" w:rsidP="00B220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Parengto sprendimo projekto tikslai ir uždaviniai. </w:t>
      </w:r>
      <w:r w:rsidR="00786D83" w:rsidRPr="00786D8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Sprendimo projekto tikslas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–</w:t>
      </w:r>
      <w:r w:rsidR="00E90FC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kreiptis į </w:t>
      </w:r>
      <w:r w:rsidR="005C4CE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Lietuvos Respublikos </w:t>
      </w:r>
      <w:r w:rsidR="00E90FC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Vyriausybę</w:t>
      </w:r>
      <w:r w:rsidR="00A5606E" w:rsidRPr="008A3CCB">
        <w:rPr>
          <w:rFonts w:ascii="Times New Roman" w:hAnsi="Times New Roman" w:cs="Times New Roman"/>
          <w:sz w:val="24"/>
          <w:szCs w:val="24"/>
        </w:rPr>
        <w:t xml:space="preserve"> </w:t>
      </w:r>
      <w:r w:rsidR="00A67E20">
        <w:rPr>
          <w:rFonts w:ascii="Times New Roman" w:hAnsi="Times New Roman" w:cs="Times New Roman"/>
          <w:sz w:val="24"/>
          <w:szCs w:val="24"/>
        </w:rPr>
        <w:t>dėl</w:t>
      </w:r>
      <w:r w:rsidR="00A5606E" w:rsidRPr="008A3CCB">
        <w:rPr>
          <w:rFonts w:ascii="Times New Roman" w:hAnsi="Times New Roman" w:cs="Times New Roman"/>
          <w:sz w:val="24"/>
          <w:szCs w:val="24"/>
        </w:rPr>
        <w:t xml:space="preserve"> valstybei nuosavybės teise priklausančių patalpų pe</w:t>
      </w:r>
      <w:r w:rsidR="00E90FCA">
        <w:rPr>
          <w:rFonts w:ascii="Times New Roman" w:hAnsi="Times New Roman" w:cs="Times New Roman"/>
          <w:sz w:val="24"/>
          <w:szCs w:val="24"/>
        </w:rPr>
        <w:t>rdavim</w:t>
      </w:r>
      <w:r w:rsidR="00A67E20">
        <w:rPr>
          <w:rFonts w:ascii="Times New Roman" w:hAnsi="Times New Roman" w:cs="Times New Roman"/>
          <w:sz w:val="24"/>
          <w:szCs w:val="24"/>
        </w:rPr>
        <w:t>o</w:t>
      </w:r>
      <w:r w:rsidR="00E90FCA">
        <w:rPr>
          <w:rFonts w:ascii="Times New Roman" w:hAnsi="Times New Roman" w:cs="Times New Roman"/>
          <w:sz w:val="24"/>
          <w:szCs w:val="24"/>
        </w:rPr>
        <w:t xml:space="preserve"> savivaldybės nuosavybėn bei įgalioti merą atlikti visus būtinus veiksmus, šiam sprendimui įgyvendint</w:t>
      </w:r>
      <w:r w:rsidR="00A67E20">
        <w:rPr>
          <w:rFonts w:ascii="Times New Roman" w:hAnsi="Times New Roman" w:cs="Times New Roman"/>
          <w:sz w:val="24"/>
          <w:szCs w:val="24"/>
        </w:rPr>
        <w:t>i</w:t>
      </w:r>
      <w:r w:rsidR="00E90FCA">
        <w:rPr>
          <w:rFonts w:ascii="Times New Roman" w:hAnsi="Times New Roman" w:cs="Times New Roman"/>
          <w:sz w:val="24"/>
          <w:szCs w:val="24"/>
        </w:rPr>
        <w:t>.</w:t>
      </w:r>
    </w:p>
    <w:p w14:paraId="694D2D8E" w14:textId="4CDBF471" w:rsidR="00B2208E" w:rsidRPr="007C1D18" w:rsidRDefault="00B2208E" w:rsidP="00B22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Šiuo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metu esantis teisinis reglamentavimas. </w:t>
      </w:r>
      <w:r w:rsidRPr="009755E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Lietuvos Respublikos vietos savivaldos įstatymas</w:t>
      </w:r>
      <w:r w:rsidR="00E90FCA" w:rsidRPr="009755E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r w:rsidR="007C1D18" w:rsidRPr="007C1D18">
        <w:rPr>
          <w:rFonts w:ascii="Times New Roman" w:hAnsi="Times New Roman" w:cs="Times New Roman"/>
          <w:bCs/>
          <w:color w:val="000000"/>
          <w:sz w:val="24"/>
          <w:szCs w:val="24"/>
        </w:rPr>
        <w:t>Lietuvos Respublikos valstybės ir savivaldybių turto valdymo, naudo</w:t>
      </w:r>
      <w:r w:rsidR="001277AA">
        <w:rPr>
          <w:rFonts w:ascii="Times New Roman" w:hAnsi="Times New Roman" w:cs="Times New Roman"/>
          <w:bCs/>
          <w:color w:val="000000"/>
          <w:sz w:val="24"/>
          <w:szCs w:val="24"/>
        </w:rPr>
        <w:t>jimo ir disponavimo juo įstatymas</w:t>
      </w:r>
      <w:r w:rsidR="00E90FCA" w:rsidRPr="007C1D1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14:paraId="694D2D8F" w14:textId="1D1EE377" w:rsidR="00B2208E" w:rsidRDefault="00B2208E" w:rsidP="00B22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Sprendimo projekto esmė.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Rokiškio rajono savivaldybės taryba prašo perduoti </w:t>
      </w:r>
      <w:r w:rsidR="0066016E">
        <w:rPr>
          <w:rFonts w:ascii="Times New Roman" w:eastAsia="Calibri" w:hAnsi="Times New Roman" w:cs="Times New Roman"/>
          <w:sz w:val="24"/>
          <w:szCs w:val="24"/>
        </w:rPr>
        <w:t xml:space="preserve">savivaldybės nuosavybėn </w:t>
      </w:r>
      <w:r>
        <w:rPr>
          <w:rFonts w:ascii="Times New Roman" w:eastAsia="Calibri" w:hAnsi="Times New Roman" w:cs="Times New Roman"/>
          <w:sz w:val="24"/>
          <w:szCs w:val="24"/>
        </w:rPr>
        <w:t>pastatą Laisvės g. 13, Rokiškyje,</w:t>
      </w:r>
      <w:r w:rsidR="00E90FCA">
        <w:rPr>
          <w:rFonts w:ascii="Times New Roman" w:eastAsia="Calibri" w:hAnsi="Times New Roman" w:cs="Times New Roman"/>
          <w:sz w:val="24"/>
          <w:szCs w:val="24"/>
        </w:rPr>
        <w:t xml:space="preserve"> su jame esančiais priklausiniais šiuo metu turto patikėjimo teise valdom</w:t>
      </w:r>
      <w:r w:rsidR="007F1613">
        <w:rPr>
          <w:rFonts w:ascii="Times New Roman" w:eastAsia="Calibri" w:hAnsi="Times New Roman" w:cs="Times New Roman"/>
          <w:sz w:val="24"/>
          <w:szCs w:val="24"/>
        </w:rPr>
        <w:t>o</w:t>
      </w:r>
      <w:r w:rsidR="00E90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Lietuvos Respublikos švietimo ir mokslo ministerijos</w:t>
      </w:r>
      <w:r w:rsidR="00E90FC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D6F">
        <w:rPr>
          <w:rFonts w:ascii="Times New Roman" w:eastAsia="Calibri" w:hAnsi="Times New Roman" w:cs="Times New Roman"/>
          <w:sz w:val="24"/>
          <w:szCs w:val="24"/>
        </w:rPr>
        <w:t>Pastatas reikalingas savivaldybės savarankiškosioms funkcijoms vykdyti.</w:t>
      </w:r>
    </w:p>
    <w:p w14:paraId="694D2D90" w14:textId="77777777" w:rsidR="00B2208E" w:rsidRDefault="00B2208E" w:rsidP="00B22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Pastatas yra svarbus istoriškai – jame  visą laiką veikė švietimo įstaigos: nuo 1934 metų – pradžios mokykla, pavadinta Juozo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Tūbelio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vardu, vėliau – kultūros mokykla, Panevėžio kolegijos Rokiškio filialas. </w:t>
      </w:r>
    </w:p>
    <w:p w14:paraId="694D2D91" w14:textId="3052985C" w:rsidR="00B2208E" w:rsidRDefault="00B2208E" w:rsidP="00B22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>Pastato geografinė padėtis yra ypač patogi pradinių klasių ugdymui, nes šalia yra vaikų darželis „Nykštukas“, Juozo Tumo</w:t>
      </w:r>
      <w:r w:rsidR="00804FA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Vaižganto gimnazija, </w:t>
      </w:r>
      <w:r w:rsidR="00804FAE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ūno kultūros ir sporto centras (su ledo arena ir stadionais). Galima būtų efektyviai panaudoti šių įstaigų pedagogų potencialą.</w:t>
      </w:r>
    </w:p>
    <w:p w14:paraId="694D2D92" w14:textId="77777777" w:rsidR="00B2208E" w:rsidRDefault="00B2208E" w:rsidP="00B22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>Pastatas yra patogioje vietoje – patogus susisiekimas su mikrorajonu ir senamiesčiu, Laisvės gatvė yra mažo intensyvumo judėjimo, patogus ir saugus išlaipinimas iš automobilių nesudarys jokių kliūčių tėvams, šalia yra patogi autobusų stotelė.</w:t>
      </w:r>
    </w:p>
    <w:p w14:paraId="694D2D93" w14:textId="77777777" w:rsidR="00B2208E" w:rsidRDefault="00B2208E" w:rsidP="00B22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>Pagal struktūrą pastatas idealiai tinka Rokiškio rajono švietimo reikmėms. Patalpų būklė yra atitinkanti švietimo įstaigai keliamus reikalavimus.</w:t>
      </w:r>
    </w:p>
    <w:p w14:paraId="694D2D94" w14:textId="77777777" w:rsidR="00B2208E" w:rsidRDefault="00B2208E" w:rsidP="00B22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Optimizuojant kaimo mokyklų tinklą, ugdymo procesas persikelia į rajono centrą, todėl atsiranda papildomų naujų patalpų poreikis. Artimiausioje ateityje, plečiantis švietimo paslaugų infrastruktūrai Rokiškio mieste, atsirastų palanki galimybė dar nesančiam Rokiškio mieste privačiam švietimo įstaigų sektoriui. </w:t>
      </w:r>
    </w:p>
    <w:p w14:paraId="694D2D95" w14:textId="77777777" w:rsidR="00B2208E" w:rsidRDefault="00B2208E" w:rsidP="00B22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Siekiant išsaugoti istoriškai svarbų ir patogioje vietoje esantį pastatą, būtiną ir pagal struktūrą idealiai tinkantį Rokiškio rajono švietimo reikmėms, prašome Lietuvos Respublikos Vyriausybės perduoti Rokiškio rajono savivaldybei. </w:t>
      </w:r>
    </w:p>
    <w:p w14:paraId="694D2D96" w14:textId="07E4564C" w:rsidR="00B2208E" w:rsidRDefault="00B2208E" w:rsidP="00B22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>Šio pastato perdavimas leistų Rokiškio rajono savivaldybei kuo efektyviau atlikti Lietuvos Respublikos Vyriausybės deleguotą švietimo funkciją ir patenkinti rajono gyventojų poreikius.</w:t>
      </w:r>
    </w:p>
    <w:p w14:paraId="694D2D97" w14:textId="3927609C" w:rsidR="00B2208E" w:rsidRDefault="00B2208E" w:rsidP="00B22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Galimos pasekmės, priėmus siūlomą rajono </w:t>
      </w:r>
      <w:r w:rsidR="00804F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arybos sprendimo projektą:</w:t>
      </w:r>
    </w:p>
    <w:p w14:paraId="694D2D98" w14:textId="694869EA" w:rsidR="00B2208E" w:rsidRDefault="00B2208E" w:rsidP="00B22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teigiamos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išsispręstų pradinių klasių poreikis; klasių komplektai būtų optimalaus dydžio; pradinės klasės nesimaišytų su vyresniais; atsirastų galimybė atsirasti privačiam švietimo sektoriui; būtų išsaugotas istoriškai svarbus švietimo pastatas</w:t>
      </w:r>
      <w:r w:rsidR="00804FA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694D2D99" w14:textId="77777777" w:rsidR="00B2208E" w:rsidRDefault="00B2208E" w:rsidP="00B22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neigiamos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 nėra.</w:t>
      </w:r>
    </w:p>
    <w:p w14:paraId="694D2D9B" w14:textId="4488731E" w:rsidR="00B2208E" w:rsidRDefault="00B2208E" w:rsidP="00B22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Finansavimo šaltiniai ir lėšų poreikis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56E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Sprendimo projekto įgyvendinimui lėšų.</w:t>
      </w:r>
    </w:p>
    <w:p w14:paraId="694D2D9D" w14:textId="25B61FBD" w:rsidR="00B2208E" w:rsidRDefault="00B2208E" w:rsidP="00B22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Kokia sprendimo nauda Rokiškio rajono gyventojams.</w:t>
      </w:r>
      <w:r w:rsidR="00804F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804FAE" w:rsidRPr="00804FAE">
        <w:rPr>
          <w:rFonts w:ascii="Times New Roman" w:eastAsia="Times New Roman" w:hAnsi="Times New Roman" w:cs="Times New Roman"/>
          <w:sz w:val="24"/>
          <w:szCs w:val="24"/>
          <w:lang w:eastAsia="lt-LT"/>
        </w:rPr>
        <w:t>Būtų išspręstas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pradinių klasių poreik</w:t>
      </w:r>
      <w:r w:rsidR="00804FAE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kuris, siaurėjant mokyklų tinklui rajone, ateityje koncentruosis Rokiškio mieste, sudaryt</w:t>
      </w:r>
      <w:r w:rsidR="00804FA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04F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palankios sąlygos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vystyti priva</w:t>
      </w:r>
      <w:r w:rsidR="00804F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švietimo </w:t>
      </w:r>
      <w:r w:rsidR="00804FAE">
        <w:rPr>
          <w:rFonts w:ascii="Times New Roman" w:eastAsia="Times New Roman" w:hAnsi="Times New Roman" w:cs="Times New Roman"/>
          <w:sz w:val="24"/>
          <w:szCs w:val="24"/>
          <w:lang w:eastAsia="lt-LT"/>
        </w:rPr>
        <w:t>sektorių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kuris garantuoja sveiką konkurenciją. </w:t>
      </w:r>
    </w:p>
    <w:p w14:paraId="694D2D9F" w14:textId="3AF47202" w:rsidR="00B2208E" w:rsidRDefault="00B2208E" w:rsidP="00B22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>Suderinamumas su Lietuvos Respublikos galiojančiais teisės norminiais aktais</w:t>
      </w:r>
      <w:r w:rsidR="00804F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Projektas neprieštarauja galiojantiems teisės aktams.</w:t>
      </w:r>
    </w:p>
    <w:p w14:paraId="694D2DA1" w14:textId="4EC69C1B" w:rsidR="00B2208E" w:rsidRDefault="00B2208E" w:rsidP="00B22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Antikorupcinis vertinimas.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694D2DA2" w14:textId="77777777" w:rsidR="00B2208E" w:rsidRDefault="00B2208E" w:rsidP="00B2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4D2DA3" w14:textId="77777777" w:rsidR="00B2208E" w:rsidRDefault="00B2208E" w:rsidP="00B2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4D2DA4" w14:textId="77777777" w:rsidR="00B2208E" w:rsidRDefault="00B2208E" w:rsidP="00B2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4D2DA5" w14:textId="77777777" w:rsidR="00B2208E" w:rsidRDefault="00B2208E" w:rsidP="00B2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4D2DA6" w14:textId="4093F01C" w:rsidR="00B2208E" w:rsidRDefault="00B2208E" w:rsidP="00B2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030f087150944fbb9b3cfbfb3552478f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Rokiškio rajono savivaldybės </w:t>
      </w:r>
      <w:r w:rsidR="00B1477B">
        <w:rPr>
          <w:rFonts w:ascii="Times New Roman" w:eastAsia="Times New Roman" w:hAnsi="Times New Roman" w:cs="Times New Roman"/>
          <w:sz w:val="24"/>
          <w:szCs w:val="24"/>
          <w:lang w:eastAsia="lt-LT"/>
        </w:rPr>
        <w:t>tarybos narys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</w:t>
      </w:r>
      <w:r w:rsidR="00B1477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14:paraId="694D2DA7" w14:textId="77777777" w:rsidR="00B2208E" w:rsidRDefault="00B2208E" w:rsidP="00B2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D2DA8" w14:textId="77777777" w:rsidR="00B2208E" w:rsidRDefault="00B2208E" w:rsidP="00B2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D2DA9" w14:textId="77777777" w:rsidR="004028E5" w:rsidRDefault="004028E5"/>
    <w:sectPr w:rsidR="004028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8E"/>
    <w:rsid w:val="00023D35"/>
    <w:rsid w:val="001277AA"/>
    <w:rsid w:val="0016651B"/>
    <w:rsid w:val="001943BF"/>
    <w:rsid w:val="004028E5"/>
    <w:rsid w:val="005C4CEB"/>
    <w:rsid w:val="0066016E"/>
    <w:rsid w:val="00665D6F"/>
    <w:rsid w:val="00786D83"/>
    <w:rsid w:val="007C1D18"/>
    <w:rsid w:val="007C70C0"/>
    <w:rsid w:val="007F1613"/>
    <w:rsid w:val="00804FAE"/>
    <w:rsid w:val="008A3CCB"/>
    <w:rsid w:val="00956E82"/>
    <w:rsid w:val="009755ED"/>
    <w:rsid w:val="00A5606E"/>
    <w:rsid w:val="00A677EF"/>
    <w:rsid w:val="00A67E20"/>
    <w:rsid w:val="00B1477B"/>
    <w:rsid w:val="00B2208E"/>
    <w:rsid w:val="00E52D15"/>
    <w:rsid w:val="00E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2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208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spacing w:after="0" w:line="240" w:lineRule="auto"/>
      <w:ind w:left="1296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208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spacing w:after="0" w:line="240" w:lineRule="auto"/>
      <w:ind w:left="1296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Giedrė Kunigelienė</cp:lastModifiedBy>
  <cp:revision>2</cp:revision>
  <dcterms:created xsi:type="dcterms:W3CDTF">2018-06-28T05:55:00Z</dcterms:created>
  <dcterms:modified xsi:type="dcterms:W3CDTF">2018-06-28T05:55:00Z</dcterms:modified>
</cp:coreProperties>
</file>