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B0F30" w14:textId="1AFCB5BB" w:rsidR="003438DF" w:rsidRPr="00C50EEE" w:rsidRDefault="003438DF" w:rsidP="00AB6234">
      <w:pPr>
        <w:jc w:val="center"/>
        <w:rPr>
          <w:b/>
        </w:rPr>
      </w:pPr>
      <w:r w:rsidRPr="00C50EEE">
        <w:rPr>
          <w:b/>
        </w:rPr>
        <w:t>ROKIŠKIO RAJONO SAVIVALDYBĖS TARYBA</w:t>
      </w:r>
    </w:p>
    <w:p w14:paraId="7AA9857B" w14:textId="77777777" w:rsidR="00F71AF9" w:rsidRPr="00C50EEE" w:rsidRDefault="00F71AF9" w:rsidP="00AB6234">
      <w:pPr>
        <w:jc w:val="center"/>
        <w:rPr>
          <w:b/>
        </w:rPr>
      </w:pPr>
    </w:p>
    <w:p w14:paraId="446B0F31" w14:textId="77777777" w:rsidR="003438DF" w:rsidRPr="00C50EEE" w:rsidRDefault="003438DF" w:rsidP="00AB6234">
      <w:pPr>
        <w:jc w:val="center"/>
        <w:rPr>
          <w:b/>
        </w:rPr>
      </w:pPr>
      <w:r w:rsidRPr="00C50EEE">
        <w:rPr>
          <w:b/>
        </w:rPr>
        <w:t>SPRENDIMAS</w:t>
      </w:r>
    </w:p>
    <w:p w14:paraId="446B0F34" w14:textId="4990FF55" w:rsidR="00972116" w:rsidRPr="00C50EEE" w:rsidRDefault="00972116" w:rsidP="00AB6234">
      <w:pPr>
        <w:jc w:val="center"/>
        <w:rPr>
          <w:b/>
        </w:rPr>
      </w:pPr>
      <w:r w:rsidRPr="00C50EEE">
        <w:rPr>
          <w:b/>
        </w:rPr>
        <w:t xml:space="preserve">DĖL </w:t>
      </w:r>
      <w:r w:rsidR="004521B4" w:rsidRPr="00C50EEE">
        <w:rPr>
          <w:b/>
        </w:rPr>
        <w:t xml:space="preserve">ROKIŠKIO RAJONO SAVIVALDYBĖS TARYBOS </w:t>
      </w:r>
      <w:r w:rsidR="00A76801" w:rsidRPr="00C50EEE">
        <w:rPr>
          <w:b/>
        </w:rPr>
        <w:t xml:space="preserve">2019 M. KOVO 29 D. </w:t>
      </w:r>
      <w:r w:rsidR="00D756DE" w:rsidRPr="00C50EEE">
        <w:rPr>
          <w:b/>
        </w:rPr>
        <w:t>SPRENDIMO NR</w:t>
      </w:r>
      <w:r w:rsidR="005C2198" w:rsidRPr="00C50EEE">
        <w:rPr>
          <w:b/>
        </w:rPr>
        <w:t xml:space="preserve">. TS-62 </w:t>
      </w:r>
      <w:r w:rsidR="00BF199C" w:rsidRPr="00C50EEE">
        <w:rPr>
          <w:b/>
        </w:rPr>
        <w:t>„</w:t>
      </w:r>
      <w:r w:rsidR="00A76801" w:rsidRPr="00C50EEE">
        <w:rPr>
          <w:b/>
        </w:rPr>
        <w:t xml:space="preserve">DĖL </w:t>
      </w:r>
      <w:r w:rsidR="000C100A" w:rsidRPr="00C50EEE">
        <w:rPr>
          <w:b/>
        </w:rPr>
        <w:t>TARNYBINIŲ AUTOMOBILIŲ</w:t>
      </w:r>
      <w:r w:rsidR="00597185" w:rsidRPr="00C50EEE">
        <w:rPr>
          <w:b/>
        </w:rPr>
        <w:t xml:space="preserve"> ĮSIGIJIMO, NUOMOS IR</w:t>
      </w:r>
      <w:r w:rsidRPr="00C50EEE">
        <w:rPr>
          <w:b/>
        </w:rPr>
        <w:t xml:space="preserve"> NAUDOJIMO ROKIŠKIO RAJONO SAVIVALDYBĖS BIUDŽETINĖSE ĮSTAIGOSE</w:t>
      </w:r>
      <w:r w:rsidR="00AB6234" w:rsidRPr="00C50EEE">
        <w:rPr>
          <w:b/>
        </w:rPr>
        <w:t xml:space="preserve"> </w:t>
      </w:r>
      <w:r w:rsidRPr="00C50EEE">
        <w:rPr>
          <w:b/>
        </w:rPr>
        <w:t>TAISYKLIŲ</w:t>
      </w:r>
      <w:r w:rsidR="00574FBB" w:rsidRPr="00C50EEE">
        <w:rPr>
          <w:b/>
        </w:rPr>
        <w:t xml:space="preserve"> </w:t>
      </w:r>
      <w:r w:rsidR="00BF199C" w:rsidRPr="00C50EEE">
        <w:rPr>
          <w:b/>
        </w:rPr>
        <w:t xml:space="preserve">PATVIRTINIMO“ </w:t>
      </w:r>
      <w:r w:rsidR="00C57F5A" w:rsidRPr="00C50EEE">
        <w:rPr>
          <w:b/>
        </w:rPr>
        <w:t>DALINIO</w:t>
      </w:r>
      <w:r w:rsidR="00574FBB" w:rsidRPr="00C50EEE">
        <w:rPr>
          <w:b/>
        </w:rPr>
        <w:t xml:space="preserve"> PAKEITIMO</w:t>
      </w:r>
      <w:r w:rsidRPr="00C50EEE">
        <w:rPr>
          <w:b/>
        </w:rPr>
        <w:t xml:space="preserve"> </w:t>
      </w:r>
    </w:p>
    <w:p w14:paraId="446B0F35" w14:textId="77777777" w:rsidR="005573FE" w:rsidRPr="00C50EEE" w:rsidRDefault="005573FE" w:rsidP="00AB6234">
      <w:pPr>
        <w:jc w:val="center"/>
      </w:pPr>
    </w:p>
    <w:p w14:paraId="446B0F36" w14:textId="06CA1AEC" w:rsidR="004C056B" w:rsidRPr="00C50EEE" w:rsidRDefault="003438DF" w:rsidP="00AB6234">
      <w:pPr>
        <w:jc w:val="center"/>
      </w:pPr>
      <w:r w:rsidRPr="00C50EEE">
        <w:t>201</w:t>
      </w:r>
      <w:r w:rsidR="00E205BC" w:rsidRPr="00C50EEE">
        <w:t>9</w:t>
      </w:r>
      <w:r w:rsidRPr="00C50EEE">
        <w:t xml:space="preserve"> m. </w:t>
      </w:r>
      <w:r w:rsidR="00574FBB" w:rsidRPr="00C50EEE">
        <w:t>liepos</w:t>
      </w:r>
      <w:r w:rsidR="001D2924" w:rsidRPr="00C50EEE">
        <w:t xml:space="preserve"> </w:t>
      </w:r>
      <w:r w:rsidR="00B041BA" w:rsidRPr="00C50EEE">
        <w:t>26</w:t>
      </w:r>
      <w:r w:rsidR="00E205BC" w:rsidRPr="00C50EEE">
        <w:t xml:space="preserve"> </w:t>
      </w:r>
      <w:r w:rsidR="005573FE" w:rsidRPr="00C50EEE">
        <w:t>d. Nr. TS-</w:t>
      </w:r>
    </w:p>
    <w:p w14:paraId="446B0F38" w14:textId="77777777" w:rsidR="003438DF" w:rsidRPr="00C50EEE" w:rsidRDefault="003438DF" w:rsidP="00AB6234">
      <w:pPr>
        <w:jc w:val="center"/>
      </w:pPr>
      <w:r w:rsidRPr="00C50EEE">
        <w:t>Rokiškis</w:t>
      </w:r>
    </w:p>
    <w:p w14:paraId="446B0F3A" w14:textId="77777777" w:rsidR="005573FE" w:rsidRDefault="005573FE" w:rsidP="00AB6234">
      <w:pPr>
        <w:jc w:val="center"/>
      </w:pPr>
    </w:p>
    <w:p w14:paraId="12777DD2" w14:textId="77777777" w:rsidR="00C50EEE" w:rsidRPr="00C50EEE" w:rsidRDefault="00C50EEE" w:rsidP="00AB6234">
      <w:pPr>
        <w:jc w:val="center"/>
      </w:pPr>
    </w:p>
    <w:p w14:paraId="2FB17CC3" w14:textId="77777777" w:rsidR="00D756DE" w:rsidRPr="00C50EEE" w:rsidRDefault="00865AD2" w:rsidP="00D756DE">
      <w:pPr>
        <w:pStyle w:val="Bodytext20"/>
        <w:shd w:val="clear" w:color="auto" w:fill="auto"/>
        <w:spacing w:before="0" w:after="0" w:line="274" w:lineRule="exact"/>
        <w:ind w:firstLine="720"/>
        <w:jc w:val="both"/>
        <w:rPr>
          <w:rStyle w:val="Bodytext2Spacing4pt"/>
          <w:color w:val="000000" w:themeColor="text1"/>
        </w:rPr>
      </w:pPr>
      <w:r w:rsidRPr="00C50EEE">
        <w:rPr>
          <w:color w:val="000000" w:themeColor="text1"/>
        </w:rPr>
        <w:t xml:space="preserve">Vadovaudamasi Lietuvos Respublikos vietos savivaldos įstatymo 16 straipsnio 2 dalies 26 </w:t>
      </w:r>
      <w:r w:rsidR="006560CF" w:rsidRPr="00C50EEE">
        <w:rPr>
          <w:color w:val="000000" w:themeColor="text1"/>
        </w:rPr>
        <w:t>punktu, 18 straipsnio 1 dalimi</w:t>
      </w:r>
      <w:r w:rsidR="00E107AE" w:rsidRPr="00C50EEE">
        <w:rPr>
          <w:color w:val="000000" w:themeColor="text1"/>
        </w:rPr>
        <w:t xml:space="preserve">, </w:t>
      </w:r>
      <w:r w:rsidR="00A62DA3" w:rsidRPr="00C50EEE">
        <w:t>Lietuvos Respublikos valstybės ir savivaldybių turto valdymo, naudojimo ir disponavimo juo įstatymo 8 straipsnio 2 dalimi,</w:t>
      </w:r>
      <w:r w:rsidR="00A62DA3" w:rsidRPr="00C50EEE">
        <w:rPr>
          <w:color w:val="000000" w:themeColor="text1"/>
        </w:rPr>
        <w:t xml:space="preserve"> </w:t>
      </w:r>
      <w:r w:rsidR="00E107AE" w:rsidRPr="00C50EEE">
        <w:rPr>
          <w:color w:val="000000" w:themeColor="text1"/>
        </w:rPr>
        <w:t>Lietuvos Respublikos Vyriausybės 1998 m. lapkriči</w:t>
      </w:r>
      <w:r w:rsidR="00B350C1" w:rsidRPr="00C50EEE">
        <w:rPr>
          <w:color w:val="000000" w:themeColor="text1"/>
        </w:rPr>
        <w:t>o 17 d. nutarimu Nr. 1341 „Dėl t</w:t>
      </w:r>
      <w:r w:rsidR="00E107AE" w:rsidRPr="00C50EEE">
        <w:rPr>
          <w:color w:val="000000" w:themeColor="text1"/>
        </w:rPr>
        <w:t>arnybinių lengvųjų auto</w:t>
      </w:r>
      <w:r w:rsidR="00597185" w:rsidRPr="00C50EEE">
        <w:rPr>
          <w:color w:val="000000" w:themeColor="text1"/>
        </w:rPr>
        <w:t>mobilių biudžetinėse įstaigose“ 5.2</w:t>
      </w:r>
      <w:r w:rsidR="005F701E" w:rsidRPr="00C50EEE">
        <w:rPr>
          <w:color w:val="000000" w:themeColor="text1"/>
        </w:rPr>
        <w:t>.1.</w:t>
      </w:r>
      <w:r w:rsidR="00597185" w:rsidRPr="00C50EEE">
        <w:rPr>
          <w:color w:val="000000" w:themeColor="text1"/>
        </w:rPr>
        <w:t xml:space="preserve"> papunkčiu, </w:t>
      </w:r>
      <w:r w:rsidR="00E107AE" w:rsidRPr="00C50EEE">
        <w:rPr>
          <w:color w:val="000000" w:themeColor="text1"/>
        </w:rPr>
        <w:t>Lietuvos Respublikos Vyriausybės 2009 m. gegužės 27 d. nutarimu Nr. 543 „Dėl Pavyzdinių tarnybinių lengvųjų automobilių naudojimo biudžetinėse įs</w:t>
      </w:r>
      <w:r w:rsidR="0066715E" w:rsidRPr="00C50EEE">
        <w:rPr>
          <w:color w:val="000000" w:themeColor="text1"/>
        </w:rPr>
        <w:t xml:space="preserve">taigose taisyklių patvirtinimo“ Rokiškio rajono savivaldybės taryba </w:t>
      </w:r>
      <w:r w:rsidR="00574FBB" w:rsidRPr="00C50EEE">
        <w:rPr>
          <w:rStyle w:val="Bodytext2Spacing4pt"/>
          <w:color w:val="000000" w:themeColor="text1"/>
        </w:rPr>
        <w:t>nusprendžia</w:t>
      </w:r>
      <w:r w:rsidR="008911E9" w:rsidRPr="00C50EEE">
        <w:rPr>
          <w:rStyle w:val="Bodytext2Spacing4pt"/>
          <w:color w:val="000000" w:themeColor="text1"/>
        </w:rPr>
        <w:t>:</w:t>
      </w:r>
    </w:p>
    <w:p w14:paraId="1D74E6B4" w14:textId="77777777" w:rsidR="00BF199C" w:rsidRPr="00C50EEE" w:rsidRDefault="00D756DE" w:rsidP="00D756DE">
      <w:pPr>
        <w:pStyle w:val="Bodytext20"/>
        <w:shd w:val="clear" w:color="auto" w:fill="auto"/>
        <w:spacing w:before="0" w:after="0" w:line="274" w:lineRule="exact"/>
        <w:ind w:firstLine="720"/>
        <w:jc w:val="both"/>
        <w:rPr>
          <w:color w:val="000000" w:themeColor="text1"/>
        </w:rPr>
      </w:pPr>
      <w:r w:rsidRPr="00C50EEE">
        <w:rPr>
          <w:rStyle w:val="Bodytext2Spacing4pt"/>
          <w:color w:val="000000" w:themeColor="text1"/>
        </w:rPr>
        <w:t>1.</w:t>
      </w:r>
      <w:r w:rsidR="00574FBB" w:rsidRPr="00C50EEE">
        <w:rPr>
          <w:color w:val="000000" w:themeColor="text1"/>
        </w:rPr>
        <w:t>Pakeisti</w:t>
      </w:r>
      <w:r w:rsidR="00296CB4" w:rsidRPr="00C50EEE">
        <w:rPr>
          <w:color w:val="000000" w:themeColor="text1"/>
        </w:rPr>
        <w:t xml:space="preserve"> </w:t>
      </w:r>
      <w:r w:rsidR="00FB4C06" w:rsidRPr="00C50EEE">
        <w:t xml:space="preserve">Rokiškio rajono savivaldybės tarybos </w:t>
      </w:r>
      <w:r w:rsidR="00B77F30" w:rsidRPr="00C50EEE">
        <w:t>2019 m. k</w:t>
      </w:r>
      <w:r w:rsidR="00A76801" w:rsidRPr="00C50EEE">
        <w:t xml:space="preserve">ovo 29 d. sprendimo </w:t>
      </w:r>
      <w:r w:rsidR="004521B4" w:rsidRPr="00C50EEE">
        <w:t>Nr. TS-62</w:t>
      </w:r>
      <w:r w:rsidR="004521B4" w:rsidRPr="00C50EEE">
        <w:rPr>
          <w:b/>
        </w:rPr>
        <w:t xml:space="preserve"> </w:t>
      </w:r>
      <w:r w:rsidR="00BF199C" w:rsidRPr="00C50EEE">
        <w:rPr>
          <w:b/>
        </w:rPr>
        <w:t>„</w:t>
      </w:r>
      <w:r w:rsidR="00BF199C" w:rsidRPr="00C50EEE">
        <w:t>D</w:t>
      </w:r>
      <w:r w:rsidR="00A76801" w:rsidRPr="00C50EEE">
        <w:t xml:space="preserve">ėl </w:t>
      </w:r>
      <w:r w:rsidR="005C2198" w:rsidRPr="00C50EEE">
        <w:rPr>
          <w:color w:val="000000" w:themeColor="text1"/>
        </w:rPr>
        <w:t>t</w:t>
      </w:r>
      <w:r w:rsidR="00296CB4" w:rsidRPr="00C50EEE">
        <w:rPr>
          <w:color w:val="000000" w:themeColor="text1"/>
        </w:rPr>
        <w:t>arnybini</w:t>
      </w:r>
      <w:r w:rsidR="00597185" w:rsidRPr="00C50EEE">
        <w:rPr>
          <w:color w:val="000000" w:themeColor="text1"/>
        </w:rPr>
        <w:t xml:space="preserve">ų automobilių įsigijimo, nuomos ir </w:t>
      </w:r>
      <w:r w:rsidR="00296CB4" w:rsidRPr="00C50EEE">
        <w:rPr>
          <w:color w:val="000000" w:themeColor="text1"/>
        </w:rPr>
        <w:t xml:space="preserve"> naudojimo Rokiškio rajono savivaldybės biudžeti</w:t>
      </w:r>
      <w:r w:rsidR="00574FBB" w:rsidRPr="00C50EEE">
        <w:rPr>
          <w:color w:val="000000" w:themeColor="text1"/>
        </w:rPr>
        <w:t>nėse įstaigose taisyklių</w:t>
      </w:r>
      <w:r w:rsidR="00BF199C" w:rsidRPr="00C50EEE">
        <w:rPr>
          <w:color w:val="000000" w:themeColor="text1"/>
        </w:rPr>
        <w:t xml:space="preserve"> patvirtinimo“</w:t>
      </w:r>
      <w:r w:rsidR="00147EDD" w:rsidRPr="00C50EEE">
        <w:rPr>
          <w:color w:val="000000" w:themeColor="text1"/>
        </w:rPr>
        <w:t xml:space="preserve"> </w:t>
      </w:r>
      <w:r w:rsidR="00B041BA" w:rsidRPr="00C50EEE">
        <w:rPr>
          <w:color w:val="000000" w:themeColor="text1"/>
        </w:rPr>
        <w:t>5 punktą</w:t>
      </w:r>
      <w:r w:rsidR="005F701E" w:rsidRPr="00C50EEE">
        <w:rPr>
          <w:color w:val="000000" w:themeColor="text1"/>
        </w:rPr>
        <w:t xml:space="preserve"> </w:t>
      </w:r>
      <w:r w:rsidR="00574FBB" w:rsidRPr="00C50EEE">
        <w:rPr>
          <w:color w:val="000000" w:themeColor="text1"/>
        </w:rPr>
        <w:t xml:space="preserve">ir jį išdėstyti taip: </w:t>
      </w:r>
    </w:p>
    <w:p w14:paraId="593A9256" w14:textId="3124A487" w:rsidR="00574FBB" w:rsidRPr="00C50EEE" w:rsidRDefault="00BF199C" w:rsidP="00D756DE">
      <w:pPr>
        <w:pStyle w:val="Bodytext20"/>
        <w:shd w:val="clear" w:color="auto" w:fill="auto"/>
        <w:spacing w:before="0" w:after="0" w:line="274" w:lineRule="exact"/>
        <w:ind w:firstLine="720"/>
        <w:jc w:val="both"/>
        <w:rPr>
          <w:color w:val="000000" w:themeColor="text1"/>
        </w:rPr>
      </w:pPr>
      <w:r w:rsidRPr="00C50EEE">
        <w:rPr>
          <w:color w:val="000000" w:themeColor="text1"/>
        </w:rPr>
        <w:t xml:space="preserve">„5. </w:t>
      </w:r>
      <w:r w:rsidR="005C2198" w:rsidRPr="00C50EEE">
        <w:t xml:space="preserve">Iš savivaldybės biudžeto išlaikomos biudžetinės įstaigos ne brangesnius kaip 17 377 eurai (be pridėtinės vertės mokesčio) </w:t>
      </w:r>
      <w:r w:rsidR="004569C7" w:rsidRPr="00C50EEE">
        <w:t>tarnybinius</w:t>
      </w:r>
      <w:r w:rsidR="005C2198" w:rsidRPr="00C50EEE">
        <w:t xml:space="preserve"> automobilius, turinčius ne daugiau kaip 5 sėdimas vietas, ir kitus </w:t>
      </w:r>
      <w:r w:rsidR="004569C7" w:rsidRPr="00C50EEE">
        <w:t>tarnybinius</w:t>
      </w:r>
      <w:r w:rsidR="005C2198" w:rsidRPr="00C50EEE">
        <w:t xml:space="preserve"> automobilius, ne brangesnius kaip </w:t>
      </w:r>
      <w:bookmarkStart w:id="0" w:name="_GoBack"/>
      <w:r w:rsidR="005C2198" w:rsidRPr="00C50EEE">
        <w:t xml:space="preserve">26 065 eurai </w:t>
      </w:r>
      <w:bookmarkEnd w:id="0"/>
      <w:r w:rsidR="005C2198" w:rsidRPr="00C50EEE">
        <w:t xml:space="preserve">(be pridėtinės vertės mokesčio), gali įsigyti, nuomotis arba nuomotis pagal veiklos nuomos sutartį tik </w:t>
      </w:r>
      <w:r w:rsidR="004569C7" w:rsidRPr="00C50EEE">
        <w:t>savininko teises ir pareigas įgyvendinančios institucijos leidžiamos</w:t>
      </w:r>
      <w:r w:rsidR="005C2198" w:rsidRPr="00C50EEE">
        <w:t xml:space="preserve">, o brangesnius kaip 17 377 eurai (be pridėtinės vertės mokesčio) </w:t>
      </w:r>
      <w:r w:rsidR="004569C7" w:rsidRPr="00C50EEE">
        <w:t>tarnybinius</w:t>
      </w:r>
      <w:r w:rsidR="005C2198" w:rsidRPr="00C50EEE">
        <w:t xml:space="preserve"> automobilius, turinčius ne daugiau kaip 5 sėdimas vietas, ir kitus </w:t>
      </w:r>
      <w:r w:rsidR="004569C7" w:rsidRPr="00C50EEE">
        <w:t>tarnybinius</w:t>
      </w:r>
      <w:r w:rsidR="005C2198" w:rsidRPr="00C50EEE">
        <w:t xml:space="preserve"> automobilius, brangesnius kaip 26 065 eurai (be pridėtinės vertės mokesčio), – tik savivaldybės tarybai </w:t>
      </w:r>
      <w:r w:rsidR="005C2198" w:rsidRPr="00C50EEE">
        <w:rPr>
          <w:color w:val="000000" w:themeColor="text1"/>
        </w:rPr>
        <w:t>leidus</w:t>
      </w:r>
      <w:r w:rsidR="008911E9" w:rsidRPr="00C50EEE">
        <w:rPr>
          <w:color w:val="000000" w:themeColor="text1"/>
        </w:rPr>
        <w:t>“</w:t>
      </w:r>
      <w:r w:rsidR="00574FBB" w:rsidRPr="00C50EEE">
        <w:rPr>
          <w:color w:val="000000" w:themeColor="text1"/>
        </w:rPr>
        <w:t xml:space="preserve">. </w:t>
      </w:r>
    </w:p>
    <w:p w14:paraId="18C97548" w14:textId="6139380F" w:rsidR="00ED4D64" w:rsidRPr="00C50EEE" w:rsidRDefault="00574FBB" w:rsidP="00ED4D64">
      <w:pPr>
        <w:widowControl/>
        <w:ind w:firstLine="720"/>
        <w:jc w:val="both"/>
        <w:rPr>
          <w:color w:val="auto"/>
          <w:lang w:bidi="ar-SA"/>
        </w:rPr>
      </w:pPr>
      <w:r w:rsidRPr="00C50EEE">
        <w:rPr>
          <w:color w:val="auto"/>
          <w:lang w:bidi="ar-SA"/>
        </w:rPr>
        <w:t>2</w:t>
      </w:r>
      <w:r w:rsidR="00ED4D64" w:rsidRPr="00C50EEE">
        <w:rPr>
          <w:color w:val="auto"/>
          <w:lang w:bidi="ar-SA"/>
        </w:rPr>
        <w:t xml:space="preserve">. Sprendimą skelbti savivaldybės interneto svetainėje </w:t>
      </w:r>
      <w:hyperlink r:id="rId9" w:history="1">
        <w:r w:rsidR="00ED4D64" w:rsidRPr="00C50EEE">
          <w:rPr>
            <w:color w:val="6E717F"/>
            <w:lang w:bidi="ar-SA"/>
          </w:rPr>
          <w:t>www.rokiskis.lt</w:t>
        </w:r>
      </w:hyperlink>
      <w:r w:rsidR="00ED4D64" w:rsidRPr="00C50EEE">
        <w:rPr>
          <w:color w:val="auto"/>
          <w:lang w:bidi="ar-SA"/>
        </w:rPr>
        <w:t>.</w:t>
      </w:r>
      <w:r w:rsidR="0076400C" w:rsidRPr="00C50EEE">
        <w:rPr>
          <w:color w:val="auto"/>
          <w:lang w:bidi="ar-SA"/>
        </w:rPr>
        <w:t xml:space="preserve"> ir Teisės aktų registre.</w:t>
      </w:r>
    </w:p>
    <w:p w14:paraId="446B0F41" w14:textId="6FA7B807" w:rsidR="003438DF" w:rsidRPr="00C50EEE" w:rsidRDefault="002D492A" w:rsidP="00ED4D6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</w:rPr>
      </w:pPr>
      <w:r w:rsidRPr="00C50EEE">
        <w:rPr>
          <w:color w:val="000000" w:themeColor="text1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46B0F42" w14:textId="77777777" w:rsidR="003438DF" w:rsidRPr="00C50EEE" w:rsidRDefault="003438DF" w:rsidP="003438DF">
      <w:pPr>
        <w:pStyle w:val="Bodytext20"/>
        <w:shd w:val="clear" w:color="auto" w:fill="auto"/>
        <w:spacing w:before="0" w:after="0" w:line="240" w:lineRule="exact"/>
        <w:ind w:firstLine="0"/>
        <w:jc w:val="left"/>
      </w:pPr>
    </w:p>
    <w:p w14:paraId="5AA0D2CE" w14:textId="77777777" w:rsidR="0000697E" w:rsidRDefault="0000697E" w:rsidP="003438DF">
      <w:pPr>
        <w:pStyle w:val="Bodytext20"/>
        <w:shd w:val="clear" w:color="auto" w:fill="auto"/>
        <w:spacing w:before="0" w:after="0" w:line="240" w:lineRule="exact"/>
        <w:ind w:firstLine="0"/>
        <w:jc w:val="left"/>
      </w:pPr>
    </w:p>
    <w:p w14:paraId="0D22899B" w14:textId="77777777" w:rsidR="00C50EEE" w:rsidRPr="00C50EEE" w:rsidRDefault="00C50EEE" w:rsidP="003438DF">
      <w:pPr>
        <w:pStyle w:val="Bodytext20"/>
        <w:shd w:val="clear" w:color="auto" w:fill="auto"/>
        <w:spacing w:before="0" w:after="0" w:line="240" w:lineRule="exact"/>
        <w:ind w:firstLine="0"/>
        <w:jc w:val="left"/>
      </w:pPr>
    </w:p>
    <w:p w14:paraId="66C40200" w14:textId="77777777" w:rsidR="0000697E" w:rsidRPr="00C50EEE" w:rsidRDefault="0000697E" w:rsidP="003438DF">
      <w:pPr>
        <w:pStyle w:val="Bodytext20"/>
        <w:shd w:val="clear" w:color="auto" w:fill="auto"/>
        <w:spacing w:before="0" w:after="0" w:line="240" w:lineRule="exact"/>
        <w:ind w:firstLine="0"/>
        <w:jc w:val="left"/>
      </w:pPr>
    </w:p>
    <w:p w14:paraId="446B0F43" w14:textId="1DE563FC" w:rsidR="003438DF" w:rsidRPr="00C50EEE" w:rsidRDefault="008009A9" w:rsidP="003438DF">
      <w:pPr>
        <w:pStyle w:val="Bodytext20"/>
        <w:shd w:val="clear" w:color="auto" w:fill="auto"/>
        <w:spacing w:before="0" w:after="0" w:line="240" w:lineRule="exact"/>
        <w:ind w:firstLine="0"/>
        <w:jc w:val="both"/>
      </w:pPr>
      <w:r w:rsidRPr="00C50EEE">
        <w:t xml:space="preserve">Savivaldybės </w:t>
      </w:r>
      <w:r w:rsidR="003438DF" w:rsidRPr="00C50EEE">
        <w:rPr>
          <w:color w:val="auto"/>
        </w:rPr>
        <w:t xml:space="preserve">meras                                                                   </w:t>
      </w:r>
      <w:r w:rsidR="008911E9" w:rsidRPr="00C50EEE">
        <w:rPr>
          <w:color w:val="auto"/>
        </w:rPr>
        <w:t xml:space="preserve">                  </w:t>
      </w:r>
      <w:r w:rsidRPr="00C50EEE">
        <w:rPr>
          <w:color w:val="auto"/>
        </w:rPr>
        <w:t xml:space="preserve"> </w:t>
      </w:r>
      <w:r w:rsidR="008911E9" w:rsidRPr="00C50EEE">
        <w:rPr>
          <w:color w:val="auto"/>
        </w:rPr>
        <w:t>Ramūnas Godeliauskas</w:t>
      </w:r>
    </w:p>
    <w:p w14:paraId="446B0F44" w14:textId="77777777" w:rsidR="003438DF" w:rsidRPr="00C50EEE" w:rsidRDefault="003438DF" w:rsidP="003438DF">
      <w:pPr>
        <w:pStyle w:val="Bodytext20"/>
        <w:shd w:val="clear" w:color="auto" w:fill="auto"/>
        <w:spacing w:before="0" w:after="0" w:line="240" w:lineRule="exact"/>
        <w:ind w:firstLine="0"/>
        <w:jc w:val="left"/>
      </w:pPr>
    </w:p>
    <w:p w14:paraId="446B0F45" w14:textId="77777777" w:rsidR="003438DF" w:rsidRPr="00C50EEE" w:rsidRDefault="003438DF" w:rsidP="003438DF">
      <w:pPr>
        <w:pStyle w:val="Bodytext20"/>
        <w:shd w:val="clear" w:color="auto" w:fill="auto"/>
        <w:spacing w:before="0" w:after="0" w:line="240" w:lineRule="exact"/>
        <w:ind w:firstLine="34"/>
        <w:jc w:val="left"/>
      </w:pPr>
    </w:p>
    <w:p w14:paraId="0169405F" w14:textId="77777777" w:rsidR="00530A55" w:rsidRPr="00C50EEE" w:rsidRDefault="00530A55" w:rsidP="00AD2B4C">
      <w:pPr>
        <w:widowControl/>
        <w:ind w:left="1946"/>
        <w:jc w:val="both"/>
        <w:rPr>
          <w:sz w:val="27"/>
          <w:szCs w:val="27"/>
          <w:lang w:bidi="ar-SA"/>
        </w:rPr>
      </w:pPr>
    </w:p>
    <w:p w14:paraId="7F108DD7" w14:textId="77777777" w:rsidR="00AD2B4C" w:rsidRPr="00C50EEE" w:rsidRDefault="00AD2B4C" w:rsidP="00AD2B4C">
      <w:pPr>
        <w:widowControl/>
        <w:ind w:left="1946"/>
        <w:jc w:val="both"/>
        <w:rPr>
          <w:sz w:val="27"/>
          <w:szCs w:val="27"/>
          <w:lang w:bidi="ar-SA"/>
        </w:rPr>
      </w:pPr>
      <w:r w:rsidRPr="00C50EEE">
        <w:rPr>
          <w:sz w:val="27"/>
          <w:szCs w:val="27"/>
          <w:lang w:bidi="ar-SA"/>
        </w:rPr>
        <w:t> </w:t>
      </w:r>
    </w:p>
    <w:p w14:paraId="446B0F46" w14:textId="77777777" w:rsidR="004B2D87" w:rsidRPr="00C50EEE" w:rsidRDefault="004B2D87" w:rsidP="003438DF">
      <w:pPr>
        <w:pStyle w:val="Bodytext20"/>
        <w:shd w:val="clear" w:color="auto" w:fill="auto"/>
        <w:spacing w:before="0" w:after="0" w:line="240" w:lineRule="exact"/>
        <w:ind w:firstLine="34"/>
        <w:jc w:val="left"/>
      </w:pPr>
    </w:p>
    <w:p w14:paraId="3B4DA6B1" w14:textId="77777777" w:rsidR="0000697E" w:rsidRPr="00C50EEE" w:rsidRDefault="0000697E" w:rsidP="00B251C6">
      <w:pPr>
        <w:pStyle w:val="Bodytext20"/>
        <w:shd w:val="clear" w:color="auto" w:fill="auto"/>
        <w:spacing w:before="0" w:after="0" w:line="240" w:lineRule="auto"/>
        <w:ind w:firstLine="34"/>
        <w:jc w:val="left"/>
      </w:pPr>
    </w:p>
    <w:p w14:paraId="2D009F28" w14:textId="77777777" w:rsidR="0000697E" w:rsidRPr="00C50EEE" w:rsidRDefault="0000697E" w:rsidP="00B251C6">
      <w:pPr>
        <w:pStyle w:val="Bodytext20"/>
        <w:shd w:val="clear" w:color="auto" w:fill="auto"/>
        <w:spacing w:before="0" w:after="0" w:line="240" w:lineRule="auto"/>
        <w:ind w:firstLine="34"/>
        <w:jc w:val="left"/>
      </w:pPr>
    </w:p>
    <w:p w14:paraId="0BE6869E" w14:textId="77777777" w:rsidR="0000697E" w:rsidRPr="00C50EEE" w:rsidRDefault="0000697E" w:rsidP="00B251C6">
      <w:pPr>
        <w:pStyle w:val="Bodytext20"/>
        <w:shd w:val="clear" w:color="auto" w:fill="auto"/>
        <w:spacing w:before="0" w:after="0" w:line="240" w:lineRule="auto"/>
        <w:ind w:firstLine="34"/>
        <w:jc w:val="left"/>
      </w:pPr>
    </w:p>
    <w:p w14:paraId="1EDF2ADF" w14:textId="77777777" w:rsidR="0000697E" w:rsidRPr="00C50EEE" w:rsidRDefault="0000697E" w:rsidP="00B251C6">
      <w:pPr>
        <w:pStyle w:val="Bodytext20"/>
        <w:shd w:val="clear" w:color="auto" w:fill="auto"/>
        <w:spacing w:before="0" w:after="0" w:line="240" w:lineRule="auto"/>
        <w:ind w:firstLine="34"/>
        <w:jc w:val="left"/>
      </w:pPr>
    </w:p>
    <w:p w14:paraId="727C79CF" w14:textId="56D8F756" w:rsidR="0000697E" w:rsidRPr="00C50EEE" w:rsidRDefault="002753A3" w:rsidP="00B251C6">
      <w:pPr>
        <w:pStyle w:val="Bodytext20"/>
        <w:shd w:val="clear" w:color="auto" w:fill="auto"/>
        <w:spacing w:before="0" w:after="0" w:line="240" w:lineRule="auto"/>
        <w:ind w:firstLine="34"/>
        <w:jc w:val="left"/>
        <w:sectPr w:rsidR="0000697E" w:rsidRPr="00C50EEE" w:rsidSect="00C50EEE">
          <w:headerReference w:type="default" r:id="rId10"/>
          <w:headerReference w:type="first" r:id="rId11"/>
          <w:pgSz w:w="11900" w:h="16840"/>
          <w:pgMar w:top="1134" w:right="567" w:bottom="1134" w:left="1701" w:header="425" w:footer="6" w:gutter="0"/>
          <w:cols w:space="720"/>
          <w:noEndnote/>
          <w:titlePg/>
          <w:docGrid w:linePitch="360"/>
        </w:sectPr>
      </w:pPr>
      <w:r w:rsidRPr="00C50EEE">
        <w:t>Giedrius Mikalkevičius</w:t>
      </w:r>
    </w:p>
    <w:p w14:paraId="446B1033" w14:textId="4C99BF39" w:rsidR="00500909" w:rsidRPr="00C50EEE" w:rsidRDefault="00A3065A" w:rsidP="009A2B21">
      <w:pPr>
        <w:widowControl/>
        <w:spacing w:before="100" w:beforeAutospacing="1" w:after="100" w:afterAutospacing="1"/>
        <w:rPr>
          <w:b/>
          <w:color w:val="auto"/>
          <w:lang w:eastAsia="en-US" w:bidi="ar-SA"/>
        </w:rPr>
      </w:pPr>
      <w:r w:rsidRPr="00C50EEE">
        <w:rPr>
          <w:color w:val="auto"/>
          <w:lang w:eastAsia="en-US" w:bidi="ar-SA"/>
        </w:rPr>
        <w:lastRenderedPageBreak/>
        <w:t>R</w:t>
      </w:r>
      <w:r w:rsidR="00896CDD" w:rsidRPr="00C50EEE">
        <w:rPr>
          <w:color w:val="auto"/>
          <w:lang w:eastAsia="en-US" w:bidi="ar-SA"/>
        </w:rPr>
        <w:t>okiškio rajono savivaldybės tarybai</w:t>
      </w:r>
    </w:p>
    <w:p w14:paraId="446B1035" w14:textId="4E082963" w:rsidR="00205E6A" w:rsidRPr="00C50EEE" w:rsidRDefault="00205E6A" w:rsidP="00205E6A">
      <w:pPr>
        <w:widowControl/>
        <w:jc w:val="center"/>
        <w:rPr>
          <w:b/>
          <w:color w:val="auto"/>
          <w:lang w:bidi="ar-SA"/>
        </w:rPr>
      </w:pPr>
    </w:p>
    <w:p w14:paraId="7E349537" w14:textId="77777777" w:rsidR="00C50EEE" w:rsidRDefault="00205E6A" w:rsidP="008911E9">
      <w:pPr>
        <w:jc w:val="center"/>
        <w:rPr>
          <w:b/>
          <w:caps/>
          <w:color w:val="auto"/>
          <w:lang w:eastAsia="en-US" w:bidi="ar-SA"/>
        </w:rPr>
      </w:pPr>
      <w:r w:rsidRPr="00C50EEE">
        <w:rPr>
          <w:b/>
          <w:caps/>
          <w:color w:val="auto"/>
          <w:spacing w:val="20"/>
          <w:lang w:eastAsia="en-US" w:bidi="ar-SA"/>
        </w:rPr>
        <w:t>SPRENDIM</w:t>
      </w:r>
      <w:r w:rsidR="00896CDD" w:rsidRPr="00C50EEE">
        <w:rPr>
          <w:b/>
          <w:caps/>
          <w:color w:val="auto"/>
          <w:spacing w:val="20"/>
          <w:lang w:eastAsia="en-US" w:bidi="ar-SA"/>
        </w:rPr>
        <w:t>O</w:t>
      </w:r>
      <w:r w:rsidR="002753A3" w:rsidRPr="00C50EEE">
        <w:rPr>
          <w:b/>
          <w:caps/>
          <w:color w:val="auto"/>
          <w:spacing w:val="20"/>
          <w:lang w:eastAsia="en-US" w:bidi="ar-SA"/>
        </w:rPr>
        <w:t xml:space="preserve"> PROJEKTO </w:t>
      </w:r>
      <w:r w:rsidR="00896CDD" w:rsidRPr="00C50EEE">
        <w:rPr>
          <w:b/>
          <w:caps/>
          <w:color w:val="auto"/>
          <w:spacing w:val="20"/>
          <w:lang w:eastAsia="en-US" w:bidi="ar-SA"/>
        </w:rPr>
        <w:t>„</w:t>
      </w:r>
      <w:r w:rsidR="00D756DE" w:rsidRPr="00C50EEE">
        <w:rPr>
          <w:b/>
        </w:rPr>
        <w:t xml:space="preserve">DĖL </w:t>
      </w:r>
      <w:r w:rsidR="00FB4C06" w:rsidRPr="00C50EEE">
        <w:rPr>
          <w:b/>
        </w:rPr>
        <w:t xml:space="preserve">ROKIŠKIO RAJONO SAVIVALDYBĖS TARYBOS </w:t>
      </w:r>
      <w:r w:rsidR="00D756DE" w:rsidRPr="00C50EEE">
        <w:rPr>
          <w:b/>
        </w:rPr>
        <w:t xml:space="preserve">2019 M. KOVO 29 D. SPRENDIMO </w:t>
      </w:r>
      <w:r w:rsidR="004521B4" w:rsidRPr="00C50EEE">
        <w:rPr>
          <w:b/>
        </w:rPr>
        <w:t xml:space="preserve">Nr. TS-62 </w:t>
      </w:r>
      <w:r w:rsidR="00D756DE" w:rsidRPr="00C50EEE">
        <w:rPr>
          <w:b/>
        </w:rPr>
        <w:t>DĖL TARNYBINIŲ AUTOMOBILIŲ ĮSIGIJIMO, NUOMOS IR NAUDOJIMO ROKIŠKIO RAJONO SAVIVALDYBĖS BIUDŽETINĖSE ĮSTAIGOSE TAISYKLIŲ DALINIO PAKEITIMO</w:t>
      </w:r>
      <w:r w:rsidR="00896CDD" w:rsidRPr="00C50EEE">
        <w:rPr>
          <w:b/>
          <w:caps/>
          <w:color w:val="auto"/>
          <w:lang w:eastAsia="en-US" w:bidi="ar-SA"/>
        </w:rPr>
        <w:t xml:space="preserve">“ </w:t>
      </w:r>
    </w:p>
    <w:p w14:paraId="446B1037" w14:textId="424D5033" w:rsidR="00205E6A" w:rsidRPr="00C50EEE" w:rsidRDefault="00896CDD" w:rsidP="008911E9">
      <w:pPr>
        <w:jc w:val="center"/>
        <w:rPr>
          <w:b/>
        </w:rPr>
      </w:pPr>
      <w:r w:rsidRPr="00C50EEE">
        <w:rPr>
          <w:b/>
          <w:caps/>
          <w:color w:val="auto"/>
          <w:lang w:eastAsia="en-US" w:bidi="ar-SA"/>
        </w:rPr>
        <w:t>AIŠKINAMASIS RAŠTAS</w:t>
      </w:r>
    </w:p>
    <w:p w14:paraId="446B103B" w14:textId="77777777" w:rsidR="00205E6A" w:rsidRPr="00C50EEE" w:rsidRDefault="00205E6A" w:rsidP="00205E6A">
      <w:pPr>
        <w:widowControl/>
        <w:rPr>
          <w:color w:val="auto"/>
          <w:lang w:bidi="ar-SA"/>
        </w:rPr>
      </w:pPr>
    </w:p>
    <w:p w14:paraId="0998C3EA" w14:textId="77777777" w:rsidR="00B73996" w:rsidRPr="00C50EEE" w:rsidRDefault="00B73996" w:rsidP="006D1EB0">
      <w:pPr>
        <w:ind w:firstLine="720"/>
        <w:jc w:val="both"/>
        <w:rPr>
          <w:b/>
        </w:rPr>
      </w:pPr>
      <w:r w:rsidRPr="00C50EEE">
        <w:rPr>
          <w:b/>
        </w:rPr>
        <w:t>Parengto sprendimo projekto tikslai ir uždaviniai.</w:t>
      </w:r>
    </w:p>
    <w:p w14:paraId="446B103D" w14:textId="5E1CC325" w:rsidR="00205E6A" w:rsidRPr="00C50EEE" w:rsidRDefault="002753A3" w:rsidP="006D1EB0">
      <w:pPr>
        <w:widowControl/>
        <w:ind w:firstLine="709"/>
        <w:jc w:val="both"/>
        <w:rPr>
          <w:color w:val="auto"/>
          <w:lang w:bidi="ar-SA"/>
        </w:rPr>
      </w:pPr>
      <w:r w:rsidRPr="00C50EEE">
        <w:rPr>
          <w:color w:val="auto"/>
          <w:lang w:bidi="ar-SA"/>
        </w:rPr>
        <w:t>Vadovaujantis teisės aktų nuostatomis</w:t>
      </w:r>
      <w:r w:rsidR="00B912EF" w:rsidRPr="00C50EEE">
        <w:rPr>
          <w:color w:val="auto"/>
          <w:lang w:bidi="ar-SA"/>
        </w:rPr>
        <w:t xml:space="preserve"> </w:t>
      </w:r>
      <w:r w:rsidR="008911E9" w:rsidRPr="00C50EEE">
        <w:rPr>
          <w:color w:val="auto"/>
          <w:lang w:bidi="ar-SA"/>
        </w:rPr>
        <w:t>pakeisti</w:t>
      </w:r>
      <w:r w:rsidR="00205E6A" w:rsidRPr="00C50EEE">
        <w:rPr>
          <w:color w:val="auto"/>
          <w:lang w:bidi="ar-SA"/>
        </w:rPr>
        <w:t xml:space="preserve"> </w:t>
      </w:r>
      <w:r w:rsidR="00FB4C06" w:rsidRPr="00C50EEE">
        <w:rPr>
          <w:color w:val="000000" w:themeColor="text1"/>
        </w:rPr>
        <w:t xml:space="preserve">Rokiškio rajono savivaldybės tarybos </w:t>
      </w:r>
      <w:r w:rsidR="00D756DE" w:rsidRPr="00C50EEE">
        <w:rPr>
          <w:color w:val="000000" w:themeColor="text1"/>
        </w:rPr>
        <w:t xml:space="preserve">2019 m. kovo 29 d. sprendimu </w:t>
      </w:r>
      <w:r w:rsidR="004521B4" w:rsidRPr="00C50EEE">
        <w:rPr>
          <w:color w:val="000000" w:themeColor="text1"/>
        </w:rPr>
        <w:t xml:space="preserve">Nr. TS-62 </w:t>
      </w:r>
      <w:r w:rsidR="008911E9" w:rsidRPr="00C50EEE">
        <w:rPr>
          <w:color w:val="000000" w:themeColor="text1"/>
        </w:rPr>
        <w:t xml:space="preserve">patvirtintų </w:t>
      </w:r>
      <w:r w:rsidR="00205E6A" w:rsidRPr="00C50EEE">
        <w:rPr>
          <w:color w:val="auto"/>
          <w:lang w:bidi="ar-SA"/>
        </w:rPr>
        <w:t>tarnybini</w:t>
      </w:r>
      <w:r w:rsidR="008911E9" w:rsidRPr="00C50EEE">
        <w:rPr>
          <w:color w:val="auto"/>
          <w:lang w:bidi="ar-SA"/>
        </w:rPr>
        <w:t xml:space="preserve">ų automobilių įsigijimo, nuomos ir </w:t>
      </w:r>
      <w:r w:rsidR="00205E6A" w:rsidRPr="00C50EEE">
        <w:rPr>
          <w:color w:val="auto"/>
          <w:lang w:bidi="ar-SA"/>
        </w:rPr>
        <w:t>naudojimo</w:t>
      </w:r>
      <w:r w:rsidR="00B912EF" w:rsidRPr="00C50EEE">
        <w:rPr>
          <w:color w:val="auto"/>
          <w:lang w:bidi="ar-SA"/>
        </w:rPr>
        <w:t xml:space="preserve"> </w:t>
      </w:r>
      <w:r w:rsidR="00205E6A" w:rsidRPr="00C50EEE">
        <w:rPr>
          <w:color w:val="auto"/>
          <w:lang w:bidi="ar-SA"/>
        </w:rPr>
        <w:t>Rokiškio rajono savivaldybės b</w:t>
      </w:r>
      <w:r w:rsidRPr="00C50EEE">
        <w:rPr>
          <w:color w:val="auto"/>
          <w:lang w:bidi="ar-SA"/>
        </w:rPr>
        <w:t>iudžetinėse įstaigose t</w:t>
      </w:r>
      <w:r w:rsidR="008911E9" w:rsidRPr="00C50EEE">
        <w:rPr>
          <w:color w:val="auto"/>
          <w:lang w:bidi="ar-SA"/>
        </w:rPr>
        <w:t>aisyklių</w:t>
      </w:r>
      <w:r w:rsidR="009A04C3" w:rsidRPr="00C50EEE">
        <w:rPr>
          <w:color w:val="auto"/>
          <w:lang w:bidi="ar-SA"/>
        </w:rPr>
        <w:t xml:space="preserve"> </w:t>
      </w:r>
      <w:r w:rsidR="008911E9" w:rsidRPr="00C50EEE">
        <w:rPr>
          <w:color w:val="auto"/>
          <w:lang w:bidi="ar-SA"/>
        </w:rPr>
        <w:t>5 punktą.</w:t>
      </w:r>
    </w:p>
    <w:p w14:paraId="5C4E32C7" w14:textId="77777777" w:rsidR="002753A3" w:rsidRPr="00C50EEE" w:rsidRDefault="00B73996" w:rsidP="006D1EB0">
      <w:pPr>
        <w:ind w:firstLine="720"/>
        <w:jc w:val="both"/>
      </w:pPr>
      <w:r w:rsidRPr="00C50EEE">
        <w:rPr>
          <w:b/>
          <w:bCs/>
        </w:rPr>
        <w:t>Šiuo metu esantis teisinis reglamentavimas.</w:t>
      </w:r>
      <w:r w:rsidRPr="00C50EEE">
        <w:t xml:space="preserve"> </w:t>
      </w:r>
    </w:p>
    <w:p w14:paraId="5AD0C070" w14:textId="455581BB" w:rsidR="00B73996" w:rsidRPr="00C50EEE" w:rsidRDefault="00A62DA3" w:rsidP="006D1EB0">
      <w:pPr>
        <w:ind w:firstLine="720"/>
        <w:jc w:val="both"/>
        <w:rPr>
          <w:color w:val="000000" w:themeColor="text1"/>
          <w:lang w:bidi="ar-SA"/>
        </w:rPr>
      </w:pPr>
      <w:r w:rsidRPr="00C50EEE">
        <w:rPr>
          <w:color w:val="000000" w:themeColor="text1"/>
        </w:rPr>
        <w:t xml:space="preserve">Lietuvos Respublikos vietos savivaldos įstatymo 16 str. 2 d. 26 p., 18 str. 1 d., </w:t>
      </w:r>
      <w:r w:rsidRPr="00C50EEE">
        <w:t>Lietuvos Respublikos valstybės ir savivaldybių turto valdymo, naudojimo ir disponavimo juo įstatymo 8 str. 2 d.,</w:t>
      </w:r>
      <w:r w:rsidRPr="00C50EEE">
        <w:rPr>
          <w:color w:val="000000" w:themeColor="text1"/>
        </w:rPr>
        <w:t xml:space="preserve"> Lietuvos Respublikos Vyriausybės 1998 m. lapkričio 17 d. nutarim</w:t>
      </w:r>
      <w:r w:rsidR="007663CD" w:rsidRPr="00C50EEE">
        <w:rPr>
          <w:color w:val="000000" w:themeColor="text1"/>
        </w:rPr>
        <w:t>as</w:t>
      </w:r>
      <w:r w:rsidRPr="00C50EEE">
        <w:rPr>
          <w:color w:val="000000" w:themeColor="text1"/>
        </w:rPr>
        <w:t xml:space="preserve"> Nr. 1341 „Dėl tarnybinių lengvųjų automobilių biudžetinėse įstaigose“, Lietuvos Respublikos Vyriausybės 2009 m. gegužės 27 d. nutarim</w:t>
      </w:r>
      <w:r w:rsidR="007663CD" w:rsidRPr="00C50EEE">
        <w:rPr>
          <w:color w:val="000000" w:themeColor="text1"/>
        </w:rPr>
        <w:t>as</w:t>
      </w:r>
      <w:r w:rsidRPr="00C50EEE">
        <w:rPr>
          <w:color w:val="000000" w:themeColor="text1"/>
        </w:rPr>
        <w:t xml:space="preserve"> Nr. 543 „Dėl Pavyzdinių tarnybinių lengvųjų automobilių naudojimo biudžetinėse įstaigose taisyklių patvirtinimo“</w:t>
      </w:r>
      <w:r w:rsidR="00B73996" w:rsidRPr="00C50EEE">
        <w:rPr>
          <w:color w:val="000000" w:themeColor="text1"/>
          <w:lang w:bidi="ar-SA"/>
        </w:rPr>
        <w:t>.</w:t>
      </w:r>
    </w:p>
    <w:p w14:paraId="054B11D8" w14:textId="77777777" w:rsidR="00B760D3" w:rsidRPr="00C50EEE" w:rsidRDefault="00B73996" w:rsidP="006D1EB0">
      <w:pPr>
        <w:widowControl/>
        <w:ind w:firstLine="709"/>
        <w:jc w:val="both"/>
        <w:rPr>
          <w:b/>
          <w:bCs/>
        </w:rPr>
      </w:pPr>
      <w:r w:rsidRPr="00C50EEE">
        <w:rPr>
          <w:b/>
          <w:bCs/>
        </w:rPr>
        <w:t>Sprendimo projekto esmė.</w:t>
      </w:r>
      <w:r w:rsidR="007C42F8" w:rsidRPr="00C50EEE">
        <w:rPr>
          <w:b/>
          <w:bCs/>
        </w:rPr>
        <w:t xml:space="preserve"> </w:t>
      </w:r>
    </w:p>
    <w:p w14:paraId="683677AC" w14:textId="78E183FD" w:rsidR="00653BCE" w:rsidRPr="00C50EEE" w:rsidRDefault="00B503B7" w:rsidP="006D1EB0">
      <w:pPr>
        <w:ind w:firstLine="720"/>
        <w:jc w:val="both"/>
        <w:rPr>
          <w:color w:val="auto"/>
          <w:lang w:bidi="ar-SA"/>
        </w:rPr>
      </w:pPr>
      <w:r w:rsidRPr="00C50EEE">
        <w:rPr>
          <w:color w:val="000000" w:themeColor="text1"/>
        </w:rPr>
        <w:t xml:space="preserve">Rokiškio rajono savivaldybės tarybos 2019 m. kovo 29 d. sprendimu Nr. TS-62 patvirtintų </w:t>
      </w:r>
      <w:r w:rsidRPr="00C50EEE">
        <w:rPr>
          <w:color w:val="auto"/>
          <w:lang w:bidi="ar-SA"/>
        </w:rPr>
        <w:t xml:space="preserve">Tarnybinių automobilių įsigijimo, nuomos ir naudojimo Rokiškio rajono savivaldybės biudžetinėse įstaigose taisyklių </w:t>
      </w:r>
      <w:r w:rsidR="00BF199C" w:rsidRPr="00C50EEE">
        <w:rPr>
          <w:color w:val="auto"/>
          <w:lang w:bidi="ar-SA"/>
        </w:rPr>
        <w:t>5 punktas prieštaravo</w:t>
      </w:r>
      <w:r w:rsidRPr="00C50EEE">
        <w:rPr>
          <w:color w:val="auto"/>
          <w:lang w:bidi="ar-SA"/>
        </w:rPr>
        <w:t xml:space="preserve"> </w:t>
      </w:r>
      <w:r w:rsidRPr="00C50EEE">
        <w:rPr>
          <w:color w:val="000000" w:themeColor="text1"/>
        </w:rPr>
        <w:t>Lietuvos Respublikos Vyriausybės 2009 m. gegužės 27 d. nutarim</w:t>
      </w:r>
      <w:r w:rsidR="00BF199C" w:rsidRPr="00C50EEE">
        <w:rPr>
          <w:color w:val="000000" w:themeColor="text1"/>
        </w:rPr>
        <w:t>ui</w:t>
      </w:r>
      <w:r w:rsidRPr="00C50EEE">
        <w:rPr>
          <w:color w:val="000000" w:themeColor="text1"/>
        </w:rPr>
        <w:t xml:space="preserve"> Nr. 543 „Dėl Pavyzdinių tarnybinių lengvųjų automobilių naudojimo biudžetinėse įstaigose taisyklių patvirtinimo“</w:t>
      </w:r>
      <w:r w:rsidR="00BF199C" w:rsidRPr="00C50EEE">
        <w:rPr>
          <w:color w:val="000000" w:themeColor="text1"/>
        </w:rPr>
        <w:t xml:space="preserve"> todėl jį reik</w:t>
      </w:r>
      <w:r w:rsidR="00FA5356" w:rsidRPr="00C50EEE">
        <w:rPr>
          <w:color w:val="000000" w:themeColor="text1"/>
        </w:rPr>
        <w:t>ia</w:t>
      </w:r>
      <w:r w:rsidR="00BF199C" w:rsidRPr="00C50EEE">
        <w:rPr>
          <w:color w:val="000000" w:themeColor="text1"/>
        </w:rPr>
        <w:t xml:space="preserve"> keisti.</w:t>
      </w:r>
    </w:p>
    <w:p w14:paraId="7F685B68" w14:textId="3E27521E" w:rsidR="00762C38" w:rsidRPr="00C50EEE" w:rsidRDefault="00762C38" w:rsidP="006D1EB0">
      <w:pPr>
        <w:widowControl/>
        <w:ind w:firstLine="709"/>
        <w:jc w:val="both"/>
        <w:rPr>
          <w:b/>
        </w:rPr>
      </w:pPr>
      <w:r w:rsidRPr="00C50EEE">
        <w:rPr>
          <w:b/>
        </w:rPr>
        <w:t>Galimos pasekmės, priėmus siūlomą tarybos sprendimo projektą:</w:t>
      </w:r>
    </w:p>
    <w:p w14:paraId="3486BAA3" w14:textId="3DD2BB59" w:rsidR="00B06138" w:rsidRPr="00C50EEE" w:rsidRDefault="00762C38" w:rsidP="006D1EB0">
      <w:pPr>
        <w:pStyle w:val="Bodytext20"/>
        <w:shd w:val="clear" w:color="auto" w:fill="auto"/>
        <w:tabs>
          <w:tab w:val="left" w:pos="-1418"/>
        </w:tabs>
        <w:spacing w:before="0" w:after="0" w:line="240" w:lineRule="auto"/>
        <w:ind w:firstLine="720"/>
        <w:jc w:val="both"/>
        <w:rPr>
          <w:color w:val="auto"/>
        </w:rPr>
      </w:pPr>
      <w:r w:rsidRPr="00C50EEE">
        <w:rPr>
          <w:b/>
        </w:rPr>
        <w:t>teigiamos</w:t>
      </w:r>
      <w:r w:rsidRPr="00C50EEE">
        <w:t xml:space="preserve"> –</w:t>
      </w:r>
      <w:r w:rsidR="000F35EA" w:rsidRPr="00C50EEE">
        <w:t xml:space="preserve"> </w:t>
      </w:r>
      <w:r w:rsidR="00BF199C" w:rsidRPr="00C50EEE">
        <w:rPr>
          <w:color w:val="000000" w:themeColor="text1"/>
        </w:rPr>
        <w:t>įgyvendintos teisės aktų nuostatos.</w:t>
      </w:r>
    </w:p>
    <w:p w14:paraId="37FACEDD" w14:textId="37A43AD2" w:rsidR="00762C38" w:rsidRPr="00C50EEE" w:rsidRDefault="00762C38" w:rsidP="006D1EB0">
      <w:pPr>
        <w:widowControl/>
        <w:ind w:firstLine="709"/>
        <w:jc w:val="both"/>
        <w:rPr>
          <w:b/>
          <w:bCs/>
          <w:color w:val="auto"/>
          <w:lang w:bidi="ar-SA"/>
        </w:rPr>
      </w:pPr>
      <w:r w:rsidRPr="00C50EEE">
        <w:rPr>
          <w:b/>
        </w:rPr>
        <w:t>neigiamos</w:t>
      </w:r>
      <w:r w:rsidRPr="00C50EEE">
        <w:t xml:space="preserve"> – nėra.</w:t>
      </w:r>
    </w:p>
    <w:p w14:paraId="70ED5056" w14:textId="77777777" w:rsidR="00762C38" w:rsidRPr="00C50EEE" w:rsidRDefault="00762C38" w:rsidP="006D1EB0">
      <w:pPr>
        <w:ind w:firstLine="709"/>
        <w:jc w:val="both"/>
      </w:pPr>
      <w:r w:rsidRPr="00C50EEE">
        <w:rPr>
          <w:b/>
          <w:bCs/>
        </w:rPr>
        <w:t>Finansavimo šaltiniai ir lėšų poreikis</w:t>
      </w:r>
      <w:r w:rsidRPr="00C50EEE">
        <w:t>.</w:t>
      </w:r>
    </w:p>
    <w:p w14:paraId="5B2FEDC0" w14:textId="22A841CA" w:rsidR="00762C38" w:rsidRPr="00C50EEE" w:rsidRDefault="00762C38" w:rsidP="006D1EB0">
      <w:pPr>
        <w:ind w:firstLine="709"/>
        <w:jc w:val="both"/>
        <w:rPr>
          <w:b/>
          <w:bCs/>
        </w:rPr>
      </w:pPr>
      <w:r w:rsidRPr="00C50EEE">
        <w:t>Sprendim</w:t>
      </w:r>
      <w:r w:rsidR="007663CD" w:rsidRPr="00C50EEE">
        <w:t>ui</w:t>
      </w:r>
      <w:r w:rsidRPr="00C50EEE">
        <w:t xml:space="preserve"> įgyvendin</w:t>
      </w:r>
      <w:r w:rsidR="007663CD" w:rsidRPr="00C50EEE">
        <w:t xml:space="preserve">ti lėšų nereikės. </w:t>
      </w:r>
    </w:p>
    <w:p w14:paraId="58C0B7FD" w14:textId="77777777" w:rsidR="00762C38" w:rsidRPr="00C50EEE" w:rsidRDefault="00762C38" w:rsidP="006D1EB0">
      <w:pPr>
        <w:ind w:firstLine="709"/>
        <w:jc w:val="both"/>
      </w:pPr>
      <w:r w:rsidRPr="00C50EEE">
        <w:rPr>
          <w:b/>
          <w:bCs/>
        </w:rPr>
        <w:t>Suderinamumas su Lietuvos Respublikos galiojančiais teisės norminiais aktais.</w:t>
      </w:r>
    </w:p>
    <w:p w14:paraId="745F4B8F" w14:textId="77777777" w:rsidR="00762C38" w:rsidRPr="00C50EEE" w:rsidRDefault="00762C38" w:rsidP="006D1EB0">
      <w:pPr>
        <w:ind w:firstLine="709"/>
        <w:jc w:val="both"/>
        <w:rPr>
          <w:color w:val="000000" w:themeColor="text1"/>
        </w:rPr>
      </w:pPr>
      <w:r w:rsidRPr="00C50EEE">
        <w:rPr>
          <w:color w:val="000000" w:themeColor="text1"/>
        </w:rPr>
        <w:t>Projektas neprieštarauja galiojantiems teisės aktams.</w:t>
      </w:r>
    </w:p>
    <w:p w14:paraId="06E2A750" w14:textId="48FC7BB9" w:rsidR="00762C38" w:rsidRPr="00C50EEE" w:rsidRDefault="00762C38" w:rsidP="006D1EB0">
      <w:pPr>
        <w:ind w:firstLine="709"/>
        <w:jc w:val="both"/>
      </w:pPr>
      <w:r w:rsidRPr="00C50EEE">
        <w:rPr>
          <w:b/>
        </w:rPr>
        <w:t xml:space="preserve">Antikorupcinis vertinimas. </w:t>
      </w:r>
      <w:r w:rsidRPr="00C50EEE">
        <w:t xml:space="preserve">Teisės akte nenumatoma reguliuoti visuomeninių santykių, susijusių su LR </w:t>
      </w:r>
      <w:r w:rsidR="007663CD" w:rsidRPr="00C50EEE">
        <w:t>k</w:t>
      </w:r>
      <w:r w:rsidRPr="00C50EEE">
        <w:t xml:space="preserve">orupcijos prevencijos įstatymo 8 straipsnio 1 dalyje numatytais veiksniais, todėl teisės aktas nevertintinas antikorupciniu požiūriu. </w:t>
      </w:r>
    </w:p>
    <w:p w14:paraId="40394D01" w14:textId="77777777" w:rsidR="00762C38" w:rsidRPr="00C50EEE" w:rsidRDefault="00762C38" w:rsidP="006D1EB0"/>
    <w:p w14:paraId="6B15C6FA" w14:textId="77777777" w:rsidR="00247572" w:rsidRPr="00C50EEE" w:rsidRDefault="00247572" w:rsidP="00762C38"/>
    <w:p w14:paraId="446B104B" w14:textId="172CF959" w:rsidR="004260BA" w:rsidRPr="00C50EEE" w:rsidRDefault="004A3EC9" w:rsidP="00906B35">
      <w:pPr>
        <w:widowControl/>
        <w:jc w:val="both"/>
        <w:rPr>
          <w:lang w:eastAsia="en-US" w:bidi="ar-SA"/>
        </w:rPr>
      </w:pPr>
      <w:r w:rsidRPr="00C50EEE">
        <w:rPr>
          <w:color w:val="auto"/>
          <w:lang w:bidi="ar-SA"/>
        </w:rPr>
        <w:t>Turto valdymo ir ūkio</w:t>
      </w:r>
      <w:r w:rsidR="00205E6A" w:rsidRPr="00C50EEE">
        <w:rPr>
          <w:color w:val="auto"/>
          <w:lang w:bidi="ar-SA"/>
        </w:rPr>
        <w:t xml:space="preserve"> skyriaus vedėjas</w:t>
      </w:r>
      <w:r w:rsidR="00205E6A" w:rsidRPr="00C50EEE">
        <w:rPr>
          <w:color w:val="auto"/>
          <w:lang w:bidi="ar-SA"/>
        </w:rPr>
        <w:tab/>
      </w:r>
      <w:r w:rsidR="00205E6A" w:rsidRPr="00C50EEE">
        <w:rPr>
          <w:color w:val="auto"/>
          <w:lang w:bidi="ar-SA"/>
        </w:rPr>
        <w:tab/>
        <w:t xml:space="preserve">            </w:t>
      </w:r>
      <w:r w:rsidR="008828C3" w:rsidRPr="00C50EEE">
        <w:rPr>
          <w:color w:val="auto"/>
          <w:lang w:bidi="ar-SA"/>
        </w:rPr>
        <w:tab/>
        <w:t xml:space="preserve">         </w:t>
      </w:r>
      <w:r w:rsidR="00205E6A" w:rsidRPr="00C50EEE">
        <w:rPr>
          <w:color w:val="auto"/>
          <w:lang w:bidi="ar-SA"/>
        </w:rPr>
        <w:t xml:space="preserve"> Giedrius Mikalkevičius</w:t>
      </w:r>
    </w:p>
    <w:sectPr w:rsidR="004260BA" w:rsidRPr="00C50EEE" w:rsidSect="00FD5566">
      <w:footerReference w:type="default" r:id="rId12"/>
      <w:headerReference w:type="first" r:id="rId13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D7D53" w14:textId="77777777" w:rsidR="00B77F30" w:rsidRDefault="00B77F30">
      <w:r>
        <w:separator/>
      </w:r>
    </w:p>
  </w:endnote>
  <w:endnote w:type="continuationSeparator" w:id="0">
    <w:p w14:paraId="321A0569" w14:textId="77777777" w:rsidR="00B77F30" w:rsidRDefault="00B77F30">
      <w:r>
        <w:continuationSeparator/>
      </w:r>
    </w:p>
  </w:endnote>
  <w:endnote w:type="continuationNotice" w:id="1">
    <w:p w14:paraId="770BA329" w14:textId="77777777" w:rsidR="00B77F30" w:rsidRDefault="00B77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B1051" w14:textId="77777777" w:rsidR="00B77F30" w:rsidRDefault="00B77F3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757CA" w14:textId="77777777" w:rsidR="00B77F30" w:rsidRDefault="00B77F30"/>
  </w:footnote>
  <w:footnote w:type="continuationSeparator" w:id="0">
    <w:p w14:paraId="301DAE1F" w14:textId="77777777" w:rsidR="00B77F30" w:rsidRDefault="00B77F30"/>
  </w:footnote>
  <w:footnote w:type="continuationNotice" w:id="1">
    <w:p w14:paraId="0ABC071F" w14:textId="77777777" w:rsidR="00B77F30" w:rsidRDefault="00B77F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11494" w14:textId="1F733C91" w:rsidR="00B77F30" w:rsidRDefault="00B77F30" w:rsidP="00AC4BB2">
    <w:pPr>
      <w:jc w:val="center"/>
    </w:pPr>
  </w:p>
  <w:p w14:paraId="446B1050" w14:textId="638CE51A" w:rsidR="00B77F30" w:rsidRDefault="00B77F3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962FA" w14:textId="40F15EAE" w:rsidR="00B77F30" w:rsidRPr="00F71AF9" w:rsidRDefault="00B77F30" w:rsidP="00C50EEE">
    <w:pPr>
      <w:pStyle w:val="Bodytext30"/>
      <w:shd w:val="clear" w:color="auto" w:fill="auto"/>
      <w:spacing w:before="0"/>
      <w:ind w:right="740" w:firstLine="0"/>
      <w:jc w:val="right"/>
      <w:rPr>
        <w:b w:val="0"/>
      </w:rPr>
    </w:pPr>
    <w:r w:rsidRPr="00F71AF9">
      <w:rPr>
        <w:b w:val="0"/>
      </w:rPr>
      <w:t>Projektas</w:t>
    </w:r>
  </w:p>
  <w:p w14:paraId="3F9352FE" w14:textId="2012B849" w:rsidR="00B77F30" w:rsidRDefault="00B77F30" w:rsidP="00412B82">
    <w:pPr>
      <w:pStyle w:val="Antrats"/>
      <w:jc w:val="center"/>
    </w:pPr>
    <w:r>
      <w:rPr>
        <w:noProof/>
        <w:szCs w:val="24"/>
        <w:lang w:val="en-US" w:eastAsia="en-US"/>
      </w:rPr>
      <w:drawing>
        <wp:inline distT="0" distB="0" distL="0" distR="0" wp14:anchorId="1E1BA7FD" wp14:editId="229A9A00">
          <wp:extent cx="542925" cy="695325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81A82" w14:textId="77777777" w:rsidR="00B77F30" w:rsidRPr="00412B82" w:rsidRDefault="00B77F30" w:rsidP="00412B82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F780E" w14:textId="7CDE162A" w:rsidR="00B77F30" w:rsidRPr="00412B82" w:rsidRDefault="00B77F30" w:rsidP="00412B82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16A"/>
    <w:multiLevelType w:val="multilevel"/>
    <w:tmpl w:val="86723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C655C"/>
    <w:multiLevelType w:val="multilevel"/>
    <w:tmpl w:val="029094B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5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428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94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1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616" w:hanging="1800"/>
      </w:pPr>
      <w:rPr>
        <w:rFonts w:hint="default"/>
        <w:b/>
        <w:i w:val="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00"/>
    <w:rsid w:val="000027A9"/>
    <w:rsid w:val="00002DAD"/>
    <w:rsid w:val="00002EC9"/>
    <w:rsid w:val="000037F3"/>
    <w:rsid w:val="000051C4"/>
    <w:rsid w:val="0000697E"/>
    <w:rsid w:val="00007081"/>
    <w:rsid w:val="00007266"/>
    <w:rsid w:val="00010C1B"/>
    <w:rsid w:val="00010ED8"/>
    <w:rsid w:val="000114D8"/>
    <w:rsid w:val="00011F8E"/>
    <w:rsid w:val="00013B76"/>
    <w:rsid w:val="0001709A"/>
    <w:rsid w:val="0002231A"/>
    <w:rsid w:val="000264AC"/>
    <w:rsid w:val="000318EC"/>
    <w:rsid w:val="000330D4"/>
    <w:rsid w:val="00035967"/>
    <w:rsid w:val="000372F9"/>
    <w:rsid w:val="00041885"/>
    <w:rsid w:val="000440A5"/>
    <w:rsid w:val="000446E4"/>
    <w:rsid w:val="0004565B"/>
    <w:rsid w:val="00047603"/>
    <w:rsid w:val="00047BEE"/>
    <w:rsid w:val="000512FC"/>
    <w:rsid w:val="00051353"/>
    <w:rsid w:val="000569F4"/>
    <w:rsid w:val="00057210"/>
    <w:rsid w:val="000577F8"/>
    <w:rsid w:val="00057884"/>
    <w:rsid w:val="00057C3B"/>
    <w:rsid w:val="000605C7"/>
    <w:rsid w:val="00061160"/>
    <w:rsid w:val="0006245C"/>
    <w:rsid w:val="00064A31"/>
    <w:rsid w:val="00066DCC"/>
    <w:rsid w:val="000728D6"/>
    <w:rsid w:val="00073A32"/>
    <w:rsid w:val="00073C3C"/>
    <w:rsid w:val="00075182"/>
    <w:rsid w:val="00076A85"/>
    <w:rsid w:val="0007736B"/>
    <w:rsid w:val="000807F5"/>
    <w:rsid w:val="0008108A"/>
    <w:rsid w:val="00082659"/>
    <w:rsid w:val="00090F0B"/>
    <w:rsid w:val="0009716F"/>
    <w:rsid w:val="000A41DD"/>
    <w:rsid w:val="000A60EC"/>
    <w:rsid w:val="000A7D7B"/>
    <w:rsid w:val="000B0D0D"/>
    <w:rsid w:val="000B1A30"/>
    <w:rsid w:val="000B32E0"/>
    <w:rsid w:val="000B543D"/>
    <w:rsid w:val="000B59F0"/>
    <w:rsid w:val="000B5CC4"/>
    <w:rsid w:val="000B64F8"/>
    <w:rsid w:val="000B6F08"/>
    <w:rsid w:val="000C100A"/>
    <w:rsid w:val="000C2649"/>
    <w:rsid w:val="000C2968"/>
    <w:rsid w:val="000C5620"/>
    <w:rsid w:val="000D10F3"/>
    <w:rsid w:val="000D2EA7"/>
    <w:rsid w:val="000D2F17"/>
    <w:rsid w:val="000D38EF"/>
    <w:rsid w:val="000D4A0E"/>
    <w:rsid w:val="000D5CF6"/>
    <w:rsid w:val="000D5ED9"/>
    <w:rsid w:val="000D7A79"/>
    <w:rsid w:val="000E0F99"/>
    <w:rsid w:val="000E1F97"/>
    <w:rsid w:val="000E7263"/>
    <w:rsid w:val="000F152A"/>
    <w:rsid w:val="000F35EA"/>
    <w:rsid w:val="000F7634"/>
    <w:rsid w:val="001004BE"/>
    <w:rsid w:val="00103DDB"/>
    <w:rsid w:val="0010533F"/>
    <w:rsid w:val="00106C4D"/>
    <w:rsid w:val="00107B7D"/>
    <w:rsid w:val="00110FF7"/>
    <w:rsid w:val="001118EF"/>
    <w:rsid w:val="00111A30"/>
    <w:rsid w:val="00112173"/>
    <w:rsid w:val="001129CD"/>
    <w:rsid w:val="00114949"/>
    <w:rsid w:val="00116705"/>
    <w:rsid w:val="00117DF0"/>
    <w:rsid w:val="0012061D"/>
    <w:rsid w:val="001206D0"/>
    <w:rsid w:val="00122BAB"/>
    <w:rsid w:val="00123939"/>
    <w:rsid w:val="00123E30"/>
    <w:rsid w:val="001246A1"/>
    <w:rsid w:val="00125F54"/>
    <w:rsid w:val="00126638"/>
    <w:rsid w:val="001269DB"/>
    <w:rsid w:val="00126BEB"/>
    <w:rsid w:val="00131FF8"/>
    <w:rsid w:val="0013214A"/>
    <w:rsid w:val="00134E28"/>
    <w:rsid w:val="0013690C"/>
    <w:rsid w:val="001378FD"/>
    <w:rsid w:val="001403FE"/>
    <w:rsid w:val="0014124D"/>
    <w:rsid w:val="0014186B"/>
    <w:rsid w:val="001420B3"/>
    <w:rsid w:val="00144C46"/>
    <w:rsid w:val="00146C6E"/>
    <w:rsid w:val="00147EDD"/>
    <w:rsid w:val="0015078D"/>
    <w:rsid w:val="00150A78"/>
    <w:rsid w:val="00150ED3"/>
    <w:rsid w:val="001524BB"/>
    <w:rsid w:val="001539EF"/>
    <w:rsid w:val="0016210B"/>
    <w:rsid w:val="0016247E"/>
    <w:rsid w:val="00162DFA"/>
    <w:rsid w:val="00163626"/>
    <w:rsid w:val="001643B3"/>
    <w:rsid w:val="00164518"/>
    <w:rsid w:val="00170AE2"/>
    <w:rsid w:val="001710A7"/>
    <w:rsid w:val="00171D54"/>
    <w:rsid w:val="001722A7"/>
    <w:rsid w:val="001729B2"/>
    <w:rsid w:val="001733E3"/>
    <w:rsid w:val="0017357F"/>
    <w:rsid w:val="00173650"/>
    <w:rsid w:val="001750A1"/>
    <w:rsid w:val="00180ED6"/>
    <w:rsid w:val="00181F94"/>
    <w:rsid w:val="00184D27"/>
    <w:rsid w:val="00184F0A"/>
    <w:rsid w:val="0019143C"/>
    <w:rsid w:val="001933FF"/>
    <w:rsid w:val="00193CB1"/>
    <w:rsid w:val="0019451C"/>
    <w:rsid w:val="001A0F15"/>
    <w:rsid w:val="001A2867"/>
    <w:rsid w:val="001A6EF8"/>
    <w:rsid w:val="001A6F49"/>
    <w:rsid w:val="001A7614"/>
    <w:rsid w:val="001A7849"/>
    <w:rsid w:val="001B17BF"/>
    <w:rsid w:val="001B3A38"/>
    <w:rsid w:val="001B5637"/>
    <w:rsid w:val="001B7EF6"/>
    <w:rsid w:val="001C048F"/>
    <w:rsid w:val="001C0F96"/>
    <w:rsid w:val="001C1DA9"/>
    <w:rsid w:val="001C27B7"/>
    <w:rsid w:val="001C295E"/>
    <w:rsid w:val="001D11DB"/>
    <w:rsid w:val="001D23C5"/>
    <w:rsid w:val="001D2924"/>
    <w:rsid w:val="001D3D2E"/>
    <w:rsid w:val="001D7008"/>
    <w:rsid w:val="001D7936"/>
    <w:rsid w:val="001E0A80"/>
    <w:rsid w:val="001E3AA8"/>
    <w:rsid w:val="001E434D"/>
    <w:rsid w:val="001E46F7"/>
    <w:rsid w:val="001E78FB"/>
    <w:rsid w:val="001F00F9"/>
    <w:rsid w:val="001F07BD"/>
    <w:rsid w:val="001F35FE"/>
    <w:rsid w:val="001F3F61"/>
    <w:rsid w:val="001F546B"/>
    <w:rsid w:val="001F6D8F"/>
    <w:rsid w:val="001F7D72"/>
    <w:rsid w:val="001F7E83"/>
    <w:rsid w:val="00203A9F"/>
    <w:rsid w:val="00204D3B"/>
    <w:rsid w:val="00204D9B"/>
    <w:rsid w:val="00205E6A"/>
    <w:rsid w:val="002111EF"/>
    <w:rsid w:val="00211F9D"/>
    <w:rsid w:val="00213B98"/>
    <w:rsid w:val="002153D9"/>
    <w:rsid w:val="002166D1"/>
    <w:rsid w:val="00221B07"/>
    <w:rsid w:val="00222147"/>
    <w:rsid w:val="002225E7"/>
    <w:rsid w:val="0022347D"/>
    <w:rsid w:val="002246ED"/>
    <w:rsid w:val="00225533"/>
    <w:rsid w:val="00225EB2"/>
    <w:rsid w:val="002301BB"/>
    <w:rsid w:val="00232237"/>
    <w:rsid w:val="00232994"/>
    <w:rsid w:val="0023486E"/>
    <w:rsid w:val="00234E3F"/>
    <w:rsid w:val="00235D59"/>
    <w:rsid w:val="00243C7B"/>
    <w:rsid w:val="00246611"/>
    <w:rsid w:val="00246C71"/>
    <w:rsid w:val="00247572"/>
    <w:rsid w:val="00251D42"/>
    <w:rsid w:val="00252E58"/>
    <w:rsid w:val="00253E31"/>
    <w:rsid w:val="00255B55"/>
    <w:rsid w:val="0025679B"/>
    <w:rsid w:val="00257BEA"/>
    <w:rsid w:val="002619DE"/>
    <w:rsid w:val="002628CA"/>
    <w:rsid w:val="00262D41"/>
    <w:rsid w:val="00263CC3"/>
    <w:rsid w:val="002643A9"/>
    <w:rsid w:val="00265CBF"/>
    <w:rsid w:val="00266CD1"/>
    <w:rsid w:val="00267588"/>
    <w:rsid w:val="00267815"/>
    <w:rsid w:val="00267959"/>
    <w:rsid w:val="00271DF5"/>
    <w:rsid w:val="00272DA4"/>
    <w:rsid w:val="0027539B"/>
    <w:rsid w:val="002753A3"/>
    <w:rsid w:val="00276B32"/>
    <w:rsid w:val="00276D57"/>
    <w:rsid w:val="00277ED8"/>
    <w:rsid w:val="0028083B"/>
    <w:rsid w:val="00283120"/>
    <w:rsid w:val="00284E45"/>
    <w:rsid w:val="00286971"/>
    <w:rsid w:val="0028716A"/>
    <w:rsid w:val="0028751B"/>
    <w:rsid w:val="00291611"/>
    <w:rsid w:val="0029258C"/>
    <w:rsid w:val="00294DE9"/>
    <w:rsid w:val="00296CB4"/>
    <w:rsid w:val="002A5C35"/>
    <w:rsid w:val="002A661A"/>
    <w:rsid w:val="002A6895"/>
    <w:rsid w:val="002A7826"/>
    <w:rsid w:val="002B05D7"/>
    <w:rsid w:val="002B3A20"/>
    <w:rsid w:val="002B795F"/>
    <w:rsid w:val="002C1DB9"/>
    <w:rsid w:val="002C56D3"/>
    <w:rsid w:val="002D492A"/>
    <w:rsid w:val="002D54F8"/>
    <w:rsid w:val="002D5CCF"/>
    <w:rsid w:val="002D70D8"/>
    <w:rsid w:val="002E0875"/>
    <w:rsid w:val="002E169C"/>
    <w:rsid w:val="002E4885"/>
    <w:rsid w:val="002E5014"/>
    <w:rsid w:val="002E5179"/>
    <w:rsid w:val="002E5B01"/>
    <w:rsid w:val="002E607F"/>
    <w:rsid w:val="002E6612"/>
    <w:rsid w:val="002E7817"/>
    <w:rsid w:val="002F024A"/>
    <w:rsid w:val="002F09CE"/>
    <w:rsid w:val="002F34D5"/>
    <w:rsid w:val="002F4DA0"/>
    <w:rsid w:val="002F54AE"/>
    <w:rsid w:val="002F56A5"/>
    <w:rsid w:val="002F7C0C"/>
    <w:rsid w:val="00301721"/>
    <w:rsid w:val="003017D3"/>
    <w:rsid w:val="00302ADE"/>
    <w:rsid w:val="00302C04"/>
    <w:rsid w:val="00302E79"/>
    <w:rsid w:val="00303CBA"/>
    <w:rsid w:val="0031019D"/>
    <w:rsid w:val="00311EB4"/>
    <w:rsid w:val="00312854"/>
    <w:rsid w:val="003145DB"/>
    <w:rsid w:val="00317966"/>
    <w:rsid w:val="00317E7B"/>
    <w:rsid w:val="00325B6A"/>
    <w:rsid w:val="00331F2F"/>
    <w:rsid w:val="00335ACD"/>
    <w:rsid w:val="0034268A"/>
    <w:rsid w:val="003427D4"/>
    <w:rsid w:val="00342BF6"/>
    <w:rsid w:val="003438DF"/>
    <w:rsid w:val="00346AE1"/>
    <w:rsid w:val="00346D58"/>
    <w:rsid w:val="00347C5D"/>
    <w:rsid w:val="00347E7D"/>
    <w:rsid w:val="00350DC4"/>
    <w:rsid w:val="00351864"/>
    <w:rsid w:val="00351A9A"/>
    <w:rsid w:val="00352D3C"/>
    <w:rsid w:val="00353418"/>
    <w:rsid w:val="00356E7E"/>
    <w:rsid w:val="00357877"/>
    <w:rsid w:val="00360060"/>
    <w:rsid w:val="00360E14"/>
    <w:rsid w:val="00363733"/>
    <w:rsid w:val="00363827"/>
    <w:rsid w:val="00363DC0"/>
    <w:rsid w:val="00364CBF"/>
    <w:rsid w:val="00365304"/>
    <w:rsid w:val="00370B78"/>
    <w:rsid w:val="00371FE1"/>
    <w:rsid w:val="00372D68"/>
    <w:rsid w:val="003736C9"/>
    <w:rsid w:val="0037441C"/>
    <w:rsid w:val="00375625"/>
    <w:rsid w:val="003762BA"/>
    <w:rsid w:val="00376F1D"/>
    <w:rsid w:val="00381075"/>
    <w:rsid w:val="003811FF"/>
    <w:rsid w:val="0038546F"/>
    <w:rsid w:val="003867AD"/>
    <w:rsid w:val="003879A5"/>
    <w:rsid w:val="00390A9F"/>
    <w:rsid w:val="00391F3F"/>
    <w:rsid w:val="00392401"/>
    <w:rsid w:val="00392CF6"/>
    <w:rsid w:val="00393252"/>
    <w:rsid w:val="003938B9"/>
    <w:rsid w:val="00393962"/>
    <w:rsid w:val="00396278"/>
    <w:rsid w:val="00396D1F"/>
    <w:rsid w:val="00397CE3"/>
    <w:rsid w:val="00397E08"/>
    <w:rsid w:val="003A1B62"/>
    <w:rsid w:val="003A1FA5"/>
    <w:rsid w:val="003A217C"/>
    <w:rsid w:val="003A2C8B"/>
    <w:rsid w:val="003A67C8"/>
    <w:rsid w:val="003A75ED"/>
    <w:rsid w:val="003A7E4A"/>
    <w:rsid w:val="003B1294"/>
    <w:rsid w:val="003B1883"/>
    <w:rsid w:val="003B1F1B"/>
    <w:rsid w:val="003B3C67"/>
    <w:rsid w:val="003B4918"/>
    <w:rsid w:val="003B54AA"/>
    <w:rsid w:val="003C0601"/>
    <w:rsid w:val="003C14C3"/>
    <w:rsid w:val="003C2FD9"/>
    <w:rsid w:val="003C42C5"/>
    <w:rsid w:val="003D0128"/>
    <w:rsid w:val="003D019C"/>
    <w:rsid w:val="003D4161"/>
    <w:rsid w:val="003D4C91"/>
    <w:rsid w:val="003D55BB"/>
    <w:rsid w:val="003D5EE9"/>
    <w:rsid w:val="003D679B"/>
    <w:rsid w:val="003D7239"/>
    <w:rsid w:val="003D7609"/>
    <w:rsid w:val="003D7CF5"/>
    <w:rsid w:val="003E46BC"/>
    <w:rsid w:val="003E4B2C"/>
    <w:rsid w:val="003E4BB7"/>
    <w:rsid w:val="003E6168"/>
    <w:rsid w:val="003F0180"/>
    <w:rsid w:val="003F096F"/>
    <w:rsid w:val="003F18A7"/>
    <w:rsid w:val="003F27B1"/>
    <w:rsid w:val="003F28A2"/>
    <w:rsid w:val="003F45A2"/>
    <w:rsid w:val="003F4886"/>
    <w:rsid w:val="004017DF"/>
    <w:rsid w:val="00402361"/>
    <w:rsid w:val="00402400"/>
    <w:rsid w:val="00402D6F"/>
    <w:rsid w:val="004036CA"/>
    <w:rsid w:val="00404319"/>
    <w:rsid w:val="004050EA"/>
    <w:rsid w:val="00406CB2"/>
    <w:rsid w:val="00412AB0"/>
    <w:rsid w:val="00412B82"/>
    <w:rsid w:val="00415322"/>
    <w:rsid w:val="00415D36"/>
    <w:rsid w:val="004165D7"/>
    <w:rsid w:val="004175CC"/>
    <w:rsid w:val="00423B0B"/>
    <w:rsid w:val="00423BA7"/>
    <w:rsid w:val="004260BA"/>
    <w:rsid w:val="00431BB9"/>
    <w:rsid w:val="00431CC2"/>
    <w:rsid w:val="004340FB"/>
    <w:rsid w:val="004411EB"/>
    <w:rsid w:val="00443961"/>
    <w:rsid w:val="004467F1"/>
    <w:rsid w:val="004505D8"/>
    <w:rsid w:val="00451A92"/>
    <w:rsid w:val="004521B4"/>
    <w:rsid w:val="00452BA0"/>
    <w:rsid w:val="0045313B"/>
    <w:rsid w:val="00453D36"/>
    <w:rsid w:val="00456176"/>
    <w:rsid w:val="00456828"/>
    <w:rsid w:val="004569C7"/>
    <w:rsid w:val="0045715E"/>
    <w:rsid w:val="00457362"/>
    <w:rsid w:val="00457A09"/>
    <w:rsid w:val="0046624F"/>
    <w:rsid w:val="0047128B"/>
    <w:rsid w:val="0047357A"/>
    <w:rsid w:val="00473B31"/>
    <w:rsid w:val="0047408E"/>
    <w:rsid w:val="0047602E"/>
    <w:rsid w:val="004777B1"/>
    <w:rsid w:val="004777EF"/>
    <w:rsid w:val="0048702B"/>
    <w:rsid w:val="00487046"/>
    <w:rsid w:val="004873B7"/>
    <w:rsid w:val="00487A0D"/>
    <w:rsid w:val="00493769"/>
    <w:rsid w:val="00493CA5"/>
    <w:rsid w:val="00495B71"/>
    <w:rsid w:val="004962C1"/>
    <w:rsid w:val="004A3EC9"/>
    <w:rsid w:val="004A45C2"/>
    <w:rsid w:val="004A47DC"/>
    <w:rsid w:val="004A5149"/>
    <w:rsid w:val="004A562E"/>
    <w:rsid w:val="004A5BD9"/>
    <w:rsid w:val="004B1C07"/>
    <w:rsid w:val="004B2D87"/>
    <w:rsid w:val="004B41CC"/>
    <w:rsid w:val="004C056B"/>
    <w:rsid w:val="004C16CA"/>
    <w:rsid w:val="004C1A9D"/>
    <w:rsid w:val="004C1B18"/>
    <w:rsid w:val="004C2C89"/>
    <w:rsid w:val="004C4E32"/>
    <w:rsid w:val="004C5BE7"/>
    <w:rsid w:val="004C5C5B"/>
    <w:rsid w:val="004C5E96"/>
    <w:rsid w:val="004C728F"/>
    <w:rsid w:val="004D3EE4"/>
    <w:rsid w:val="004D44F3"/>
    <w:rsid w:val="004D44FF"/>
    <w:rsid w:val="004D5310"/>
    <w:rsid w:val="004D6052"/>
    <w:rsid w:val="004D6E8A"/>
    <w:rsid w:val="004E156C"/>
    <w:rsid w:val="004E2AAA"/>
    <w:rsid w:val="004E3A88"/>
    <w:rsid w:val="004E52D7"/>
    <w:rsid w:val="004E592F"/>
    <w:rsid w:val="004F033E"/>
    <w:rsid w:val="004F39C1"/>
    <w:rsid w:val="004F52B7"/>
    <w:rsid w:val="00500909"/>
    <w:rsid w:val="005013E3"/>
    <w:rsid w:val="00501C50"/>
    <w:rsid w:val="005035C2"/>
    <w:rsid w:val="00505677"/>
    <w:rsid w:val="00507B5C"/>
    <w:rsid w:val="00507C26"/>
    <w:rsid w:val="00510B10"/>
    <w:rsid w:val="005144E2"/>
    <w:rsid w:val="0051668C"/>
    <w:rsid w:val="005170AE"/>
    <w:rsid w:val="0051714E"/>
    <w:rsid w:val="0052177B"/>
    <w:rsid w:val="00521F1A"/>
    <w:rsid w:val="005233EE"/>
    <w:rsid w:val="00525FBB"/>
    <w:rsid w:val="005275EA"/>
    <w:rsid w:val="00530A55"/>
    <w:rsid w:val="005318B4"/>
    <w:rsid w:val="00535C83"/>
    <w:rsid w:val="00536001"/>
    <w:rsid w:val="0053626B"/>
    <w:rsid w:val="0054258F"/>
    <w:rsid w:val="00542CCE"/>
    <w:rsid w:val="005477E0"/>
    <w:rsid w:val="0054791A"/>
    <w:rsid w:val="00550089"/>
    <w:rsid w:val="00553197"/>
    <w:rsid w:val="00554C5D"/>
    <w:rsid w:val="00556A4D"/>
    <w:rsid w:val="0055713D"/>
    <w:rsid w:val="005573FE"/>
    <w:rsid w:val="00557AC4"/>
    <w:rsid w:val="00560305"/>
    <w:rsid w:val="00560B61"/>
    <w:rsid w:val="00560BE3"/>
    <w:rsid w:val="00561AD1"/>
    <w:rsid w:val="00562DF7"/>
    <w:rsid w:val="0056391D"/>
    <w:rsid w:val="00564ACC"/>
    <w:rsid w:val="00565A71"/>
    <w:rsid w:val="00566A26"/>
    <w:rsid w:val="00566D1F"/>
    <w:rsid w:val="0057082D"/>
    <w:rsid w:val="005715AE"/>
    <w:rsid w:val="005722D0"/>
    <w:rsid w:val="0057263C"/>
    <w:rsid w:val="00574FBB"/>
    <w:rsid w:val="00575DF0"/>
    <w:rsid w:val="00576763"/>
    <w:rsid w:val="005806CB"/>
    <w:rsid w:val="00581A22"/>
    <w:rsid w:val="005825DF"/>
    <w:rsid w:val="005829B6"/>
    <w:rsid w:val="00582BEA"/>
    <w:rsid w:val="00583131"/>
    <w:rsid w:val="00585B3C"/>
    <w:rsid w:val="00590EB5"/>
    <w:rsid w:val="0059121B"/>
    <w:rsid w:val="00592383"/>
    <w:rsid w:val="0059364C"/>
    <w:rsid w:val="005950F7"/>
    <w:rsid w:val="00595262"/>
    <w:rsid w:val="00596808"/>
    <w:rsid w:val="00597185"/>
    <w:rsid w:val="005A0355"/>
    <w:rsid w:val="005A3C73"/>
    <w:rsid w:val="005A41FB"/>
    <w:rsid w:val="005A4CE3"/>
    <w:rsid w:val="005A5549"/>
    <w:rsid w:val="005A575C"/>
    <w:rsid w:val="005A6991"/>
    <w:rsid w:val="005B0459"/>
    <w:rsid w:val="005B36A8"/>
    <w:rsid w:val="005B3BA4"/>
    <w:rsid w:val="005B4E34"/>
    <w:rsid w:val="005B4F00"/>
    <w:rsid w:val="005B563E"/>
    <w:rsid w:val="005B642C"/>
    <w:rsid w:val="005B6A3D"/>
    <w:rsid w:val="005B705D"/>
    <w:rsid w:val="005C0A77"/>
    <w:rsid w:val="005C2198"/>
    <w:rsid w:val="005C448D"/>
    <w:rsid w:val="005C5579"/>
    <w:rsid w:val="005C5964"/>
    <w:rsid w:val="005C5C39"/>
    <w:rsid w:val="005C7AB2"/>
    <w:rsid w:val="005D180A"/>
    <w:rsid w:val="005D45AE"/>
    <w:rsid w:val="005D4AEC"/>
    <w:rsid w:val="005D54F9"/>
    <w:rsid w:val="005D678D"/>
    <w:rsid w:val="005D7844"/>
    <w:rsid w:val="005E06CB"/>
    <w:rsid w:val="005E25C7"/>
    <w:rsid w:val="005E362E"/>
    <w:rsid w:val="005E3928"/>
    <w:rsid w:val="005E7661"/>
    <w:rsid w:val="005F0505"/>
    <w:rsid w:val="005F0ED9"/>
    <w:rsid w:val="005F14ED"/>
    <w:rsid w:val="005F2E89"/>
    <w:rsid w:val="005F6D14"/>
    <w:rsid w:val="005F701E"/>
    <w:rsid w:val="005F7D78"/>
    <w:rsid w:val="00601EC4"/>
    <w:rsid w:val="006035CF"/>
    <w:rsid w:val="00603710"/>
    <w:rsid w:val="00604CA2"/>
    <w:rsid w:val="0060633D"/>
    <w:rsid w:val="0060715C"/>
    <w:rsid w:val="006073C5"/>
    <w:rsid w:val="00611AA2"/>
    <w:rsid w:val="00621CAA"/>
    <w:rsid w:val="0062259C"/>
    <w:rsid w:val="006259CE"/>
    <w:rsid w:val="00625DAA"/>
    <w:rsid w:val="00626817"/>
    <w:rsid w:val="00630478"/>
    <w:rsid w:val="006306AE"/>
    <w:rsid w:val="00630956"/>
    <w:rsid w:val="00630A99"/>
    <w:rsid w:val="006310A1"/>
    <w:rsid w:val="006326A7"/>
    <w:rsid w:val="0063342B"/>
    <w:rsid w:val="00634218"/>
    <w:rsid w:val="006346A2"/>
    <w:rsid w:val="006346A9"/>
    <w:rsid w:val="00636878"/>
    <w:rsid w:val="00636B7A"/>
    <w:rsid w:val="006406BC"/>
    <w:rsid w:val="006464AB"/>
    <w:rsid w:val="00646DBC"/>
    <w:rsid w:val="00652374"/>
    <w:rsid w:val="006529FC"/>
    <w:rsid w:val="00652F87"/>
    <w:rsid w:val="00653BCE"/>
    <w:rsid w:val="00655F02"/>
    <w:rsid w:val="006560CF"/>
    <w:rsid w:val="00657F44"/>
    <w:rsid w:val="00660E61"/>
    <w:rsid w:val="006630DE"/>
    <w:rsid w:val="00666E2B"/>
    <w:rsid w:val="0066715E"/>
    <w:rsid w:val="00673540"/>
    <w:rsid w:val="00676CCE"/>
    <w:rsid w:val="0067779C"/>
    <w:rsid w:val="0068276C"/>
    <w:rsid w:val="006827B5"/>
    <w:rsid w:val="00683D2E"/>
    <w:rsid w:val="00683FCB"/>
    <w:rsid w:val="00687CA9"/>
    <w:rsid w:val="006928CC"/>
    <w:rsid w:val="00693032"/>
    <w:rsid w:val="006942C1"/>
    <w:rsid w:val="00694B67"/>
    <w:rsid w:val="00694FD3"/>
    <w:rsid w:val="00697521"/>
    <w:rsid w:val="00697B0E"/>
    <w:rsid w:val="006A0100"/>
    <w:rsid w:val="006A04E1"/>
    <w:rsid w:val="006A10B0"/>
    <w:rsid w:val="006A4A8A"/>
    <w:rsid w:val="006A5E1A"/>
    <w:rsid w:val="006A6C5B"/>
    <w:rsid w:val="006A7149"/>
    <w:rsid w:val="006B214C"/>
    <w:rsid w:val="006B56D2"/>
    <w:rsid w:val="006B5C96"/>
    <w:rsid w:val="006B6B1F"/>
    <w:rsid w:val="006B76F9"/>
    <w:rsid w:val="006C0E25"/>
    <w:rsid w:val="006C23D8"/>
    <w:rsid w:val="006C4B79"/>
    <w:rsid w:val="006C5D57"/>
    <w:rsid w:val="006C6461"/>
    <w:rsid w:val="006C698D"/>
    <w:rsid w:val="006C6C66"/>
    <w:rsid w:val="006D0A15"/>
    <w:rsid w:val="006D163C"/>
    <w:rsid w:val="006D1EB0"/>
    <w:rsid w:val="006D2EF1"/>
    <w:rsid w:val="006D335C"/>
    <w:rsid w:val="006D38BD"/>
    <w:rsid w:val="006D48E9"/>
    <w:rsid w:val="006D5BB2"/>
    <w:rsid w:val="006D5D52"/>
    <w:rsid w:val="006D67B2"/>
    <w:rsid w:val="006D7296"/>
    <w:rsid w:val="006E0465"/>
    <w:rsid w:val="006E0F3E"/>
    <w:rsid w:val="006E11AC"/>
    <w:rsid w:val="006E2062"/>
    <w:rsid w:val="006E46F7"/>
    <w:rsid w:val="006E607B"/>
    <w:rsid w:val="006F063C"/>
    <w:rsid w:val="006F1D95"/>
    <w:rsid w:val="006F2BD5"/>
    <w:rsid w:val="006F3F67"/>
    <w:rsid w:val="006F59D3"/>
    <w:rsid w:val="006F5E18"/>
    <w:rsid w:val="00700226"/>
    <w:rsid w:val="00701BC2"/>
    <w:rsid w:val="0070219F"/>
    <w:rsid w:val="00702570"/>
    <w:rsid w:val="00704A75"/>
    <w:rsid w:val="00705728"/>
    <w:rsid w:val="00707213"/>
    <w:rsid w:val="00711848"/>
    <w:rsid w:val="0071348A"/>
    <w:rsid w:val="00714906"/>
    <w:rsid w:val="00715688"/>
    <w:rsid w:val="00716EB4"/>
    <w:rsid w:val="007216A1"/>
    <w:rsid w:val="00721896"/>
    <w:rsid w:val="00723D6A"/>
    <w:rsid w:val="00724322"/>
    <w:rsid w:val="00725F0D"/>
    <w:rsid w:val="0072757D"/>
    <w:rsid w:val="00727B51"/>
    <w:rsid w:val="00731393"/>
    <w:rsid w:val="007322A8"/>
    <w:rsid w:val="00732403"/>
    <w:rsid w:val="00732D8C"/>
    <w:rsid w:val="0073348F"/>
    <w:rsid w:val="00736145"/>
    <w:rsid w:val="00741E3C"/>
    <w:rsid w:val="00742190"/>
    <w:rsid w:val="007428B3"/>
    <w:rsid w:val="00742C47"/>
    <w:rsid w:val="00743AC9"/>
    <w:rsid w:val="00745F34"/>
    <w:rsid w:val="007521B2"/>
    <w:rsid w:val="007560AF"/>
    <w:rsid w:val="007613E2"/>
    <w:rsid w:val="00761A7B"/>
    <w:rsid w:val="00762ABF"/>
    <w:rsid w:val="00762C38"/>
    <w:rsid w:val="0076400C"/>
    <w:rsid w:val="0076443D"/>
    <w:rsid w:val="00765A07"/>
    <w:rsid w:val="007663CD"/>
    <w:rsid w:val="00766455"/>
    <w:rsid w:val="0077305B"/>
    <w:rsid w:val="00776053"/>
    <w:rsid w:val="00776C02"/>
    <w:rsid w:val="00776ECD"/>
    <w:rsid w:val="007801E4"/>
    <w:rsid w:val="00780231"/>
    <w:rsid w:val="00780E2E"/>
    <w:rsid w:val="0078104C"/>
    <w:rsid w:val="00781ADD"/>
    <w:rsid w:val="00781F56"/>
    <w:rsid w:val="00783C36"/>
    <w:rsid w:val="007865EC"/>
    <w:rsid w:val="00793187"/>
    <w:rsid w:val="00794C24"/>
    <w:rsid w:val="00795072"/>
    <w:rsid w:val="00796B89"/>
    <w:rsid w:val="007A140B"/>
    <w:rsid w:val="007A3710"/>
    <w:rsid w:val="007A4274"/>
    <w:rsid w:val="007A64F3"/>
    <w:rsid w:val="007B0079"/>
    <w:rsid w:val="007B0FAA"/>
    <w:rsid w:val="007B22FC"/>
    <w:rsid w:val="007B29FA"/>
    <w:rsid w:val="007B346B"/>
    <w:rsid w:val="007B5D61"/>
    <w:rsid w:val="007B6338"/>
    <w:rsid w:val="007B79EE"/>
    <w:rsid w:val="007C0C4B"/>
    <w:rsid w:val="007C1E23"/>
    <w:rsid w:val="007C1E42"/>
    <w:rsid w:val="007C20B7"/>
    <w:rsid w:val="007C2257"/>
    <w:rsid w:val="007C3EE2"/>
    <w:rsid w:val="007C42F8"/>
    <w:rsid w:val="007C4ADD"/>
    <w:rsid w:val="007C4E38"/>
    <w:rsid w:val="007C50FB"/>
    <w:rsid w:val="007C53A9"/>
    <w:rsid w:val="007C556C"/>
    <w:rsid w:val="007C6449"/>
    <w:rsid w:val="007D2828"/>
    <w:rsid w:val="007D44EF"/>
    <w:rsid w:val="007D4D08"/>
    <w:rsid w:val="007E02E2"/>
    <w:rsid w:val="007E1EE9"/>
    <w:rsid w:val="007E3182"/>
    <w:rsid w:val="007E35BC"/>
    <w:rsid w:val="007F03FF"/>
    <w:rsid w:val="007F40FD"/>
    <w:rsid w:val="007F4172"/>
    <w:rsid w:val="007F4AEB"/>
    <w:rsid w:val="007F4EB0"/>
    <w:rsid w:val="007F5C03"/>
    <w:rsid w:val="008009A9"/>
    <w:rsid w:val="00801E67"/>
    <w:rsid w:val="008038A7"/>
    <w:rsid w:val="00805DB4"/>
    <w:rsid w:val="00806BF1"/>
    <w:rsid w:val="008076D3"/>
    <w:rsid w:val="00810A26"/>
    <w:rsid w:val="00810C87"/>
    <w:rsid w:val="008119CB"/>
    <w:rsid w:val="00813A06"/>
    <w:rsid w:val="00815B0B"/>
    <w:rsid w:val="0081730A"/>
    <w:rsid w:val="00817AF4"/>
    <w:rsid w:val="00820028"/>
    <w:rsid w:val="00823DB6"/>
    <w:rsid w:val="008305BB"/>
    <w:rsid w:val="008310BE"/>
    <w:rsid w:val="0083161A"/>
    <w:rsid w:val="0083219F"/>
    <w:rsid w:val="008329FA"/>
    <w:rsid w:val="00833659"/>
    <w:rsid w:val="00833AEC"/>
    <w:rsid w:val="00834B74"/>
    <w:rsid w:val="00835B56"/>
    <w:rsid w:val="008374BB"/>
    <w:rsid w:val="008379DA"/>
    <w:rsid w:val="00837D12"/>
    <w:rsid w:val="00840E0A"/>
    <w:rsid w:val="00842961"/>
    <w:rsid w:val="00842C6F"/>
    <w:rsid w:val="00846F00"/>
    <w:rsid w:val="00847F65"/>
    <w:rsid w:val="00850CD0"/>
    <w:rsid w:val="0085324F"/>
    <w:rsid w:val="00853AE4"/>
    <w:rsid w:val="00857399"/>
    <w:rsid w:val="00861F13"/>
    <w:rsid w:val="00863084"/>
    <w:rsid w:val="00863F86"/>
    <w:rsid w:val="00865AD2"/>
    <w:rsid w:val="00865F97"/>
    <w:rsid w:val="00872360"/>
    <w:rsid w:val="00874F33"/>
    <w:rsid w:val="008753AE"/>
    <w:rsid w:val="0088002F"/>
    <w:rsid w:val="00880687"/>
    <w:rsid w:val="008828C3"/>
    <w:rsid w:val="008833EC"/>
    <w:rsid w:val="00884A7E"/>
    <w:rsid w:val="00884AD3"/>
    <w:rsid w:val="0089019D"/>
    <w:rsid w:val="00890E16"/>
    <w:rsid w:val="008911E9"/>
    <w:rsid w:val="00891710"/>
    <w:rsid w:val="008921D5"/>
    <w:rsid w:val="00893020"/>
    <w:rsid w:val="00894682"/>
    <w:rsid w:val="00896587"/>
    <w:rsid w:val="00896783"/>
    <w:rsid w:val="00896CDD"/>
    <w:rsid w:val="008A0B42"/>
    <w:rsid w:val="008A263A"/>
    <w:rsid w:val="008A30D3"/>
    <w:rsid w:val="008A34D1"/>
    <w:rsid w:val="008A4C61"/>
    <w:rsid w:val="008A700E"/>
    <w:rsid w:val="008B0E63"/>
    <w:rsid w:val="008B3DA2"/>
    <w:rsid w:val="008B4CCB"/>
    <w:rsid w:val="008B50A8"/>
    <w:rsid w:val="008B5B4F"/>
    <w:rsid w:val="008B5B6C"/>
    <w:rsid w:val="008B736E"/>
    <w:rsid w:val="008C1DA7"/>
    <w:rsid w:val="008C29A6"/>
    <w:rsid w:val="008C3F76"/>
    <w:rsid w:val="008D1C9B"/>
    <w:rsid w:val="008D5942"/>
    <w:rsid w:val="008D5A67"/>
    <w:rsid w:val="008D5F1F"/>
    <w:rsid w:val="008D6450"/>
    <w:rsid w:val="008E0FCD"/>
    <w:rsid w:val="008E19E1"/>
    <w:rsid w:val="008E336D"/>
    <w:rsid w:val="008E69B9"/>
    <w:rsid w:val="008F0159"/>
    <w:rsid w:val="008F01E2"/>
    <w:rsid w:val="008F4E25"/>
    <w:rsid w:val="00900DE3"/>
    <w:rsid w:val="0090178E"/>
    <w:rsid w:val="009048B6"/>
    <w:rsid w:val="00905F7A"/>
    <w:rsid w:val="00906B35"/>
    <w:rsid w:val="00907EF2"/>
    <w:rsid w:val="0091027C"/>
    <w:rsid w:val="00910547"/>
    <w:rsid w:val="00910954"/>
    <w:rsid w:val="0091234C"/>
    <w:rsid w:val="00912ACF"/>
    <w:rsid w:val="00920242"/>
    <w:rsid w:val="00924BC8"/>
    <w:rsid w:val="00925A02"/>
    <w:rsid w:val="00925A7A"/>
    <w:rsid w:val="00925D1C"/>
    <w:rsid w:val="00926953"/>
    <w:rsid w:val="00926C2E"/>
    <w:rsid w:val="009314A9"/>
    <w:rsid w:val="00932EC5"/>
    <w:rsid w:val="00933A0F"/>
    <w:rsid w:val="009347D8"/>
    <w:rsid w:val="009348DD"/>
    <w:rsid w:val="00935CB6"/>
    <w:rsid w:val="00937C66"/>
    <w:rsid w:val="00937CB8"/>
    <w:rsid w:val="0094030A"/>
    <w:rsid w:val="00940629"/>
    <w:rsid w:val="0094596E"/>
    <w:rsid w:val="009459FF"/>
    <w:rsid w:val="00950758"/>
    <w:rsid w:val="00953A13"/>
    <w:rsid w:val="009549A7"/>
    <w:rsid w:val="00955A78"/>
    <w:rsid w:val="00960BC3"/>
    <w:rsid w:val="009612DC"/>
    <w:rsid w:val="00962D61"/>
    <w:rsid w:val="00964300"/>
    <w:rsid w:val="0096572A"/>
    <w:rsid w:val="00965948"/>
    <w:rsid w:val="00966ACA"/>
    <w:rsid w:val="00966BCC"/>
    <w:rsid w:val="009675B3"/>
    <w:rsid w:val="00967A68"/>
    <w:rsid w:val="00967AD0"/>
    <w:rsid w:val="00967B10"/>
    <w:rsid w:val="00967BC8"/>
    <w:rsid w:val="00971480"/>
    <w:rsid w:val="00972116"/>
    <w:rsid w:val="009730F7"/>
    <w:rsid w:val="009757D3"/>
    <w:rsid w:val="00976EB5"/>
    <w:rsid w:val="00981245"/>
    <w:rsid w:val="00981692"/>
    <w:rsid w:val="00986BF4"/>
    <w:rsid w:val="0098741B"/>
    <w:rsid w:val="0098791E"/>
    <w:rsid w:val="00992441"/>
    <w:rsid w:val="00994BE8"/>
    <w:rsid w:val="00995290"/>
    <w:rsid w:val="00996DED"/>
    <w:rsid w:val="0099727F"/>
    <w:rsid w:val="009A04C3"/>
    <w:rsid w:val="009A1612"/>
    <w:rsid w:val="009A21DF"/>
    <w:rsid w:val="009A2B21"/>
    <w:rsid w:val="009A452D"/>
    <w:rsid w:val="009A4F1E"/>
    <w:rsid w:val="009A6371"/>
    <w:rsid w:val="009B00BB"/>
    <w:rsid w:val="009B13CC"/>
    <w:rsid w:val="009B2080"/>
    <w:rsid w:val="009B234E"/>
    <w:rsid w:val="009B3C12"/>
    <w:rsid w:val="009B504D"/>
    <w:rsid w:val="009C3AA1"/>
    <w:rsid w:val="009C48E0"/>
    <w:rsid w:val="009C4BF0"/>
    <w:rsid w:val="009C5008"/>
    <w:rsid w:val="009C5026"/>
    <w:rsid w:val="009C52CF"/>
    <w:rsid w:val="009C5A19"/>
    <w:rsid w:val="009C5ABB"/>
    <w:rsid w:val="009C6111"/>
    <w:rsid w:val="009D1C80"/>
    <w:rsid w:val="009D32F5"/>
    <w:rsid w:val="009D3368"/>
    <w:rsid w:val="009D43A3"/>
    <w:rsid w:val="009D4590"/>
    <w:rsid w:val="009D532B"/>
    <w:rsid w:val="009D58DD"/>
    <w:rsid w:val="009E0237"/>
    <w:rsid w:val="009E25C9"/>
    <w:rsid w:val="009E3358"/>
    <w:rsid w:val="009E4235"/>
    <w:rsid w:val="009E4AF7"/>
    <w:rsid w:val="009E5984"/>
    <w:rsid w:val="009E5BFA"/>
    <w:rsid w:val="009E7E7B"/>
    <w:rsid w:val="009F1147"/>
    <w:rsid w:val="009F46B1"/>
    <w:rsid w:val="009F5290"/>
    <w:rsid w:val="009F5A1A"/>
    <w:rsid w:val="009F5DAB"/>
    <w:rsid w:val="009F7A77"/>
    <w:rsid w:val="00A00671"/>
    <w:rsid w:val="00A01D40"/>
    <w:rsid w:val="00A020E1"/>
    <w:rsid w:val="00A042DE"/>
    <w:rsid w:val="00A0772E"/>
    <w:rsid w:val="00A07AD4"/>
    <w:rsid w:val="00A11027"/>
    <w:rsid w:val="00A13C7F"/>
    <w:rsid w:val="00A14A72"/>
    <w:rsid w:val="00A15F59"/>
    <w:rsid w:val="00A162AD"/>
    <w:rsid w:val="00A175B8"/>
    <w:rsid w:val="00A175CA"/>
    <w:rsid w:val="00A21329"/>
    <w:rsid w:val="00A26453"/>
    <w:rsid w:val="00A26C96"/>
    <w:rsid w:val="00A3065A"/>
    <w:rsid w:val="00A3164A"/>
    <w:rsid w:val="00A32D7B"/>
    <w:rsid w:val="00A33526"/>
    <w:rsid w:val="00A33E44"/>
    <w:rsid w:val="00A341E1"/>
    <w:rsid w:val="00A343AE"/>
    <w:rsid w:val="00A348CF"/>
    <w:rsid w:val="00A34A15"/>
    <w:rsid w:val="00A367F6"/>
    <w:rsid w:val="00A3705B"/>
    <w:rsid w:val="00A37699"/>
    <w:rsid w:val="00A40D96"/>
    <w:rsid w:val="00A42B73"/>
    <w:rsid w:val="00A43101"/>
    <w:rsid w:val="00A4322A"/>
    <w:rsid w:val="00A4499C"/>
    <w:rsid w:val="00A44CA0"/>
    <w:rsid w:val="00A5066F"/>
    <w:rsid w:val="00A5156C"/>
    <w:rsid w:val="00A527BE"/>
    <w:rsid w:val="00A528AD"/>
    <w:rsid w:val="00A53B75"/>
    <w:rsid w:val="00A57325"/>
    <w:rsid w:val="00A619BD"/>
    <w:rsid w:val="00A621A1"/>
    <w:rsid w:val="00A62DA3"/>
    <w:rsid w:val="00A66607"/>
    <w:rsid w:val="00A67216"/>
    <w:rsid w:val="00A71A0F"/>
    <w:rsid w:val="00A71E06"/>
    <w:rsid w:val="00A75CEC"/>
    <w:rsid w:val="00A76801"/>
    <w:rsid w:val="00A770AA"/>
    <w:rsid w:val="00A80201"/>
    <w:rsid w:val="00A94D56"/>
    <w:rsid w:val="00A94F77"/>
    <w:rsid w:val="00AA06B0"/>
    <w:rsid w:val="00AB002B"/>
    <w:rsid w:val="00AB1093"/>
    <w:rsid w:val="00AB1497"/>
    <w:rsid w:val="00AB287E"/>
    <w:rsid w:val="00AB32EB"/>
    <w:rsid w:val="00AB3D5D"/>
    <w:rsid w:val="00AB50D2"/>
    <w:rsid w:val="00AB6234"/>
    <w:rsid w:val="00AB67F2"/>
    <w:rsid w:val="00AC13D0"/>
    <w:rsid w:val="00AC37E4"/>
    <w:rsid w:val="00AC40D7"/>
    <w:rsid w:val="00AC4BB2"/>
    <w:rsid w:val="00AC5827"/>
    <w:rsid w:val="00AC6897"/>
    <w:rsid w:val="00AD05B3"/>
    <w:rsid w:val="00AD1138"/>
    <w:rsid w:val="00AD1DD6"/>
    <w:rsid w:val="00AD2216"/>
    <w:rsid w:val="00AD24C1"/>
    <w:rsid w:val="00AD2B4C"/>
    <w:rsid w:val="00AD308B"/>
    <w:rsid w:val="00AD3BFC"/>
    <w:rsid w:val="00AD3F95"/>
    <w:rsid w:val="00AD4A1E"/>
    <w:rsid w:val="00AD6940"/>
    <w:rsid w:val="00AE258A"/>
    <w:rsid w:val="00AE4189"/>
    <w:rsid w:val="00AE481D"/>
    <w:rsid w:val="00AF2110"/>
    <w:rsid w:val="00AF2169"/>
    <w:rsid w:val="00AF2759"/>
    <w:rsid w:val="00AF2ACD"/>
    <w:rsid w:val="00AF5B0B"/>
    <w:rsid w:val="00AF6AE4"/>
    <w:rsid w:val="00AF722C"/>
    <w:rsid w:val="00AF7270"/>
    <w:rsid w:val="00AF7482"/>
    <w:rsid w:val="00B0090D"/>
    <w:rsid w:val="00B01C2A"/>
    <w:rsid w:val="00B02673"/>
    <w:rsid w:val="00B041BA"/>
    <w:rsid w:val="00B05CF9"/>
    <w:rsid w:val="00B06138"/>
    <w:rsid w:val="00B06151"/>
    <w:rsid w:val="00B06213"/>
    <w:rsid w:val="00B10FC0"/>
    <w:rsid w:val="00B116A5"/>
    <w:rsid w:val="00B1229E"/>
    <w:rsid w:val="00B122EA"/>
    <w:rsid w:val="00B16141"/>
    <w:rsid w:val="00B16789"/>
    <w:rsid w:val="00B16B56"/>
    <w:rsid w:val="00B17248"/>
    <w:rsid w:val="00B17C5E"/>
    <w:rsid w:val="00B207A0"/>
    <w:rsid w:val="00B21160"/>
    <w:rsid w:val="00B21E67"/>
    <w:rsid w:val="00B251C6"/>
    <w:rsid w:val="00B26334"/>
    <w:rsid w:val="00B26BA6"/>
    <w:rsid w:val="00B32310"/>
    <w:rsid w:val="00B33108"/>
    <w:rsid w:val="00B33CD1"/>
    <w:rsid w:val="00B350C1"/>
    <w:rsid w:val="00B35746"/>
    <w:rsid w:val="00B369D6"/>
    <w:rsid w:val="00B41391"/>
    <w:rsid w:val="00B43765"/>
    <w:rsid w:val="00B44247"/>
    <w:rsid w:val="00B45783"/>
    <w:rsid w:val="00B47081"/>
    <w:rsid w:val="00B503B7"/>
    <w:rsid w:val="00B54CB5"/>
    <w:rsid w:val="00B562FB"/>
    <w:rsid w:val="00B566A6"/>
    <w:rsid w:val="00B62910"/>
    <w:rsid w:val="00B709D3"/>
    <w:rsid w:val="00B71F68"/>
    <w:rsid w:val="00B73996"/>
    <w:rsid w:val="00B740DE"/>
    <w:rsid w:val="00B75422"/>
    <w:rsid w:val="00B760D3"/>
    <w:rsid w:val="00B77181"/>
    <w:rsid w:val="00B771C2"/>
    <w:rsid w:val="00B77F30"/>
    <w:rsid w:val="00B820BF"/>
    <w:rsid w:val="00B8513A"/>
    <w:rsid w:val="00B9101D"/>
    <w:rsid w:val="00B912EF"/>
    <w:rsid w:val="00B97364"/>
    <w:rsid w:val="00BA14A1"/>
    <w:rsid w:val="00BA3B64"/>
    <w:rsid w:val="00BA4A6E"/>
    <w:rsid w:val="00BA60CB"/>
    <w:rsid w:val="00BB0692"/>
    <w:rsid w:val="00BB09A7"/>
    <w:rsid w:val="00BB0A89"/>
    <w:rsid w:val="00BB179A"/>
    <w:rsid w:val="00BB55AE"/>
    <w:rsid w:val="00BB5613"/>
    <w:rsid w:val="00BB7431"/>
    <w:rsid w:val="00BB7E60"/>
    <w:rsid w:val="00BC15CF"/>
    <w:rsid w:val="00BC21D7"/>
    <w:rsid w:val="00BC58A2"/>
    <w:rsid w:val="00BC6A93"/>
    <w:rsid w:val="00BC7A05"/>
    <w:rsid w:val="00BD0260"/>
    <w:rsid w:val="00BD25A1"/>
    <w:rsid w:val="00BD5F9B"/>
    <w:rsid w:val="00BE1DED"/>
    <w:rsid w:val="00BE1EC2"/>
    <w:rsid w:val="00BE2A90"/>
    <w:rsid w:val="00BE39F8"/>
    <w:rsid w:val="00BE3B0C"/>
    <w:rsid w:val="00BE4742"/>
    <w:rsid w:val="00BE6D4A"/>
    <w:rsid w:val="00BE71F0"/>
    <w:rsid w:val="00BE7615"/>
    <w:rsid w:val="00BF199C"/>
    <w:rsid w:val="00BF1EC7"/>
    <w:rsid w:val="00BF2E35"/>
    <w:rsid w:val="00BF3F0C"/>
    <w:rsid w:val="00BF57E6"/>
    <w:rsid w:val="00BF67D1"/>
    <w:rsid w:val="00BF6C78"/>
    <w:rsid w:val="00BF6DEF"/>
    <w:rsid w:val="00BF7874"/>
    <w:rsid w:val="00BF7CDF"/>
    <w:rsid w:val="00C02A6A"/>
    <w:rsid w:val="00C02D41"/>
    <w:rsid w:val="00C03709"/>
    <w:rsid w:val="00C057A9"/>
    <w:rsid w:val="00C0609E"/>
    <w:rsid w:val="00C070C7"/>
    <w:rsid w:val="00C1041D"/>
    <w:rsid w:val="00C1126E"/>
    <w:rsid w:val="00C11B5D"/>
    <w:rsid w:val="00C125DC"/>
    <w:rsid w:val="00C15EF2"/>
    <w:rsid w:val="00C16843"/>
    <w:rsid w:val="00C17195"/>
    <w:rsid w:val="00C21987"/>
    <w:rsid w:val="00C22BF1"/>
    <w:rsid w:val="00C231F3"/>
    <w:rsid w:val="00C24947"/>
    <w:rsid w:val="00C25085"/>
    <w:rsid w:val="00C26BC4"/>
    <w:rsid w:val="00C2779B"/>
    <w:rsid w:val="00C278C3"/>
    <w:rsid w:val="00C30CFA"/>
    <w:rsid w:val="00C32162"/>
    <w:rsid w:val="00C32521"/>
    <w:rsid w:val="00C3263C"/>
    <w:rsid w:val="00C358CA"/>
    <w:rsid w:val="00C36DAC"/>
    <w:rsid w:val="00C41555"/>
    <w:rsid w:val="00C426F4"/>
    <w:rsid w:val="00C43448"/>
    <w:rsid w:val="00C438AB"/>
    <w:rsid w:val="00C449B6"/>
    <w:rsid w:val="00C45BED"/>
    <w:rsid w:val="00C45FEA"/>
    <w:rsid w:val="00C50660"/>
    <w:rsid w:val="00C50EEE"/>
    <w:rsid w:val="00C51BB3"/>
    <w:rsid w:val="00C52289"/>
    <w:rsid w:val="00C52CD0"/>
    <w:rsid w:val="00C53F1C"/>
    <w:rsid w:val="00C55FEA"/>
    <w:rsid w:val="00C56DDF"/>
    <w:rsid w:val="00C57E87"/>
    <w:rsid w:val="00C57F5A"/>
    <w:rsid w:val="00C620D7"/>
    <w:rsid w:val="00C6503E"/>
    <w:rsid w:val="00C65BE0"/>
    <w:rsid w:val="00C65E1B"/>
    <w:rsid w:val="00C66A5B"/>
    <w:rsid w:val="00C66B97"/>
    <w:rsid w:val="00C67230"/>
    <w:rsid w:val="00C70901"/>
    <w:rsid w:val="00C7126C"/>
    <w:rsid w:val="00C72B85"/>
    <w:rsid w:val="00C752FC"/>
    <w:rsid w:val="00C75928"/>
    <w:rsid w:val="00C75E56"/>
    <w:rsid w:val="00C8338A"/>
    <w:rsid w:val="00C84851"/>
    <w:rsid w:val="00C84A23"/>
    <w:rsid w:val="00C856D5"/>
    <w:rsid w:val="00C85CD6"/>
    <w:rsid w:val="00C8648E"/>
    <w:rsid w:val="00C865BA"/>
    <w:rsid w:val="00C917D7"/>
    <w:rsid w:val="00C92693"/>
    <w:rsid w:val="00C92985"/>
    <w:rsid w:val="00C93A8B"/>
    <w:rsid w:val="00C93FEE"/>
    <w:rsid w:val="00C941FE"/>
    <w:rsid w:val="00C9421C"/>
    <w:rsid w:val="00C9525A"/>
    <w:rsid w:val="00C95B14"/>
    <w:rsid w:val="00C96066"/>
    <w:rsid w:val="00C96E84"/>
    <w:rsid w:val="00CA097F"/>
    <w:rsid w:val="00CA3200"/>
    <w:rsid w:val="00CA3AEF"/>
    <w:rsid w:val="00CA46B2"/>
    <w:rsid w:val="00CA55E7"/>
    <w:rsid w:val="00CA687F"/>
    <w:rsid w:val="00CA6EA9"/>
    <w:rsid w:val="00CA6F4C"/>
    <w:rsid w:val="00CA7B7E"/>
    <w:rsid w:val="00CB2254"/>
    <w:rsid w:val="00CB3E58"/>
    <w:rsid w:val="00CB7630"/>
    <w:rsid w:val="00CC06ED"/>
    <w:rsid w:val="00CC342F"/>
    <w:rsid w:val="00CC437D"/>
    <w:rsid w:val="00CD0C05"/>
    <w:rsid w:val="00CD0E80"/>
    <w:rsid w:val="00CD139E"/>
    <w:rsid w:val="00CD6A6A"/>
    <w:rsid w:val="00CD7C9C"/>
    <w:rsid w:val="00CE1861"/>
    <w:rsid w:val="00CE270A"/>
    <w:rsid w:val="00CE3D25"/>
    <w:rsid w:val="00CE505A"/>
    <w:rsid w:val="00CE72FC"/>
    <w:rsid w:val="00CE746C"/>
    <w:rsid w:val="00CF1B8A"/>
    <w:rsid w:val="00CF1EC3"/>
    <w:rsid w:val="00CF5396"/>
    <w:rsid w:val="00CF57D7"/>
    <w:rsid w:val="00CF5DE9"/>
    <w:rsid w:val="00CF6DA3"/>
    <w:rsid w:val="00CF762D"/>
    <w:rsid w:val="00D00BB0"/>
    <w:rsid w:val="00D02736"/>
    <w:rsid w:val="00D0294D"/>
    <w:rsid w:val="00D02C68"/>
    <w:rsid w:val="00D0317C"/>
    <w:rsid w:val="00D05337"/>
    <w:rsid w:val="00D076AA"/>
    <w:rsid w:val="00D100CB"/>
    <w:rsid w:val="00D127E8"/>
    <w:rsid w:val="00D12927"/>
    <w:rsid w:val="00D13BE5"/>
    <w:rsid w:val="00D1413B"/>
    <w:rsid w:val="00D14E4E"/>
    <w:rsid w:val="00D155AA"/>
    <w:rsid w:val="00D16EB7"/>
    <w:rsid w:val="00D171A4"/>
    <w:rsid w:val="00D176C0"/>
    <w:rsid w:val="00D224C5"/>
    <w:rsid w:val="00D31CE4"/>
    <w:rsid w:val="00D32810"/>
    <w:rsid w:val="00D3751D"/>
    <w:rsid w:val="00D4138E"/>
    <w:rsid w:val="00D416E3"/>
    <w:rsid w:val="00D43284"/>
    <w:rsid w:val="00D43F2E"/>
    <w:rsid w:val="00D470EB"/>
    <w:rsid w:val="00D475C0"/>
    <w:rsid w:val="00D530D1"/>
    <w:rsid w:val="00D530EE"/>
    <w:rsid w:val="00D53564"/>
    <w:rsid w:val="00D5376B"/>
    <w:rsid w:val="00D54F07"/>
    <w:rsid w:val="00D607DB"/>
    <w:rsid w:val="00D6206C"/>
    <w:rsid w:val="00D62ED2"/>
    <w:rsid w:val="00D63014"/>
    <w:rsid w:val="00D630CF"/>
    <w:rsid w:val="00D67EE4"/>
    <w:rsid w:val="00D704A1"/>
    <w:rsid w:val="00D71C5D"/>
    <w:rsid w:val="00D71FC0"/>
    <w:rsid w:val="00D756DE"/>
    <w:rsid w:val="00D75923"/>
    <w:rsid w:val="00D8007F"/>
    <w:rsid w:val="00D8067B"/>
    <w:rsid w:val="00D812BF"/>
    <w:rsid w:val="00D821ED"/>
    <w:rsid w:val="00D83171"/>
    <w:rsid w:val="00D84834"/>
    <w:rsid w:val="00D93443"/>
    <w:rsid w:val="00D96754"/>
    <w:rsid w:val="00D9714F"/>
    <w:rsid w:val="00D978AD"/>
    <w:rsid w:val="00DA1E73"/>
    <w:rsid w:val="00DA25C0"/>
    <w:rsid w:val="00DA4180"/>
    <w:rsid w:val="00DA4EA0"/>
    <w:rsid w:val="00DB1C53"/>
    <w:rsid w:val="00DB2BDE"/>
    <w:rsid w:val="00DB6FC3"/>
    <w:rsid w:val="00DB7905"/>
    <w:rsid w:val="00DC56E6"/>
    <w:rsid w:val="00DC67AB"/>
    <w:rsid w:val="00DC6A89"/>
    <w:rsid w:val="00DD1C29"/>
    <w:rsid w:val="00DD5CA0"/>
    <w:rsid w:val="00DE0862"/>
    <w:rsid w:val="00DE10F8"/>
    <w:rsid w:val="00DE34C4"/>
    <w:rsid w:val="00DF267F"/>
    <w:rsid w:val="00DF2ECA"/>
    <w:rsid w:val="00DF44AE"/>
    <w:rsid w:val="00DF5D0C"/>
    <w:rsid w:val="00E00C01"/>
    <w:rsid w:val="00E00DA8"/>
    <w:rsid w:val="00E017F3"/>
    <w:rsid w:val="00E02261"/>
    <w:rsid w:val="00E06659"/>
    <w:rsid w:val="00E06CB3"/>
    <w:rsid w:val="00E10262"/>
    <w:rsid w:val="00E107AE"/>
    <w:rsid w:val="00E179AF"/>
    <w:rsid w:val="00E205BC"/>
    <w:rsid w:val="00E2193F"/>
    <w:rsid w:val="00E22BF3"/>
    <w:rsid w:val="00E22C6E"/>
    <w:rsid w:val="00E24E84"/>
    <w:rsid w:val="00E30991"/>
    <w:rsid w:val="00E310D6"/>
    <w:rsid w:val="00E3138F"/>
    <w:rsid w:val="00E32EAF"/>
    <w:rsid w:val="00E3517D"/>
    <w:rsid w:val="00E403C6"/>
    <w:rsid w:val="00E41638"/>
    <w:rsid w:val="00E418B0"/>
    <w:rsid w:val="00E42956"/>
    <w:rsid w:val="00E436E3"/>
    <w:rsid w:val="00E43F7D"/>
    <w:rsid w:val="00E467A2"/>
    <w:rsid w:val="00E46BD7"/>
    <w:rsid w:val="00E52B98"/>
    <w:rsid w:val="00E5597C"/>
    <w:rsid w:val="00E57929"/>
    <w:rsid w:val="00E60028"/>
    <w:rsid w:val="00E61E01"/>
    <w:rsid w:val="00E6321A"/>
    <w:rsid w:val="00E64041"/>
    <w:rsid w:val="00E6478F"/>
    <w:rsid w:val="00E65FF9"/>
    <w:rsid w:val="00E66AF8"/>
    <w:rsid w:val="00E7027E"/>
    <w:rsid w:val="00E70A14"/>
    <w:rsid w:val="00E74628"/>
    <w:rsid w:val="00E75402"/>
    <w:rsid w:val="00E75B50"/>
    <w:rsid w:val="00E77CE3"/>
    <w:rsid w:val="00E80421"/>
    <w:rsid w:val="00E805BA"/>
    <w:rsid w:val="00E81658"/>
    <w:rsid w:val="00E8295F"/>
    <w:rsid w:val="00E83202"/>
    <w:rsid w:val="00E835FE"/>
    <w:rsid w:val="00E83D62"/>
    <w:rsid w:val="00E8532B"/>
    <w:rsid w:val="00E90BBA"/>
    <w:rsid w:val="00E9266A"/>
    <w:rsid w:val="00E92733"/>
    <w:rsid w:val="00E927BD"/>
    <w:rsid w:val="00E930E5"/>
    <w:rsid w:val="00E93642"/>
    <w:rsid w:val="00E94A21"/>
    <w:rsid w:val="00E94F1A"/>
    <w:rsid w:val="00E96BC7"/>
    <w:rsid w:val="00EA057C"/>
    <w:rsid w:val="00EA5A6B"/>
    <w:rsid w:val="00EA6EB2"/>
    <w:rsid w:val="00EA72CD"/>
    <w:rsid w:val="00EB24DC"/>
    <w:rsid w:val="00EC1A16"/>
    <w:rsid w:val="00EC3A14"/>
    <w:rsid w:val="00EC4E44"/>
    <w:rsid w:val="00EC5001"/>
    <w:rsid w:val="00EC66A0"/>
    <w:rsid w:val="00ED4D64"/>
    <w:rsid w:val="00ED4E90"/>
    <w:rsid w:val="00ED4EE5"/>
    <w:rsid w:val="00ED4F9B"/>
    <w:rsid w:val="00ED5E4C"/>
    <w:rsid w:val="00ED61F2"/>
    <w:rsid w:val="00ED6345"/>
    <w:rsid w:val="00ED6A64"/>
    <w:rsid w:val="00EE0E79"/>
    <w:rsid w:val="00EE1083"/>
    <w:rsid w:val="00EE21C8"/>
    <w:rsid w:val="00EE243B"/>
    <w:rsid w:val="00EE2B5B"/>
    <w:rsid w:val="00EE2B5C"/>
    <w:rsid w:val="00EE40B4"/>
    <w:rsid w:val="00EF1FFF"/>
    <w:rsid w:val="00EF2A03"/>
    <w:rsid w:val="00EF33D5"/>
    <w:rsid w:val="00EF375B"/>
    <w:rsid w:val="00EF44DB"/>
    <w:rsid w:val="00EF4792"/>
    <w:rsid w:val="00EF60B3"/>
    <w:rsid w:val="00EF62FC"/>
    <w:rsid w:val="00EF6AA6"/>
    <w:rsid w:val="00F0092F"/>
    <w:rsid w:val="00F03B76"/>
    <w:rsid w:val="00F05BE1"/>
    <w:rsid w:val="00F065CF"/>
    <w:rsid w:val="00F06E5B"/>
    <w:rsid w:val="00F10AA9"/>
    <w:rsid w:val="00F10E6D"/>
    <w:rsid w:val="00F13F69"/>
    <w:rsid w:val="00F142AC"/>
    <w:rsid w:val="00F15E9B"/>
    <w:rsid w:val="00F16A0B"/>
    <w:rsid w:val="00F17234"/>
    <w:rsid w:val="00F22C01"/>
    <w:rsid w:val="00F25CDC"/>
    <w:rsid w:val="00F27DED"/>
    <w:rsid w:val="00F3041D"/>
    <w:rsid w:val="00F32047"/>
    <w:rsid w:val="00F337EC"/>
    <w:rsid w:val="00F3675E"/>
    <w:rsid w:val="00F37CAA"/>
    <w:rsid w:val="00F402B8"/>
    <w:rsid w:val="00F41B9D"/>
    <w:rsid w:val="00F422CA"/>
    <w:rsid w:val="00F43815"/>
    <w:rsid w:val="00F439FE"/>
    <w:rsid w:val="00F461D1"/>
    <w:rsid w:val="00F47149"/>
    <w:rsid w:val="00F533B4"/>
    <w:rsid w:val="00F53BA1"/>
    <w:rsid w:val="00F54555"/>
    <w:rsid w:val="00F55DA2"/>
    <w:rsid w:val="00F57DC3"/>
    <w:rsid w:val="00F62185"/>
    <w:rsid w:val="00F64A0D"/>
    <w:rsid w:val="00F66257"/>
    <w:rsid w:val="00F66332"/>
    <w:rsid w:val="00F71AF9"/>
    <w:rsid w:val="00F723DE"/>
    <w:rsid w:val="00F72C23"/>
    <w:rsid w:val="00F74857"/>
    <w:rsid w:val="00F757DD"/>
    <w:rsid w:val="00F7587B"/>
    <w:rsid w:val="00F76C32"/>
    <w:rsid w:val="00F82194"/>
    <w:rsid w:val="00F82716"/>
    <w:rsid w:val="00F846CD"/>
    <w:rsid w:val="00F85C4D"/>
    <w:rsid w:val="00F861D5"/>
    <w:rsid w:val="00F86C18"/>
    <w:rsid w:val="00F87231"/>
    <w:rsid w:val="00F9001E"/>
    <w:rsid w:val="00F9088E"/>
    <w:rsid w:val="00F90A88"/>
    <w:rsid w:val="00F93F64"/>
    <w:rsid w:val="00F94366"/>
    <w:rsid w:val="00F977E5"/>
    <w:rsid w:val="00FA15FF"/>
    <w:rsid w:val="00FA21FA"/>
    <w:rsid w:val="00FA2254"/>
    <w:rsid w:val="00FA5356"/>
    <w:rsid w:val="00FB03D3"/>
    <w:rsid w:val="00FB0745"/>
    <w:rsid w:val="00FB0906"/>
    <w:rsid w:val="00FB4C06"/>
    <w:rsid w:val="00FB74F7"/>
    <w:rsid w:val="00FC0DBC"/>
    <w:rsid w:val="00FC10D5"/>
    <w:rsid w:val="00FC12CB"/>
    <w:rsid w:val="00FC4687"/>
    <w:rsid w:val="00FC4B67"/>
    <w:rsid w:val="00FC4E84"/>
    <w:rsid w:val="00FC5B6F"/>
    <w:rsid w:val="00FC6D0A"/>
    <w:rsid w:val="00FC6E28"/>
    <w:rsid w:val="00FD3422"/>
    <w:rsid w:val="00FD36F6"/>
    <w:rsid w:val="00FD4335"/>
    <w:rsid w:val="00FD4348"/>
    <w:rsid w:val="00FD4EED"/>
    <w:rsid w:val="00FD5566"/>
    <w:rsid w:val="00FD6086"/>
    <w:rsid w:val="00FD729E"/>
    <w:rsid w:val="00FE1C3D"/>
    <w:rsid w:val="00FE2211"/>
    <w:rsid w:val="00FE2BCD"/>
    <w:rsid w:val="00FE3C86"/>
    <w:rsid w:val="00FE4014"/>
    <w:rsid w:val="00FE46D4"/>
    <w:rsid w:val="00FE5A68"/>
    <w:rsid w:val="00FE7508"/>
    <w:rsid w:val="00FE7C62"/>
    <w:rsid w:val="00FF0412"/>
    <w:rsid w:val="00FF10BE"/>
    <w:rsid w:val="00FF42AE"/>
    <w:rsid w:val="00FF4988"/>
    <w:rsid w:val="00FF4DB0"/>
    <w:rsid w:val="00FF4FD8"/>
    <w:rsid w:val="00FF50C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6B0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3F0180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Exact">
    <w:name w:val="Body text (2) Exact"/>
    <w:basedOn w:val="Numatytasispastraiposriftas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Numatytasispastraiposriftas"/>
    <w:link w:val="Headerorfoot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6pt">
    <w:name w:val="Header or footer + 6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lt-LT" w:eastAsia="lt-LT" w:bidi="lt-LT"/>
    </w:rPr>
  </w:style>
  <w:style w:type="character" w:customStyle="1" w:styleId="Bodytext3">
    <w:name w:val="Body text (3)_"/>
    <w:basedOn w:val="Numatytasispastraiposriftas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Numatytasispastraiposriftas"/>
    <w:link w:val="Bodytext20"/>
    <w:uiPriority w:val="9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4">
    <w:name w:val="Body text (4)_"/>
    <w:basedOn w:val="Numatytasispastraiposriftas"/>
    <w:link w:val="Bodytext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Bodytext5Exact">
    <w:name w:val="Body text (5) Exact"/>
    <w:basedOn w:val="Numatytasispastraiposriftas"/>
    <w:link w:val="Bodytext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Exact">
    <w:name w:val="Heading #1 Exact"/>
    <w:basedOn w:val="Numatytasispastraiposriftas"/>
    <w:rPr>
      <w:b/>
      <w:bCs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Numatytasispastraiposriftas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prastasis"/>
    <w:link w:val="Bodytext2"/>
    <w:uiPriority w:val="99"/>
    <w:pPr>
      <w:shd w:val="clear" w:color="auto" w:fill="FFFFFF"/>
      <w:spacing w:before="300" w:after="540" w:line="278" w:lineRule="exact"/>
      <w:ind w:hanging="7"/>
      <w:jc w:val="center"/>
    </w:p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00" w:line="0" w:lineRule="atLeast"/>
      <w:ind w:hanging="1907"/>
      <w:jc w:val="center"/>
      <w:outlineLvl w:val="0"/>
    </w:pPr>
    <w:rPr>
      <w:b/>
      <w:bCs/>
    </w:rPr>
  </w:style>
  <w:style w:type="paragraph" w:customStyle="1" w:styleId="Headerorfooter0">
    <w:name w:val="Header or footer"/>
    <w:basedOn w:val="prastasis"/>
    <w:link w:val="Headerorfooter"/>
    <w:pPr>
      <w:shd w:val="clear" w:color="auto" w:fill="FFFFFF"/>
      <w:spacing w:line="0" w:lineRule="atLeast"/>
      <w:ind w:firstLine="29"/>
    </w:pPr>
    <w:rPr>
      <w:sz w:val="20"/>
      <w:szCs w:val="20"/>
    </w:r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before="300" w:line="274" w:lineRule="exact"/>
      <w:ind w:firstLine="3028"/>
    </w:pPr>
    <w:rPr>
      <w:b/>
      <w:bCs/>
    </w:rPr>
  </w:style>
  <w:style w:type="paragraph" w:customStyle="1" w:styleId="Bodytext40">
    <w:name w:val="Body text (4)"/>
    <w:basedOn w:val="prastasis"/>
    <w:link w:val="Bodytext4"/>
    <w:pPr>
      <w:shd w:val="clear" w:color="auto" w:fill="FFFFFF"/>
      <w:spacing w:line="230" w:lineRule="exact"/>
      <w:ind w:hanging="2"/>
    </w:pPr>
    <w:rPr>
      <w:sz w:val="20"/>
      <w:szCs w:val="20"/>
    </w:rPr>
  </w:style>
  <w:style w:type="paragraph" w:customStyle="1" w:styleId="Bodytext5">
    <w:name w:val="Body text (5)"/>
    <w:basedOn w:val="prastasis"/>
    <w:link w:val="Bodytext5Exact"/>
    <w:pPr>
      <w:shd w:val="clear" w:color="auto" w:fill="FFFFFF"/>
      <w:spacing w:line="211" w:lineRule="exact"/>
      <w:ind w:firstLine="31"/>
      <w:jc w:val="both"/>
    </w:pPr>
    <w:rPr>
      <w:sz w:val="18"/>
      <w:szCs w:val="18"/>
    </w:rPr>
  </w:style>
  <w:style w:type="character" w:styleId="Hipersaitas">
    <w:name w:val="Hyperlink"/>
    <w:rsid w:val="00F402B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402B8"/>
    <w:pPr>
      <w:ind w:left="720"/>
      <w:contextualSpacing/>
    </w:pPr>
  </w:style>
  <w:style w:type="character" w:customStyle="1" w:styleId="Bodytext">
    <w:name w:val="Body text_"/>
    <w:link w:val="Bodytext1"/>
    <w:locked/>
    <w:rsid w:val="00F402B8"/>
    <w:rPr>
      <w:shd w:val="clear" w:color="auto" w:fill="FFFFFF"/>
      <w:lang w:bidi="ar-SA"/>
    </w:rPr>
  </w:style>
  <w:style w:type="paragraph" w:customStyle="1" w:styleId="Bodytext1">
    <w:name w:val="Body text1"/>
    <w:basedOn w:val="prastasis"/>
    <w:link w:val="Bodytext"/>
    <w:rsid w:val="00F402B8"/>
    <w:pPr>
      <w:widowControl/>
      <w:shd w:val="clear" w:color="auto" w:fill="FFFFFF"/>
      <w:spacing w:before="300" w:after="600" w:line="360" w:lineRule="exact"/>
      <w:ind w:hanging="800"/>
    </w:pPr>
    <w:rPr>
      <w:color w:val="auto"/>
      <w:shd w:val="clear" w:color="auto" w:fill="FFFFFF"/>
      <w:lang w:bidi="ar-SA"/>
    </w:rPr>
  </w:style>
  <w:style w:type="paragraph" w:styleId="Pagrindinistekstas">
    <w:name w:val="Body Text"/>
    <w:basedOn w:val="prastasis"/>
    <w:link w:val="PagrindinistekstasDiagrama"/>
    <w:semiHidden/>
    <w:rsid w:val="00F402B8"/>
    <w:pPr>
      <w:widowControl/>
      <w:spacing w:after="120"/>
    </w:pPr>
    <w:rPr>
      <w:rFonts w:eastAsia="Calibri"/>
      <w:color w:val="auto"/>
      <w:lang w:val="en-GB"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402B8"/>
    <w:rPr>
      <w:rFonts w:eastAsia="Calibri"/>
      <w:lang w:val="en-GB" w:eastAsia="en-US" w:bidi="ar-SA"/>
    </w:rPr>
  </w:style>
  <w:style w:type="paragraph" w:customStyle="1" w:styleId="Betarp1">
    <w:name w:val="Be tarpų1"/>
    <w:rsid w:val="00F402B8"/>
    <w:pPr>
      <w:widowControl/>
    </w:pPr>
    <w:rPr>
      <w:rFonts w:ascii="Calibri" w:eastAsia="Calibri" w:hAnsi="Calibri"/>
      <w:sz w:val="22"/>
      <w:szCs w:val="22"/>
      <w:lang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088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088E"/>
    <w:rPr>
      <w:rFonts w:ascii="Tahoma" w:hAnsi="Tahoma" w:cs="Tahoma"/>
      <w:color w:val="000000"/>
      <w:sz w:val="16"/>
      <w:szCs w:val="16"/>
    </w:rPr>
  </w:style>
  <w:style w:type="character" w:customStyle="1" w:styleId="BodytextBold">
    <w:name w:val="Body text + Bold"/>
    <w:aliases w:val="Spacing 0 pt"/>
    <w:uiPriority w:val="99"/>
    <w:rsid w:val="006E0F3E"/>
    <w:rPr>
      <w:rFonts w:ascii="Times New Roman" w:hAnsi="Times New Roman" w:cs="Times New Roman" w:hint="default"/>
      <w:b/>
      <w:bCs/>
      <w:spacing w:val="-10"/>
      <w:sz w:val="24"/>
      <w:szCs w:val="24"/>
      <w:shd w:val="clear" w:color="auto" w:fill="FFFFFF"/>
    </w:rPr>
  </w:style>
  <w:style w:type="character" w:customStyle="1" w:styleId="Bodytext11">
    <w:name w:val="Body text + 11"/>
    <w:aliases w:val="5 pt,Bold,Spacing 0 pt1"/>
    <w:uiPriority w:val="99"/>
    <w:rsid w:val="006E0F3E"/>
    <w:rPr>
      <w:rFonts w:ascii="Times New Roman" w:hAnsi="Times New Roman" w:cs="Times New Roman" w:hint="default"/>
      <w:b/>
      <w:bCs/>
      <w:spacing w:val="-10"/>
      <w:sz w:val="23"/>
      <w:szCs w:val="23"/>
      <w:shd w:val="clear" w:color="auto" w:fill="FFFFFF"/>
    </w:rPr>
  </w:style>
  <w:style w:type="paragraph" w:customStyle="1" w:styleId="CharChar1Diagrama">
    <w:name w:val="Char Char1 Diagrama"/>
    <w:basedOn w:val="prastasis"/>
    <w:rsid w:val="006F2BD5"/>
    <w:pPr>
      <w:widowControl/>
      <w:spacing w:after="160" w:line="240" w:lineRule="exact"/>
    </w:pPr>
    <w:rPr>
      <w:rFonts w:ascii="Tahoma" w:hAnsi="Tahoma"/>
      <w:color w:val="auto"/>
      <w:sz w:val="20"/>
      <w:szCs w:val="20"/>
      <w:lang w:val="en-US" w:eastAsia="en-US" w:bidi="ar-SA"/>
    </w:rPr>
  </w:style>
  <w:style w:type="paragraph" w:styleId="Antrats">
    <w:name w:val="header"/>
    <w:basedOn w:val="prastasis"/>
    <w:link w:val="AntratsDiagrama"/>
    <w:uiPriority w:val="99"/>
    <w:rsid w:val="00F723DE"/>
    <w:pPr>
      <w:widowControl/>
      <w:tabs>
        <w:tab w:val="center" w:pos="4153"/>
        <w:tab w:val="right" w:pos="8306"/>
      </w:tabs>
    </w:pPr>
    <w:rPr>
      <w:color w:val="auto"/>
      <w:szCs w:val="20"/>
      <w:lang w:bidi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723DE"/>
    <w:rPr>
      <w:szCs w:val="20"/>
      <w:lang w:bidi="ar-SA"/>
    </w:rPr>
  </w:style>
  <w:style w:type="paragraph" w:styleId="prastasistinklapis">
    <w:name w:val="Normal (Web)"/>
    <w:basedOn w:val="prastasis"/>
    <w:rsid w:val="00F723DE"/>
    <w:pPr>
      <w:widowControl/>
      <w:spacing w:before="100" w:beforeAutospacing="1" w:after="100" w:afterAutospacing="1"/>
    </w:pPr>
    <w:rPr>
      <w:color w:val="auto"/>
      <w:lang w:val="en-GB" w:eastAsia="en-US" w:bidi="ar-SA"/>
    </w:rPr>
  </w:style>
  <w:style w:type="paragraph" w:styleId="Porat">
    <w:name w:val="footer"/>
    <w:basedOn w:val="prastasis"/>
    <w:link w:val="PoratDiagrama"/>
    <w:uiPriority w:val="99"/>
    <w:unhideWhenUsed/>
    <w:rsid w:val="00205E6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05E6A"/>
    <w:rPr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F4FD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F4FD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F4FD8"/>
    <w:rPr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4FD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F4FD8"/>
    <w:rPr>
      <w:b/>
      <w:bCs/>
      <w:color w:val="000000"/>
      <w:sz w:val="20"/>
      <w:szCs w:val="20"/>
    </w:rPr>
  </w:style>
  <w:style w:type="paragraph" w:styleId="Pataisymai">
    <w:name w:val="Revision"/>
    <w:hidden/>
    <w:uiPriority w:val="99"/>
    <w:semiHidden/>
    <w:rsid w:val="00B1229E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3F0180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Exact">
    <w:name w:val="Body text (2) Exact"/>
    <w:basedOn w:val="Numatytasispastraiposriftas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Numatytasispastraiposriftas"/>
    <w:link w:val="Headerorfoot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6pt">
    <w:name w:val="Header or footer + 6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lt-LT" w:eastAsia="lt-LT" w:bidi="lt-LT"/>
    </w:rPr>
  </w:style>
  <w:style w:type="character" w:customStyle="1" w:styleId="Bodytext3">
    <w:name w:val="Body text (3)_"/>
    <w:basedOn w:val="Numatytasispastraiposriftas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Numatytasispastraiposriftas"/>
    <w:link w:val="Bodytext20"/>
    <w:uiPriority w:val="9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4">
    <w:name w:val="Body text (4)_"/>
    <w:basedOn w:val="Numatytasispastraiposriftas"/>
    <w:link w:val="Bodytext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Bodytext5Exact">
    <w:name w:val="Body text (5) Exact"/>
    <w:basedOn w:val="Numatytasispastraiposriftas"/>
    <w:link w:val="Bodytext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Exact">
    <w:name w:val="Heading #1 Exact"/>
    <w:basedOn w:val="Numatytasispastraiposriftas"/>
    <w:rPr>
      <w:b/>
      <w:bCs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Numatytasispastraiposriftas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prastasis"/>
    <w:link w:val="Bodytext2"/>
    <w:uiPriority w:val="99"/>
    <w:pPr>
      <w:shd w:val="clear" w:color="auto" w:fill="FFFFFF"/>
      <w:spacing w:before="300" w:after="540" w:line="278" w:lineRule="exact"/>
      <w:ind w:hanging="7"/>
      <w:jc w:val="center"/>
    </w:p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00" w:line="0" w:lineRule="atLeast"/>
      <w:ind w:hanging="1907"/>
      <w:jc w:val="center"/>
      <w:outlineLvl w:val="0"/>
    </w:pPr>
    <w:rPr>
      <w:b/>
      <w:bCs/>
    </w:rPr>
  </w:style>
  <w:style w:type="paragraph" w:customStyle="1" w:styleId="Headerorfooter0">
    <w:name w:val="Header or footer"/>
    <w:basedOn w:val="prastasis"/>
    <w:link w:val="Headerorfooter"/>
    <w:pPr>
      <w:shd w:val="clear" w:color="auto" w:fill="FFFFFF"/>
      <w:spacing w:line="0" w:lineRule="atLeast"/>
      <w:ind w:firstLine="29"/>
    </w:pPr>
    <w:rPr>
      <w:sz w:val="20"/>
      <w:szCs w:val="20"/>
    </w:r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before="300" w:line="274" w:lineRule="exact"/>
      <w:ind w:firstLine="3028"/>
    </w:pPr>
    <w:rPr>
      <w:b/>
      <w:bCs/>
    </w:rPr>
  </w:style>
  <w:style w:type="paragraph" w:customStyle="1" w:styleId="Bodytext40">
    <w:name w:val="Body text (4)"/>
    <w:basedOn w:val="prastasis"/>
    <w:link w:val="Bodytext4"/>
    <w:pPr>
      <w:shd w:val="clear" w:color="auto" w:fill="FFFFFF"/>
      <w:spacing w:line="230" w:lineRule="exact"/>
      <w:ind w:hanging="2"/>
    </w:pPr>
    <w:rPr>
      <w:sz w:val="20"/>
      <w:szCs w:val="20"/>
    </w:rPr>
  </w:style>
  <w:style w:type="paragraph" w:customStyle="1" w:styleId="Bodytext5">
    <w:name w:val="Body text (5)"/>
    <w:basedOn w:val="prastasis"/>
    <w:link w:val="Bodytext5Exact"/>
    <w:pPr>
      <w:shd w:val="clear" w:color="auto" w:fill="FFFFFF"/>
      <w:spacing w:line="211" w:lineRule="exact"/>
      <w:ind w:firstLine="31"/>
      <w:jc w:val="both"/>
    </w:pPr>
    <w:rPr>
      <w:sz w:val="18"/>
      <w:szCs w:val="18"/>
    </w:rPr>
  </w:style>
  <w:style w:type="character" w:styleId="Hipersaitas">
    <w:name w:val="Hyperlink"/>
    <w:rsid w:val="00F402B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402B8"/>
    <w:pPr>
      <w:ind w:left="720"/>
      <w:contextualSpacing/>
    </w:pPr>
  </w:style>
  <w:style w:type="character" w:customStyle="1" w:styleId="Bodytext">
    <w:name w:val="Body text_"/>
    <w:link w:val="Bodytext1"/>
    <w:locked/>
    <w:rsid w:val="00F402B8"/>
    <w:rPr>
      <w:shd w:val="clear" w:color="auto" w:fill="FFFFFF"/>
      <w:lang w:bidi="ar-SA"/>
    </w:rPr>
  </w:style>
  <w:style w:type="paragraph" w:customStyle="1" w:styleId="Bodytext1">
    <w:name w:val="Body text1"/>
    <w:basedOn w:val="prastasis"/>
    <w:link w:val="Bodytext"/>
    <w:rsid w:val="00F402B8"/>
    <w:pPr>
      <w:widowControl/>
      <w:shd w:val="clear" w:color="auto" w:fill="FFFFFF"/>
      <w:spacing w:before="300" w:after="600" w:line="360" w:lineRule="exact"/>
      <w:ind w:hanging="800"/>
    </w:pPr>
    <w:rPr>
      <w:color w:val="auto"/>
      <w:shd w:val="clear" w:color="auto" w:fill="FFFFFF"/>
      <w:lang w:bidi="ar-SA"/>
    </w:rPr>
  </w:style>
  <w:style w:type="paragraph" w:styleId="Pagrindinistekstas">
    <w:name w:val="Body Text"/>
    <w:basedOn w:val="prastasis"/>
    <w:link w:val="PagrindinistekstasDiagrama"/>
    <w:semiHidden/>
    <w:rsid w:val="00F402B8"/>
    <w:pPr>
      <w:widowControl/>
      <w:spacing w:after="120"/>
    </w:pPr>
    <w:rPr>
      <w:rFonts w:eastAsia="Calibri"/>
      <w:color w:val="auto"/>
      <w:lang w:val="en-GB"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402B8"/>
    <w:rPr>
      <w:rFonts w:eastAsia="Calibri"/>
      <w:lang w:val="en-GB" w:eastAsia="en-US" w:bidi="ar-SA"/>
    </w:rPr>
  </w:style>
  <w:style w:type="paragraph" w:customStyle="1" w:styleId="Betarp1">
    <w:name w:val="Be tarpų1"/>
    <w:rsid w:val="00F402B8"/>
    <w:pPr>
      <w:widowControl/>
    </w:pPr>
    <w:rPr>
      <w:rFonts w:ascii="Calibri" w:eastAsia="Calibri" w:hAnsi="Calibri"/>
      <w:sz w:val="22"/>
      <w:szCs w:val="22"/>
      <w:lang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088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088E"/>
    <w:rPr>
      <w:rFonts w:ascii="Tahoma" w:hAnsi="Tahoma" w:cs="Tahoma"/>
      <w:color w:val="000000"/>
      <w:sz w:val="16"/>
      <w:szCs w:val="16"/>
    </w:rPr>
  </w:style>
  <w:style w:type="character" w:customStyle="1" w:styleId="BodytextBold">
    <w:name w:val="Body text + Bold"/>
    <w:aliases w:val="Spacing 0 pt"/>
    <w:uiPriority w:val="99"/>
    <w:rsid w:val="006E0F3E"/>
    <w:rPr>
      <w:rFonts w:ascii="Times New Roman" w:hAnsi="Times New Roman" w:cs="Times New Roman" w:hint="default"/>
      <w:b/>
      <w:bCs/>
      <w:spacing w:val="-10"/>
      <w:sz w:val="24"/>
      <w:szCs w:val="24"/>
      <w:shd w:val="clear" w:color="auto" w:fill="FFFFFF"/>
    </w:rPr>
  </w:style>
  <w:style w:type="character" w:customStyle="1" w:styleId="Bodytext11">
    <w:name w:val="Body text + 11"/>
    <w:aliases w:val="5 pt,Bold,Spacing 0 pt1"/>
    <w:uiPriority w:val="99"/>
    <w:rsid w:val="006E0F3E"/>
    <w:rPr>
      <w:rFonts w:ascii="Times New Roman" w:hAnsi="Times New Roman" w:cs="Times New Roman" w:hint="default"/>
      <w:b/>
      <w:bCs/>
      <w:spacing w:val="-10"/>
      <w:sz w:val="23"/>
      <w:szCs w:val="23"/>
      <w:shd w:val="clear" w:color="auto" w:fill="FFFFFF"/>
    </w:rPr>
  </w:style>
  <w:style w:type="paragraph" w:customStyle="1" w:styleId="CharChar1Diagrama">
    <w:name w:val="Char Char1 Diagrama"/>
    <w:basedOn w:val="prastasis"/>
    <w:rsid w:val="006F2BD5"/>
    <w:pPr>
      <w:widowControl/>
      <w:spacing w:after="160" w:line="240" w:lineRule="exact"/>
    </w:pPr>
    <w:rPr>
      <w:rFonts w:ascii="Tahoma" w:hAnsi="Tahoma"/>
      <w:color w:val="auto"/>
      <w:sz w:val="20"/>
      <w:szCs w:val="20"/>
      <w:lang w:val="en-US" w:eastAsia="en-US" w:bidi="ar-SA"/>
    </w:rPr>
  </w:style>
  <w:style w:type="paragraph" w:styleId="Antrats">
    <w:name w:val="header"/>
    <w:basedOn w:val="prastasis"/>
    <w:link w:val="AntratsDiagrama"/>
    <w:uiPriority w:val="99"/>
    <w:rsid w:val="00F723DE"/>
    <w:pPr>
      <w:widowControl/>
      <w:tabs>
        <w:tab w:val="center" w:pos="4153"/>
        <w:tab w:val="right" w:pos="8306"/>
      </w:tabs>
    </w:pPr>
    <w:rPr>
      <w:color w:val="auto"/>
      <w:szCs w:val="20"/>
      <w:lang w:bidi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723DE"/>
    <w:rPr>
      <w:szCs w:val="20"/>
      <w:lang w:bidi="ar-SA"/>
    </w:rPr>
  </w:style>
  <w:style w:type="paragraph" w:styleId="prastasistinklapis">
    <w:name w:val="Normal (Web)"/>
    <w:basedOn w:val="prastasis"/>
    <w:rsid w:val="00F723DE"/>
    <w:pPr>
      <w:widowControl/>
      <w:spacing w:before="100" w:beforeAutospacing="1" w:after="100" w:afterAutospacing="1"/>
    </w:pPr>
    <w:rPr>
      <w:color w:val="auto"/>
      <w:lang w:val="en-GB" w:eastAsia="en-US" w:bidi="ar-SA"/>
    </w:rPr>
  </w:style>
  <w:style w:type="paragraph" w:styleId="Porat">
    <w:name w:val="footer"/>
    <w:basedOn w:val="prastasis"/>
    <w:link w:val="PoratDiagrama"/>
    <w:uiPriority w:val="99"/>
    <w:unhideWhenUsed/>
    <w:rsid w:val="00205E6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05E6A"/>
    <w:rPr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F4FD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F4FD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F4FD8"/>
    <w:rPr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4FD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F4FD8"/>
    <w:rPr>
      <w:b/>
      <w:bCs/>
      <w:color w:val="000000"/>
      <w:sz w:val="20"/>
      <w:szCs w:val="20"/>
    </w:rPr>
  </w:style>
  <w:style w:type="paragraph" w:styleId="Pataisymai">
    <w:name w:val="Revision"/>
    <w:hidden/>
    <w:uiPriority w:val="99"/>
    <w:semiHidden/>
    <w:rsid w:val="00B1229E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7532-D498-40A9-A27A-0B96E247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2011-08-19 ts-12.179</vt:lpstr>
    </vt:vector>
  </TitlesOfParts>
  <Company>Microsoft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2011-08-19 ts-12.179</dc:title>
  <dc:creator>dirsekretore</dc:creator>
  <cp:lastModifiedBy>Giedrė Kunigelienė</cp:lastModifiedBy>
  <cp:revision>2</cp:revision>
  <cp:lastPrinted>2019-07-16T10:11:00Z</cp:lastPrinted>
  <dcterms:created xsi:type="dcterms:W3CDTF">2019-07-16T10:13:00Z</dcterms:created>
  <dcterms:modified xsi:type="dcterms:W3CDTF">2019-07-16T10:13:00Z</dcterms:modified>
</cp:coreProperties>
</file>