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CB00" w14:textId="77777777" w:rsidR="004A2472" w:rsidRPr="008F43EF" w:rsidRDefault="004A2472" w:rsidP="00780667">
      <w:pPr>
        <w:jc w:val="center"/>
        <w:rPr>
          <w:b/>
          <w:iCs/>
          <w:sz w:val="24"/>
          <w:szCs w:val="24"/>
          <w:lang w:val="lt-LT"/>
        </w:rPr>
      </w:pPr>
      <w:r w:rsidRPr="008F43EF">
        <w:rPr>
          <w:b/>
          <w:bCs/>
          <w:sz w:val="24"/>
          <w:szCs w:val="24"/>
          <w:lang w:val="lt-LT"/>
        </w:rPr>
        <w:t xml:space="preserve">DĖL </w:t>
      </w:r>
      <w:r w:rsidR="00857F7E" w:rsidRPr="008F43EF">
        <w:rPr>
          <w:b/>
          <w:iCs/>
          <w:sz w:val="24"/>
          <w:szCs w:val="24"/>
          <w:lang w:val="lt-LT"/>
        </w:rPr>
        <w:t>BU</w:t>
      </w:r>
      <w:r w:rsidR="00780667" w:rsidRPr="008F43EF">
        <w:rPr>
          <w:b/>
          <w:iCs/>
          <w:sz w:val="24"/>
          <w:szCs w:val="24"/>
          <w:lang w:val="lt-LT"/>
        </w:rPr>
        <w:t>T</w:t>
      </w:r>
      <w:r w:rsidR="00BD18D9">
        <w:rPr>
          <w:b/>
          <w:iCs/>
          <w:sz w:val="24"/>
          <w:szCs w:val="24"/>
          <w:lang w:val="lt-LT"/>
        </w:rPr>
        <w:t>O</w:t>
      </w:r>
      <w:r w:rsidR="00780667" w:rsidRPr="008F43EF">
        <w:rPr>
          <w:b/>
          <w:iCs/>
          <w:sz w:val="24"/>
          <w:szCs w:val="24"/>
          <w:lang w:val="lt-LT"/>
        </w:rPr>
        <w:t xml:space="preserve"> PIRKIMO ROKIŠKIO RAJONO SAVIVALDYBĖS SOCIALINIO BŪSTO FONDUI PLĖTOTI ĮGYVENDINANT PROJEKTĄ „SOCIALINIO BŪSTO FONDO PLĖTRA ROKIŠKIO RAJONO SAVIVALDYBĖJE</w:t>
      </w:r>
      <w:r w:rsidR="008F43EF">
        <w:rPr>
          <w:b/>
          <w:iCs/>
          <w:sz w:val="24"/>
          <w:szCs w:val="24"/>
          <w:lang w:val="lt-LT"/>
        </w:rPr>
        <w:t>“</w:t>
      </w:r>
    </w:p>
    <w:p w14:paraId="21E3CB01" w14:textId="77777777" w:rsidR="00780667" w:rsidRPr="00780667" w:rsidRDefault="00780667" w:rsidP="00780667">
      <w:pPr>
        <w:jc w:val="center"/>
        <w:rPr>
          <w:b/>
          <w:sz w:val="24"/>
          <w:szCs w:val="24"/>
          <w:lang w:val="lt-LT"/>
        </w:rPr>
      </w:pPr>
    </w:p>
    <w:p w14:paraId="21E3CB02" w14:textId="77777777" w:rsidR="004A2472" w:rsidRPr="004A2472" w:rsidRDefault="004A2472" w:rsidP="004A2472">
      <w:pPr>
        <w:pStyle w:val="Antrat1"/>
        <w:jc w:val="center"/>
        <w:rPr>
          <w:sz w:val="24"/>
          <w:szCs w:val="24"/>
          <w:lang w:val="lt-LT"/>
        </w:rPr>
      </w:pPr>
      <w:r w:rsidRPr="004A2472">
        <w:rPr>
          <w:sz w:val="24"/>
          <w:szCs w:val="24"/>
          <w:lang w:val="lt-LT"/>
        </w:rPr>
        <w:t>201</w:t>
      </w:r>
      <w:r w:rsidR="00332FFD">
        <w:rPr>
          <w:sz w:val="24"/>
          <w:szCs w:val="24"/>
          <w:lang w:val="lt-LT"/>
        </w:rPr>
        <w:t>9</w:t>
      </w:r>
      <w:r w:rsidRPr="004A2472">
        <w:rPr>
          <w:sz w:val="24"/>
          <w:szCs w:val="24"/>
          <w:lang w:val="lt-LT"/>
        </w:rPr>
        <w:t xml:space="preserve"> m. </w:t>
      </w:r>
      <w:r w:rsidR="00BD18D9">
        <w:rPr>
          <w:sz w:val="24"/>
          <w:szCs w:val="24"/>
          <w:lang w:val="lt-LT"/>
        </w:rPr>
        <w:t>gruodžio</w:t>
      </w:r>
      <w:r w:rsidR="00332FFD">
        <w:rPr>
          <w:sz w:val="24"/>
          <w:szCs w:val="24"/>
          <w:lang w:val="lt-LT"/>
        </w:rPr>
        <w:t xml:space="preserve"> 2</w:t>
      </w:r>
      <w:r w:rsidR="00BD18D9">
        <w:rPr>
          <w:sz w:val="24"/>
          <w:szCs w:val="24"/>
          <w:lang w:val="lt-LT"/>
        </w:rPr>
        <w:t>0</w:t>
      </w:r>
      <w:r w:rsidRPr="004A2472">
        <w:rPr>
          <w:sz w:val="24"/>
          <w:szCs w:val="24"/>
          <w:lang w:val="lt-LT"/>
        </w:rPr>
        <w:t xml:space="preserve"> d. Nr. TS-</w:t>
      </w:r>
    </w:p>
    <w:p w14:paraId="21E3CB03" w14:textId="77777777" w:rsidR="004A2472" w:rsidRPr="004A2472" w:rsidRDefault="004A2472" w:rsidP="004A2472">
      <w:pPr>
        <w:pStyle w:val="Antrat1"/>
        <w:jc w:val="center"/>
        <w:rPr>
          <w:sz w:val="24"/>
          <w:szCs w:val="24"/>
          <w:lang w:val="lt-LT"/>
        </w:rPr>
      </w:pPr>
      <w:r w:rsidRPr="004A2472">
        <w:rPr>
          <w:sz w:val="24"/>
          <w:szCs w:val="24"/>
          <w:lang w:val="lt-LT"/>
        </w:rPr>
        <w:t>Rokiškis</w:t>
      </w:r>
    </w:p>
    <w:p w14:paraId="21E3CB04" w14:textId="77777777" w:rsidR="004A2472" w:rsidRPr="004A2472" w:rsidRDefault="004A2472" w:rsidP="004A2472">
      <w:pPr>
        <w:pStyle w:val="Antrat1"/>
        <w:jc w:val="center"/>
        <w:rPr>
          <w:sz w:val="24"/>
          <w:szCs w:val="24"/>
          <w:lang w:val="lt-LT"/>
        </w:rPr>
      </w:pPr>
    </w:p>
    <w:p w14:paraId="21E3CB05" w14:textId="77777777" w:rsidR="004A2472" w:rsidRPr="004A2472" w:rsidRDefault="004A2472" w:rsidP="004A2472">
      <w:pPr>
        <w:rPr>
          <w:sz w:val="24"/>
          <w:szCs w:val="24"/>
          <w:lang w:val="lt-LT"/>
        </w:rPr>
      </w:pPr>
    </w:p>
    <w:p w14:paraId="21E3CB06" w14:textId="77777777" w:rsidR="00176FE7" w:rsidRPr="00374320" w:rsidRDefault="00780667" w:rsidP="00176FE7">
      <w:pPr>
        <w:jc w:val="both"/>
        <w:rPr>
          <w:color w:val="FF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176FE7" w:rsidRPr="00C64B6C">
        <w:rPr>
          <w:sz w:val="24"/>
          <w:szCs w:val="24"/>
          <w:lang w:val="lt-LT"/>
        </w:rPr>
        <w:t>Vadovaudamasi Lietuvos Respublikos vietos savivaldos įstatymo 16 straipsnio 2 dalies 31 punktu, Žemės, esamų pastatų ar kitų nekilnojamųjų daiktų įsigijimo arba nuomos ar teisių į šiuos daiktus įsigijimo tvarkos aprašo, patvirtinto Lietuvos Respublikos Vyriausybės 2017 m. gruodžio 13 d. nutarimu Nr. 1036 ,,Dėl Žemės, esamų pastatų ar kitų nekilnojamųjų daiktų įsigijimo arba nuomos ar teisių į šiuos daiktus įsigijimo tvarkos aprašo patvirtinimo“</w:t>
      </w:r>
      <w:r w:rsidR="00C64B6C" w:rsidRPr="00C64B6C">
        <w:rPr>
          <w:sz w:val="24"/>
          <w:szCs w:val="24"/>
          <w:lang w:val="lt-LT"/>
        </w:rPr>
        <w:t xml:space="preserve">, Lietuvos Respublikos civilinio kodekso 6.393 straipsnio 1 dalimi, </w:t>
      </w:r>
      <w:r w:rsidR="00176FE7" w:rsidRPr="00C64B6C">
        <w:rPr>
          <w:sz w:val="24"/>
          <w:szCs w:val="24"/>
          <w:lang w:val="lt-LT"/>
        </w:rPr>
        <w:t>Rokiškio rajono savivaldybės tarybos 2015 m. gruodžio 18 d. sprendimu Nr. TS-242 „Dėl pritarimo teikti projekto paraišką ir dalinio jo finansavimo</w:t>
      </w:r>
      <w:r w:rsidR="00057C59">
        <w:rPr>
          <w:sz w:val="24"/>
          <w:szCs w:val="24"/>
          <w:lang w:val="lt-LT"/>
        </w:rPr>
        <w:t>“</w:t>
      </w:r>
      <w:r w:rsidR="00176FE7" w:rsidRPr="00C64B6C">
        <w:rPr>
          <w:sz w:val="24"/>
          <w:szCs w:val="24"/>
          <w:lang w:val="lt-LT"/>
        </w:rPr>
        <w:t xml:space="preserve"> </w:t>
      </w:r>
      <w:r w:rsidR="00057C59">
        <w:rPr>
          <w:sz w:val="24"/>
          <w:szCs w:val="24"/>
          <w:lang w:val="lt-LT"/>
        </w:rPr>
        <w:t>ir Rokiškio rajono savivaldybės vardu sudaromų sutarčių pasirašymo tvarkos aprašu, patvirtintu 2019 m. balandžio 26 d. Rokiškio rajono savivaldybės tarybos sprendimu Nr. TS-109 „Dėl Rokiškio rajono savivaldybės vardu sudaromų sutarčių pasirašymo tvarkos aprašo patvirtinimo“</w:t>
      </w:r>
      <w:r w:rsidR="00057C59" w:rsidRPr="00727CA7">
        <w:rPr>
          <w:sz w:val="24"/>
          <w:szCs w:val="24"/>
          <w:lang w:val="lt-LT"/>
        </w:rPr>
        <w:t xml:space="preserve"> </w:t>
      </w:r>
      <w:r w:rsidR="00057C59" w:rsidRPr="00057C59">
        <w:rPr>
          <w:sz w:val="24"/>
          <w:szCs w:val="24"/>
          <w:lang w:val="lt-LT"/>
        </w:rPr>
        <w:t xml:space="preserve">bei </w:t>
      </w:r>
      <w:r w:rsidR="00176FE7" w:rsidRPr="00057C59">
        <w:rPr>
          <w:sz w:val="24"/>
          <w:szCs w:val="24"/>
          <w:lang w:val="lt-LT"/>
        </w:rPr>
        <w:t>atsižvelgdama į Rokiškio rajono savivaldybės administracijos butų pirkimo komisijos 2019 m</w:t>
      </w:r>
      <w:r w:rsidR="00176FE7" w:rsidRPr="00E318CD">
        <w:rPr>
          <w:sz w:val="24"/>
          <w:szCs w:val="24"/>
          <w:lang w:val="lt-LT"/>
        </w:rPr>
        <w:t>.</w:t>
      </w:r>
      <w:r w:rsidR="00176FE7" w:rsidRPr="00727CA7">
        <w:rPr>
          <w:sz w:val="24"/>
          <w:szCs w:val="24"/>
          <w:lang w:val="lt-LT"/>
        </w:rPr>
        <w:t xml:space="preserve"> </w:t>
      </w:r>
      <w:r w:rsidR="00D937C1" w:rsidRPr="00F87F5F">
        <w:rPr>
          <w:sz w:val="24"/>
          <w:szCs w:val="24"/>
          <w:lang w:val="lt-LT"/>
        </w:rPr>
        <w:t>gruodžio 1</w:t>
      </w:r>
      <w:r w:rsidR="00E15491">
        <w:rPr>
          <w:sz w:val="24"/>
          <w:szCs w:val="24"/>
          <w:lang w:val="lt-LT"/>
        </w:rPr>
        <w:t>1</w:t>
      </w:r>
      <w:r w:rsidR="00176FE7" w:rsidRPr="00F87F5F">
        <w:rPr>
          <w:sz w:val="24"/>
          <w:szCs w:val="24"/>
          <w:lang w:val="lt-LT"/>
        </w:rPr>
        <w:t xml:space="preserve"> d. protokolu Nr. </w:t>
      </w:r>
      <w:r w:rsidR="002A62BA" w:rsidRPr="00F87F5F">
        <w:rPr>
          <w:sz w:val="24"/>
          <w:szCs w:val="24"/>
          <w:lang w:val="lt-LT"/>
        </w:rPr>
        <w:t>2</w:t>
      </w:r>
      <w:r w:rsidR="00E15491">
        <w:rPr>
          <w:sz w:val="24"/>
          <w:szCs w:val="24"/>
          <w:lang w:val="lt-LT"/>
        </w:rPr>
        <w:t>8</w:t>
      </w:r>
      <w:r w:rsidR="00176FE7" w:rsidRPr="00F87F5F">
        <w:rPr>
          <w:sz w:val="24"/>
          <w:szCs w:val="24"/>
          <w:lang w:val="lt-LT"/>
        </w:rPr>
        <w:t xml:space="preserve">, Rokiškio rajono savivaldybės taryba </w:t>
      </w:r>
      <w:r w:rsidR="00176FE7" w:rsidRPr="00F87F5F">
        <w:rPr>
          <w:spacing w:val="60"/>
          <w:sz w:val="24"/>
          <w:szCs w:val="24"/>
          <w:lang w:val="lt-LT"/>
        </w:rPr>
        <w:t>n</w:t>
      </w:r>
      <w:r w:rsidR="00176FE7" w:rsidRPr="00F87F5F">
        <w:rPr>
          <w:spacing w:val="60"/>
          <w:kern w:val="24"/>
          <w:sz w:val="24"/>
          <w:szCs w:val="24"/>
          <w:lang w:val="lt-LT"/>
        </w:rPr>
        <w:t>usprendži</w:t>
      </w:r>
      <w:r w:rsidR="00176FE7" w:rsidRPr="00F87F5F">
        <w:rPr>
          <w:sz w:val="24"/>
          <w:szCs w:val="24"/>
          <w:lang w:val="lt-LT"/>
        </w:rPr>
        <w:t>a:</w:t>
      </w:r>
    </w:p>
    <w:p w14:paraId="21E3CB07" w14:textId="77777777" w:rsidR="00176FE7" w:rsidRDefault="00176FE7" w:rsidP="00176FE7">
      <w:pPr>
        <w:ind w:firstLine="709"/>
        <w:jc w:val="both"/>
        <w:rPr>
          <w:sz w:val="24"/>
          <w:szCs w:val="24"/>
          <w:lang w:val="lt-LT"/>
        </w:rPr>
      </w:pPr>
      <w:r w:rsidRPr="00780667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Pr="00780667">
        <w:rPr>
          <w:sz w:val="24"/>
          <w:szCs w:val="24"/>
          <w:lang w:val="lt-LT"/>
        </w:rPr>
        <w:t>Pirkti savivaldybės nuosavybėn</w:t>
      </w:r>
      <w:r>
        <w:rPr>
          <w:sz w:val="24"/>
          <w:szCs w:val="24"/>
          <w:lang w:val="lt-LT"/>
        </w:rPr>
        <w:t xml:space="preserve"> </w:t>
      </w:r>
      <w:r w:rsidRPr="00780667">
        <w:rPr>
          <w:sz w:val="24"/>
          <w:szCs w:val="24"/>
          <w:lang w:val="lt-LT"/>
        </w:rPr>
        <w:t>socialinio būsto fondo plėtrai</w:t>
      </w:r>
      <w:r w:rsidR="009F55D0">
        <w:rPr>
          <w:sz w:val="24"/>
          <w:szCs w:val="24"/>
          <w:lang w:val="lt-LT"/>
        </w:rPr>
        <w:t xml:space="preserve"> 54,23</w:t>
      </w:r>
      <w:r w:rsidRPr="00780667">
        <w:rPr>
          <w:sz w:val="24"/>
          <w:szCs w:val="24"/>
          <w:lang w:val="lt-LT"/>
        </w:rPr>
        <w:t xml:space="preserve"> kv. m bendro ploto </w:t>
      </w:r>
      <w:r w:rsidR="009F55D0">
        <w:rPr>
          <w:sz w:val="24"/>
          <w:szCs w:val="24"/>
          <w:lang w:val="lt-LT"/>
        </w:rPr>
        <w:t>dviejų kambarių</w:t>
      </w:r>
      <w:r w:rsidRPr="00780667">
        <w:rPr>
          <w:sz w:val="24"/>
          <w:szCs w:val="24"/>
          <w:lang w:val="lt-LT"/>
        </w:rPr>
        <w:t xml:space="preserve"> butą, unikalus Nr. </w:t>
      </w:r>
      <w:r>
        <w:rPr>
          <w:sz w:val="24"/>
          <w:szCs w:val="24"/>
          <w:lang w:val="lt-LT"/>
        </w:rPr>
        <w:t>(</w:t>
      </w:r>
      <w:r w:rsidRPr="009F55D0">
        <w:rPr>
          <w:i/>
          <w:sz w:val="24"/>
          <w:szCs w:val="24"/>
          <w:lang w:val="lt-LT"/>
        </w:rPr>
        <w:t>duomenys neskelbiami</w:t>
      </w:r>
      <w:r>
        <w:rPr>
          <w:sz w:val="24"/>
          <w:szCs w:val="24"/>
          <w:lang w:val="lt-LT"/>
        </w:rPr>
        <w:t>)</w:t>
      </w:r>
      <w:r w:rsidRPr="00780667">
        <w:rPr>
          <w:sz w:val="24"/>
          <w:szCs w:val="24"/>
          <w:lang w:val="lt-LT"/>
        </w:rPr>
        <w:t xml:space="preserve">, esantį </w:t>
      </w:r>
      <w:r w:rsidR="009F55D0" w:rsidRPr="00D86E53">
        <w:rPr>
          <w:sz w:val="24"/>
          <w:szCs w:val="24"/>
          <w:lang w:val="lt-LT"/>
        </w:rPr>
        <w:t>Tekstilininkų g. 15A</w:t>
      </w:r>
      <w:r w:rsidRPr="00D86E53">
        <w:rPr>
          <w:sz w:val="24"/>
          <w:szCs w:val="24"/>
          <w:lang w:val="lt-LT"/>
        </w:rPr>
        <w:t xml:space="preserve">, </w:t>
      </w:r>
      <w:r w:rsidR="009F55D0" w:rsidRPr="00D86E53">
        <w:rPr>
          <w:sz w:val="24"/>
          <w:szCs w:val="24"/>
          <w:lang w:val="lt-LT"/>
        </w:rPr>
        <w:t>Juodupės</w:t>
      </w:r>
      <w:r w:rsidRPr="00D86E53">
        <w:rPr>
          <w:sz w:val="24"/>
          <w:szCs w:val="24"/>
          <w:lang w:val="lt-LT"/>
        </w:rPr>
        <w:t xml:space="preserve"> mieste</w:t>
      </w:r>
      <w:r w:rsidR="009F55D0" w:rsidRPr="00D86E53">
        <w:rPr>
          <w:sz w:val="24"/>
          <w:szCs w:val="24"/>
          <w:lang w:val="lt-LT"/>
        </w:rPr>
        <w:t>lyje</w:t>
      </w:r>
      <w:r w:rsidR="006733DA" w:rsidRPr="00D86E53">
        <w:rPr>
          <w:sz w:val="24"/>
          <w:szCs w:val="24"/>
          <w:lang w:val="lt-LT"/>
        </w:rPr>
        <w:t>,</w:t>
      </w:r>
      <w:r w:rsidRPr="00D86E53">
        <w:rPr>
          <w:sz w:val="24"/>
          <w:szCs w:val="24"/>
          <w:lang w:val="lt-LT"/>
        </w:rPr>
        <w:t xml:space="preserve"> </w:t>
      </w:r>
      <w:r w:rsidRPr="00780667">
        <w:rPr>
          <w:sz w:val="24"/>
          <w:szCs w:val="24"/>
          <w:lang w:val="lt-LT"/>
        </w:rPr>
        <w:t xml:space="preserve">už suderėtą kainą </w:t>
      </w:r>
      <w:r>
        <w:rPr>
          <w:sz w:val="24"/>
          <w:szCs w:val="24"/>
          <w:lang w:val="lt-LT"/>
        </w:rPr>
        <w:t>–</w:t>
      </w:r>
      <w:r w:rsidRPr="00780667">
        <w:rPr>
          <w:sz w:val="24"/>
          <w:szCs w:val="24"/>
          <w:lang w:val="lt-LT"/>
        </w:rPr>
        <w:t xml:space="preserve"> </w:t>
      </w:r>
      <w:r w:rsidR="009F55D0">
        <w:rPr>
          <w:sz w:val="24"/>
          <w:szCs w:val="24"/>
          <w:lang w:val="lt-LT"/>
        </w:rPr>
        <w:t>3 9</w:t>
      </w:r>
      <w:r w:rsidR="00E15491">
        <w:rPr>
          <w:sz w:val="24"/>
          <w:szCs w:val="24"/>
          <w:lang w:val="lt-LT"/>
        </w:rPr>
        <w:t>4</w:t>
      </w:r>
      <w:r w:rsidR="009F55D0">
        <w:rPr>
          <w:sz w:val="24"/>
          <w:szCs w:val="24"/>
          <w:lang w:val="lt-LT"/>
        </w:rPr>
        <w:t>0</w:t>
      </w:r>
      <w:r>
        <w:rPr>
          <w:sz w:val="24"/>
          <w:szCs w:val="24"/>
          <w:lang w:val="lt-LT"/>
        </w:rPr>
        <w:t>,00</w:t>
      </w:r>
      <w:r w:rsidRPr="00780667">
        <w:rPr>
          <w:sz w:val="24"/>
          <w:szCs w:val="24"/>
          <w:lang w:val="lt-LT"/>
        </w:rPr>
        <w:t xml:space="preserve"> Eur (</w:t>
      </w:r>
      <w:r w:rsidR="009F55D0">
        <w:rPr>
          <w:sz w:val="24"/>
          <w:szCs w:val="24"/>
          <w:lang w:val="lt-LT"/>
        </w:rPr>
        <w:t xml:space="preserve">tris tūkstančius devynis šimtus </w:t>
      </w:r>
      <w:r w:rsidR="00E15491">
        <w:rPr>
          <w:sz w:val="24"/>
          <w:szCs w:val="24"/>
          <w:lang w:val="lt-LT"/>
        </w:rPr>
        <w:t>keturiasdešimt</w:t>
      </w:r>
      <w:r w:rsidR="009F55D0">
        <w:rPr>
          <w:sz w:val="24"/>
          <w:szCs w:val="24"/>
          <w:lang w:val="lt-LT"/>
        </w:rPr>
        <w:t xml:space="preserve"> eurų).</w:t>
      </w:r>
    </w:p>
    <w:p w14:paraId="21E3CB08" w14:textId="77777777" w:rsidR="00176FE7" w:rsidRPr="00780667" w:rsidRDefault="00176FE7" w:rsidP="00176FE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780667">
        <w:rPr>
          <w:sz w:val="24"/>
          <w:szCs w:val="24"/>
          <w:lang w:val="lt-LT"/>
        </w:rPr>
        <w:t>2.</w:t>
      </w:r>
      <w:r>
        <w:rPr>
          <w:sz w:val="24"/>
          <w:szCs w:val="24"/>
          <w:lang w:val="lt-LT"/>
        </w:rPr>
        <w:t xml:space="preserve"> </w:t>
      </w:r>
      <w:r w:rsidRPr="00780667">
        <w:rPr>
          <w:sz w:val="24"/>
          <w:szCs w:val="24"/>
          <w:lang w:val="lt-LT"/>
        </w:rPr>
        <w:t xml:space="preserve">Įgalioti </w:t>
      </w:r>
      <w:r>
        <w:rPr>
          <w:sz w:val="24"/>
          <w:szCs w:val="24"/>
          <w:lang w:val="lt-LT"/>
        </w:rPr>
        <w:t>Rokiškio</w:t>
      </w:r>
      <w:r w:rsidRPr="00780667">
        <w:rPr>
          <w:sz w:val="24"/>
          <w:szCs w:val="24"/>
          <w:lang w:val="lt-LT"/>
        </w:rPr>
        <w:t xml:space="preserve"> rajono savivaldybės administracijos direktor</w:t>
      </w:r>
      <w:r w:rsidR="004F7F84">
        <w:rPr>
          <w:sz w:val="24"/>
          <w:szCs w:val="24"/>
          <w:lang w:val="lt-LT"/>
        </w:rPr>
        <w:t>ių</w:t>
      </w:r>
      <w:r w:rsidRPr="00780667">
        <w:rPr>
          <w:sz w:val="24"/>
          <w:szCs w:val="24"/>
          <w:lang w:val="lt-LT"/>
        </w:rPr>
        <w:t xml:space="preserve"> </w:t>
      </w:r>
      <w:r w:rsidR="009974FB">
        <w:rPr>
          <w:sz w:val="24"/>
          <w:szCs w:val="24"/>
          <w:lang w:val="lt-LT"/>
        </w:rPr>
        <w:t xml:space="preserve">pasirašyti </w:t>
      </w:r>
      <w:r w:rsidRPr="00780667">
        <w:rPr>
          <w:sz w:val="24"/>
          <w:szCs w:val="24"/>
          <w:lang w:val="lt-LT"/>
        </w:rPr>
        <w:t xml:space="preserve">šio sprendimo 1 punkte nurodyto turto pirkimo-pardavimo </w:t>
      </w:r>
      <w:r w:rsidR="00831B31">
        <w:rPr>
          <w:sz w:val="24"/>
          <w:szCs w:val="24"/>
          <w:lang w:val="lt-LT"/>
        </w:rPr>
        <w:t>sutartį</w:t>
      </w:r>
      <w:r w:rsidRPr="00780667">
        <w:rPr>
          <w:sz w:val="24"/>
          <w:szCs w:val="24"/>
          <w:lang w:val="lt-LT"/>
        </w:rPr>
        <w:t>.</w:t>
      </w:r>
    </w:p>
    <w:p w14:paraId="21E3CB09" w14:textId="77777777" w:rsidR="00176FE7" w:rsidRPr="00780667" w:rsidRDefault="00176FE7" w:rsidP="00176FE7">
      <w:pPr>
        <w:ind w:firstLine="709"/>
        <w:jc w:val="both"/>
        <w:rPr>
          <w:sz w:val="24"/>
          <w:szCs w:val="24"/>
          <w:lang w:val="lt-LT"/>
        </w:rPr>
      </w:pPr>
      <w:r w:rsidRPr="00780667">
        <w:rPr>
          <w:sz w:val="24"/>
          <w:szCs w:val="24"/>
          <w:lang w:val="lt-LT"/>
        </w:rPr>
        <w:t>3.</w:t>
      </w:r>
      <w:r>
        <w:rPr>
          <w:sz w:val="24"/>
          <w:szCs w:val="24"/>
          <w:lang w:val="lt-LT"/>
        </w:rPr>
        <w:t xml:space="preserve"> </w:t>
      </w:r>
      <w:r w:rsidRPr="00780667">
        <w:rPr>
          <w:sz w:val="24"/>
          <w:szCs w:val="24"/>
          <w:lang w:val="lt-LT"/>
        </w:rPr>
        <w:t xml:space="preserve">Įregistravus </w:t>
      </w:r>
      <w:r>
        <w:rPr>
          <w:sz w:val="24"/>
          <w:szCs w:val="24"/>
          <w:lang w:val="lt-LT"/>
        </w:rPr>
        <w:t>Rokiškio</w:t>
      </w:r>
      <w:r w:rsidRPr="00780667">
        <w:rPr>
          <w:sz w:val="24"/>
          <w:szCs w:val="24"/>
          <w:lang w:val="lt-LT"/>
        </w:rPr>
        <w:t xml:space="preserve"> rajono savivaldybės vardu 1 punkte nurodytą turtą Nekilnojamojo turto registre perduoti jį valdyti, naudoti ir disponuoti juo patikėjimo teise </w:t>
      </w:r>
      <w:r>
        <w:rPr>
          <w:sz w:val="24"/>
          <w:szCs w:val="24"/>
          <w:lang w:val="lt-LT"/>
        </w:rPr>
        <w:t>Rokiškio</w:t>
      </w:r>
      <w:r w:rsidRPr="00780667">
        <w:rPr>
          <w:sz w:val="24"/>
          <w:szCs w:val="24"/>
          <w:lang w:val="lt-LT"/>
        </w:rPr>
        <w:t xml:space="preserve"> rajono savivaldybės administracijai.</w:t>
      </w:r>
    </w:p>
    <w:p w14:paraId="337F8FAA" w14:textId="77777777" w:rsidR="00110861" w:rsidRDefault="00831B31" w:rsidP="0011086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7E5348">
        <w:rPr>
          <w:sz w:val="24"/>
          <w:szCs w:val="24"/>
          <w:lang w:val="lt-LT"/>
        </w:rPr>
        <w:t>Sprendimas per vieną mėnesį gali būti skundžiamas Regionų apygardos administracinio teismo Kauno, Klaipėdos, Šiaulių ar Panevėžio rūmams Lietuvos Respublikos administracinių bylų teisenos įstatymo nustatyta tvarka. </w:t>
      </w:r>
    </w:p>
    <w:p w14:paraId="21E3CB0B" w14:textId="3FB73B6F" w:rsidR="00831B31" w:rsidRPr="007E5348" w:rsidRDefault="00831B31" w:rsidP="00110861">
      <w:pPr>
        <w:jc w:val="both"/>
        <w:rPr>
          <w:sz w:val="24"/>
          <w:szCs w:val="24"/>
          <w:lang w:val="lt-LT"/>
        </w:rPr>
      </w:pPr>
      <w:bookmarkStart w:id="0" w:name="_GoBack"/>
      <w:bookmarkEnd w:id="0"/>
      <w:r w:rsidRPr="007E5348">
        <w:rPr>
          <w:sz w:val="24"/>
          <w:szCs w:val="24"/>
          <w:lang w:val="lt-LT"/>
        </w:rPr>
        <w:t> </w:t>
      </w:r>
    </w:p>
    <w:p w14:paraId="21E3CB0C" w14:textId="77777777" w:rsidR="004A2472" w:rsidRDefault="004A2472" w:rsidP="00176FE7">
      <w:pPr>
        <w:jc w:val="both"/>
        <w:rPr>
          <w:sz w:val="24"/>
          <w:szCs w:val="24"/>
          <w:lang w:val="lt-LT"/>
        </w:rPr>
      </w:pPr>
    </w:p>
    <w:p w14:paraId="6848215D" w14:textId="77777777" w:rsidR="00110861" w:rsidRDefault="00110861" w:rsidP="00176FE7">
      <w:pPr>
        <w:jc w:val="both"/>
        <w:rPr>
          <w:sz w:val="24"/>
          <w:szCs w:val="24"/>
          <w:lang w:val="lt-LT"/>
        </w:rPr>
      </w:pPr>
    </w:p>
    <w:p w14:paraId="21E3CB0D" w14:textId="77777777" w:rsidR="004F7F84" w:rsidRPr="004A2472" w:rsidRDefault="004F7F84" w:rsidP="004A2472">
      <w:pPr>
        <w:tabs>
          <w:tab w:val="left" w:pos="1247"/>
        </w:tabs>
        <w:spacing w:line="360" w:lineRule="auto"/>
        <w:ind w:firstLine="1077"/>
        <w:jc w:val="both"/>
        <w:rPr>
          <w:sz w:val="24"/>
          <w:szCs w:val="24"/>
          <w:lang w:val="lt-LT"/>
        </w:rPr>
      </w:pPr>
    </w:p>
    <w:p w14:paraId="21E3CB0E" w14:textId="77777777" w:rsidR="00495A04" w:rsidRPr="000424D2" w:rsidRDefault="00495A04" w:rsidP="00495A04">
      <w:pPr>
        <w:rPr>
          <w:sz w:val="24"/>
          <w:szCs w:val="24"/>
          <w:lang w:val="lt-LT"/>
        </w:rPr>
      </w:pPr>
      <w:r w:rsidRPr="000424D2">
        <w:rPr>
          <w:sz w:val="24"/>
          <w:szCs w:val="24"/>
          <w:lang w:val="lt-LT"/>
        </w:rPr>
        <w:t>Savivaldybės meras</w:t>
      </w:r>
      <w:r w:rsidRPr="000424D2">
        <w:rPr>
          <w:sz w:val="24"/>
          <w:szCs w:val="24"/>
          <w:lang w:val="lt-LT"/>
        </w:rPr>
        <w:tab/>
      </w:r>
      <w:r w:rsidRPr="000424D2">
        <w:rPr>
          <w:sz w:val="24"/>
          <w:szCs w:val="24"/>
          <w:lang w:val="lt-LT"/>
        </w:rPr>
        <w:tab/>
      </w:r>
      <w:r w:rsidRPr="000424D2">
        <w:rPr>
          <w:sz w:val="24"/>
          <w:szCs w:val="24"/>
          <w:lang w:val="lt-LT"/>
        </w:rPr>
        <w:tab/>
      </w:r>
      <w:r w:rsidRPr="000424D2">
        <w:rPr>
          <w:sz w:val="24"/>
          <w:szCs w:val="24"/>
          <w:lang w:val="lt-LT"/>
        </w:rPr>
        <w:tab/>
      </w:r>
      <w:r w:rsidRPr="000424D2">
        <w:rPr>
          <w:sz w:val="24"/>
          <w:szCs w:val="24"/>
          <w:lang w:val="lt-LT"/>
        </w:rPr>
        <w:tab/>
      </w:r>
      <w:r w:rsidRPr="000424D2">
        <w:rPr>
          <w:sz w:val="24"/>
          <w:szCs w:val="24"/>
          <w:lang w:val="lt-LT"/>
        </w:rPr>
        <w:tab/>
      </w:r>
      <w:r w:rsidRPr="000424D2">
        <w:rPr>
          <w:sz w:val="24"/>
          <w:szCs w:val="24"/>
          <w:lang w:val="lt-LT"/>
        </w:rPr>
        <w:tab/>
      </w:r>
      <w:r w:rsidR="006958E0">
        <w:rPr>
          <w:sz w:val="24"/>
          <w:szCs w:val="24"/>
          <w:lang w:val="lt-LT"/>
        </w:rPr>
        <w:tab/>
      </w:r>
      <w:r w:rsidR="00BD18D9">
        <w:rPr>
          <w:sz w:val="24"/>
          <w:szCs w:val="24"/>
          <w:lang w:val="lt-LT"/>
        </w:rPr>
        <w:t>Ramūnas Godeliauskas</w:t>
      </w:r>
    </w:p>
    <w:p w14:paraId="21E3CB0F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21E3CB10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21E3CB11" w14:textId="77777777" w:rsidR="00495A04" w:rsidRDefault="00495A04" w:rsidP="00495A04">
      <w:pPr>
        <w:rPr>
          <w:caps/>
          <w:sz w:val="24"/>
          <w:szCs w:val="24"/>
        </w:rPr>
      </w:pPr>
    </w:p>
    <w:p w14:paraId="21E3CB12" w14:textId="77777777" w:rsidR="009E502C" w:rsidRDefault="009E502C" w:rsidP="00495A04">
      <w:pPr>
        <w:rPr>
          <w:caps/>
          <w:sz w:val="24"/>
          <w:szCs w:val="24"/>
        </w:rPr>
      </w:pPr>
    </w:p>
    <w:p w14:paraId="21E3CB13" w14:textId="77777777" w:rsidR="004F7F84" w:rsidRDefault="004F7F84" w:rsidP="00495A04">
      <w:pPr>
        <w:rPr>
          <w:caps/>
          <w:sz w:val="24"/>
          <w:szCs w:val="24"/>
        </w:rPr>
      </w:pPr>
    </w:p>
    <w:p w14:paraId="3234C93F" w14:textId="77777777" w:rsidR="00110861" w:rsidRDefault="00110861" w:rsidP="00495A04">
      <w:pPr>
        <w:rPr>
          <w:caps/>
          <w:sz w:val="24"/>
          <w:szCs w:val="24"/>
        </w:rPr>
      </w:pPr>
    </w:p>
    <w:p w14:paraId="21E3CB14" w14:textId="77777777" w:rsidR="009F55D0" w:rsidRDefault="009F55D0" w:rsidP="00495A04">
      <w:pPr>
        <w:rPr>
          <w:caps/>
          <w:sz w:val="24"/>
          <w:szCs w:val="24"/>
        </w:rPr>
      </w:pPr>
    </w:p>
    <w:p w14:paraId="21E3CB15" w14:textId="77777777" w:rsidR="009974FB" w:rsidRDefault="009974FB" w:rsidP="00495A04">
      <w:pPr>
        <w:rPr>
          <w:caps/>
          <w:sz w:val="24"/>
          <w:szCs w:val="24"/>
        </w:rPr>
      </w:pPr>
    </w:p>
    <w:p w14:paraId="21E3CB16" w14:textId="77777777" w:rsidR="009974FB" w:rsidRDefault="009974FB" w:rsidP="00495A04">
      <w:pPr>
        <w:rPr>
          <w:caps/>
          <w:sz w:val="24"/>
          <w:szCs w:val="24"/>
        </w:rPr>
      </w:pPr>
    </w:p>
    <w:p w14:paraId="21E3CB17" w14:textId="77777777" w:rsidR="0027211A" w:rsidRDefault="00BD18D9" w:rsidP="0028534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21E3CB1A" w14:textId="77777777" w:rsidR="00920C21" w:rsidRPr="00936494" w:rsidRDefault="00920C21" w:rsidP="00110861">
      <w:pPr>
        <w:jc w:val="both"/>
        <w:rPr>
          <w:sz w:val="24"/>
          <w:szCs w:val="24"/>
          <w:lang w:val="lt-LT"/>
        </w:rPr>
      </w:pPr>
      <w:r w:rsidRPr="00936494">
        <w:rPr>
          <w:sz w:val="24"/>
          <w:szCs w:val="24"/>
          <w:lang w:val="lt-LT"/>
        </w:rPr>
        <w:lastRenderedPageBreak/>
        <w:t>Rokiškio rajono savivaldybės tarybai</w:t>
      </w:r>
    </w:p>
    <w:p w14:paraId="21E3CB1B" w14:textId="77777777" w:rsidR="00920C21" w:rsidRPr="00936494" w:rsidRDefault="00920C21" w:rsidP="00920C21">
      <w:pPr>
        <w:ind w:right="-115"/>
        <w:jc w:val="center"/>
        <w:rPr>
          <w:b/>
          <w:sz w:val="24"/>
          <w:szCs w:val="24"/>
          <w:lang w:val="lt-LT"/>
        </w:rPr>
      </w:pPr>
    </w:p>
    <w:p w14:paraId="21E3CB1C" w14:textId="77777777" w:rsidR="00920C21" w:rsidRPr="00936494" w:rsidRDefault="00920C21" w:rsidP="00920C21">
      <w:pPr>
        <w:jc w:val="center"/>
        <w:rPr>
          <w:b/>
          <w:sz w:val="24"/>
          <w:szCs w:val="24"/>
          <w:lang w:val="lt-LT"/>
        </w:rPr>
      </w:pPr>
      <w:r w:rsidRPr="00936494">
        <w:rPr>
          <w:b/>
          <w:sz w:val="24"/>
          <w:szCs w:val="24"/>
          <w:lang w:val="lt-LT"/>
        </w:rPr>
        <w:t>SPRENDIMO PROJEKTO „</w:t>
      </w:r>
      <w:r w:rsidR="00A57014" w:rsidRPr="004A2472">
        <w:rPr>
          <w:b/>
          <w:bCs/>
          <w:sz w:val="24"/>
          <w:szCs w:val="24"/>
          <w:lang w:val="lt-LT"/>
        </w:rPr>
        <w:t xml:space="preserve">DĖL </w:t>
      </w:r>
      <w:r w:rsidR="00F74F7A" w:rsidRPr="008F43EF">
        <w:rPr>
          <w:b/>
          <w:iCs/>
          <w:sz w:val="24"/>
          <w:szCs w:val="24"/>
          <w:lang w:val="lt-LT"/>
        </w:rPr>
        <w:t>BUT</w:t>
      </w:r>
      <w:r w:rsidR="007D2E6F">
        <w:rPr>
          <w:b/>
          <w:iCs/>
          <w:sz w:val="24"/>
          <w:szCs w:val="24"/>
          <w:lang w:val="lt-LT"/>
        </w:rPr>
        <w:t>O</w:t>
      </w:r>
      <w:r w:rsidR="00F74F7A" w:rsidRPr="008F43EF">
        <w:rPr>
          <w:b/>
          <w:iCs/>
          <w:sz w:val="24"/>
          <w:szCs w:val="24"/>
          <w:lang w:val="lt-LT"/>
        </w:rPr>
        <w:t xml:space="preserve"> PIRKIMO ROKIŠKIO RAJONO SAVIVALDYBĖS SOCIALINIO BŪSTO FONDUI PLĖTOTI ĮGYVENDINANT PROJEKTĄ „SOCIALINIO BŪSTO FONDO PLĖTRA ROKIŠKIO RAJONO SAVIVALDYBĖJE</w:t>
      </w:r>
      <w:r w:rsidR="00F74F7A">
        <w:rPr>
          <w:b/>
          <w:iCs/>
          <w:sz w:val="24"/>
          <w:szCs w:val="24"/>
          <w:lang w:val="lt-LT"/>
        </w:rPr>
        <w:t>“</w:t>
      </w:r>
      <w:r w:rsidR="00302C90">
        <w:rPr>
          <w:b/>
          <w:iCs/>
          <w:sz w:val="24"/>
          <w:szCs w:val="24"/>
          <w:lang w:val="lt-LT"/>
        </w:rPr>
        <w:t xml:space="preserve"> </w:t>
      </w:r>
      <w:r w:rsidRPr="00936494">
        <w:rPr>
          <w:b/>
          <w:sz w:val="24"/>
          <w:szCs w:val="24"/>
          <w:lang w:val="lt-LT"/>
        </w:rPr>
        <w:t>AIŠKINAMASIS RAŠTAS</w:t>
      </w:r>
    </w:p>
    <w:p w14:paraId="21E3CB1D" w14:textId="77777777" w:rsidR="00920C21" w:rsidRPr="00936494" w:rsidRDefault="00920C21" w:rsidP="00920C21">
      <w:pPr>
        <w:ind w:right="-115"/>
        <w:jc w:val="center"/>
        <w:rPr>
          <w:sz w:val="24"/>
          <w:szCs w:val="24"/>
          <w:lang w:val="lt-LT"/>
        </w:rPr>
      </w:pPr>
    </w:p>
    <w:p w14:paraId="21E3CB1E" w14:textId="77777777" w:rsidR="00920C21" w:rsidRPr="00936494" w:rsidRDefault="00C035CC" w:rsidP="00920C21">
      <w:pPr>
        <w:ind w:right="-115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2019</w:t>
      </w:r>
      <w:r w:rsidR="00920C21" w:rsidRPr="00936494">
        <w:rPr>
          <w:sz w:val="24"/>
          <w:szCs w:val="24"/>
          <w:lang w:val="lt-LT"/>
        </w:rPr>
        <w:t>-</w:t>
      </w:r>
      <w:r w:rsidR="004F7F84">
        <w:rPr>
          <w:sz w:val="24"/>
          <w:szCs w:val="24"/>
          <w:lang w:val="lt-LT"/>
        </w:rPr>
        <w:t>12-</w:t>
      </w:r>
      <w:r w:rsidR="007A6CFF">
        <w:rPr>
          <w:sz w:val="24"/>
          <w:szCs w:val="24"/>
          <w:lang w:val="lt-LT"/>
        </w:rPr>
        <w:t>11</w:t>
      </w:r>
    </w:p>
    <w:p w14:paraId="21E3CB1F" w14:textId="77777777" w:rsidR="00920C21" w:rsidRDefault="00920C21" w:rsidP="00920C21">
      <w:pPr>
        <w:ind w:right="-115"/>
        <w:jc w:val="both"/>
        <w:rPr>
          <w:sz w:val="24"/>
          <w:szCs w:val="24"/>
          <w:lang w:val="lt-LT"/>
        </w:rPr>
      </w:pPr>
    </w:p>
    <w:p w14:paraId="2E195546" w14:textId="77777777" w:rsidR="00110861" w:rsidRPr="00936494" w:rsidRDefault="00110861" w:rsidP="00920C21">
      <w:pPr>
        <w:ind w:right="-115"/>
        <w:jc w:val="both"/>
        <w:rPr>
          <w:sz w:val="24"/>
          <w:szCs w:val="24"/>
          <w:lang w:val="lt-LT"/>
        </w:rPr>
      </w:pPr>
    </w:p>
    <w:p w14:paraId="21E3CB20" w14:textId="77777777" w:rsidR="006C368E" w:rsidRPr="00936494" w:rsidRDefault="006C368E" w:rsidP="006C368E">
      <w:pPr>
        <w:ind w:firstLine="720"/>
        <w:jc w:val="both"/>
        <w:rPr>
          <w:b/>
          <w:sz w:val="24"/>
          <w:szCs w:val="24"/>
          <w:lang w:val="lt-LT"/>
        </w:rPr>
      </w:pPr>
      <w:r w:rsidRPr="00936494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21E3CB21" w14:textId="77777777" w:rsidR="006C368E" w:rsidRPr="002C17C5" w:rsidRDefault="006C368E" w:rsidP="006C368E">
      <w:pPr>
        <w:ind w:right="-115" w:firstLine="720"/>
        <w:jc w:val="both"/>
        <w:rPr>
          <w:b/>
          <w:sz w:val="24"/>
          <w:szCs w:val="24"/>
          <w:lang w:val="lt-LT"/>
        </w:rPr>
      </w:pPr>
      <w:r w:rsidRPr="002C17C5">
        <w:rPr>
          <w:sz w:val="24"/>
          <w:szCs w:val="24"/>
          <w:lang w:val="lt-LT"/>
        </w:rPr>
        <w:t xml:space="preserve">Lietuvos Respublikos socialinės apsaugos ir darbo ministerija vykdo 2014-2020 metų Europos Sąjungos struktūrinių fondų investicijų veiksmų programą pagal 8 prioriteto „Socialinės </w:t>
      </w:r>
      <w:proofErr w:type="spellStart"/>
      <w:r w:rsidRPr="002C17C5">
        <w:rPr>
          <w:sz w:val="24"/>
          <w:szCs w:val="24"/>
          <w:lang w:val="lt-LT"/>
        </w:rPr>
        <w:t>įtraukties</w:t>
      </w:r>
      <w:proofErr w:type="spellEnd"/>
      <w:r w:rsidRPr="002C17C5">
        <w:rPr>
          <w:sz w:val="24"/>
          <w:szCs w:val="24"/>
          <w:lang w:val="lt-LT"/>
        </w:rPr>
        <w:t xml:space="preserve"> didinimas ir kova su skurdu“ </w:t>
      </w:r>
      <w:r w:rsidRPr="002C17C5">
        <w:rPr>
          <w:sz w:val="24"/>
          <w:szCs w:val="24"/>
          <w:lang w:val="lt-LT" w:eastAsia="ar-SA"/>
        </w:rPr>
        <w:t>08.1.2.-CPVA-R-408  priemonę „Socialinio būsto fondo plėtra“</w:t>
      </w:r>
      <w:r w:rsidRPr="002C17C5">
        <w:rPr>
          <w:sz w:val="24"/>
          <w:szCs w:val="24"/>
          <w:lang w:val="lt-LT"/>
        </w:rPr>
        <w:t xml:space="preserve">. Pagal </w:t>
      </w:r>
      <w:r>
        <w:rPr>
          <w:sz w:val="24"/>
          <w:szCs w:val="24"/>
          <w:lang w:val="lt-LT"/>
        </w:rPr>
        <w:t>šią</w:t>
      </w:r>
      <w:r w:rsidRPr="002C17C5">
        <w:rPr>
          <w:sz w:val="24"/>
          <w:szCs w:val="24"/>
          <w:lang w:val="lt-LT"/>
        </w:rPr>
        <w:t xml:space="preserve"> priemonę Rokiškio rajono savivaldybės administracija nuo 2016 m. </w:t>
      </w:r>
      <w:r>
        <w:rPr>
          <w:sz w:val="24"/>
          <w:szCs w:val="24"/>
          <w:lang w:val="lt-LT"/>
        </w:rPr>
        <w:t xml:space="preserve">rudens </w:t>
      </w:r>
      <w:r w:rsidRPr="002C17C5">
        <w:rPr>
          <w:sz w:val="24"/>
          <w:szCs w:val="24"/>
          <w:lang w:val="lt-LT"/>
        </w:rPr>
        <w:t>įgyvendina projektą „</w:t>
      </w:r>
      <w:r w:rsidRPr="002C17C5">
        <w:rPr>
          <w:bCs/>
          <w:sz w:val="24"/>
          <w:szCs w:val="24"/>
          <w:lang w:val="lt-LT"/>
        </w:rPr>
        <w:t>Socialinio būsto fondo plėtra Rokiškio rajono savivaldybėje</w:t>
      </w:r>
      <w:r w:rsidRPr="002C17C5">
        <w:rPr>
          <w:sz w:val="24"/>
          <w:szCs w:val="24"/>
          <w:lang w:val="lt-LT"/>
        </w:rPr>
        <w:t>“ Nr. 08.1.2-CPVA-R-408-51-0003, prisid</w:t>
      </w:r>
      <w:r>
        <w:rPr>
          <w:sz w:val="24"/>
          <w:szCs w:val="24"/>
          <w:lang w:val="lt-LT"/>
        </w:rPr>
        <w:t>ėdama</w:t>
      </w:r>
      <w:r w:rsidRPr="002C17C5">
        <w:rPr>
          <w:rFonts w:cs="Tahoma"/>
          <w:kern w:val="2"/>
          <w:sz w:val="24"/>
          <w:szCs w:val="24"/>
          <w:lang w:val="lt-LT" w:eastAsia="hi-IN"/>
        </w:rPr>
        <w:t xml:space="preserve"> prie projekto finansavimo ne mažiau kaip 15 proc. visų tinkamų finansuoti projekto išlaidų. 2018 m. sausio 1 d. įsigaliojus </w:t>
      </w:r>
      <w:r w:rsidRPr="002C17C5">
        <w:rPr>
          <w:sz w:val="24"/>
          <w:szCs w:val="24"/>
          <w:lang w:val="lt-LT"/>
        </w:rPr>
        <w:t>Žemės, esamų pastatų ar kitų nekilnojamųjų daiktų įsigijimo arba nuomos ar teisių į šiuos daiktus įsigijimo tvarkos aprašui</w:t>
      </w:r>
      <w:r w:rsidRPr="002C17C5">
        <w:rPr>
          <w:rFonts w:cs="Tahoma"/>
          <w:kern w:val="2"/>
          <w:sz w:val="24"/>
          <w:szCs w:val="24"/>
          <w:lang w:val="lt-LT" w:eastAsia="hi-IN"/>
        </w:rPr>
        <w:t xml:space="preserve"> teikiant mokėjimo prašymus Europos Sąjungos finansiniai paramai gauti</w:t>
      </w:r>
      <w:r w:rsidRPr="002C17C5">
        <w:rPr>
          <w:sz w:val="24"/>
          <w:szCs w:val="24"/>
          <w:lang w:val="lt-LT"/>
        </w:rPr>
        <w:t>, reikalingas Rokiškio rajono savivaldybės tarybos pritarimas</w:t>
      </w:r>
      <w:r>
        <w:rPr>
          <w:sz w:val="24"/>
          <w:szCs w:val="24"/>
          <w:lang w:val="lt-LT"/>
        </w:rPr>
        <w:t xml:space="preserve"> dėl butų pirkimo</w:t>
      </w:r>
      <w:r w:rsidRPr="002C17C5">
        <w:rPr>
          <w:sz w:val="24"/>
          <w:szCs w:val="24"/>
          <w:lang w:val="lt-LT"/>
        </w:rPr>
        <w:t>, kuris bus pateiktas įgyvendinančiai institucijai kartu su kitais dokumentais dėl nekilnojamojo turto įsigijimo didinant Socialinio būsto fondą Rokiškio rajono savivaldybėje.</w:t>
      </w:r>
      <w:r w:rsidRPr="00675D63">
        <w:rPr>
          <w:lang w:val="lt-LT"/>
        </w:rPr>
        <w:t xml:space="preserve"> </w:t>
      </w:r>
    </w:p>
    <w:p w14:paraId="21E3CB22" w14:textId="77777777" w:rsidR="006C368E" w:rsidRPr="00936494" w:rsidRDefault="006C368E" w:rsidP="006C368E">
      <w:pPr>
        <w:ind w:right="-115" w:firstLine="720"/>
        <w:jc w:val="both"/>
        <w:rPr>
          <w:b/>
          <w:sz w:val="24"/>
          <w:szCs w:val="24"/>
          <w:lang w:val="lt-LT"/>
        </w:rPr>
      </w:pPr>
      <w:r w:rsidRPr="00936494">
        <w:rPr>
          <w:b/>
          <w:sz w:val="24"/>
          <w:szCs w:val="24"/>
          <w:lang w:val="lt-LT"/>
        </w:rPr>
        <w:t>Teisinis reglamentavimas</w:t>
      </w:r>
      <w:r>
        <w:rPr>
          <w:b/>
          <w:sz w:val="24"/>
          <w:szCs w:val="24"/>
          <w:lang w:val="lt-LT"/>
        </w:rPr>
        <w:t>.</w:t>
      </w:r>
      <w:r w:rsidRPr="00936494">
        <w:rPr>
          <w:b/>
          <w:sz w:val="24"/>
          <w:szCs w:val="24"/>
          <w:lang w:val="lt-LT"/>
        </w:rPr>
        <w:t xml:space="preserve"> </w:t>
      </w:r>
    </w:p>
    <w:p w14:paraId="21E3CB23" w14:textId="77777777" w:rsidR="006C368E" w:rsidRDefault="006C368E" w:rsidP="006C368E">
      <w:pPr>
        <w:ind w:right="-115" w:firstLine="720"/>
        <w:jc w:val="both"/>
        <w:rPr>
          <w:sz w:val="24"/>
          <w:szCs w:val="24"/>
          <w:lang w:val="lt-LT"/>
        </w:rPr>
      </w:pPr>
      <w:r w:rsidRPr="00780667">
        <w:rPr>
          <w:sz w:val="24"/>
          <w:szCs w:val="24"/>
          <w:lang w:val="lt-LT"/>
        </w:rPr>
        <w:t>Žemės, esamų pastatų ar kitų nekilnojamųjų daiktų įsigijimo arba nuomos ar teisių į šiuos daiktus įsigijimo tvarkos apraš</w:t>
      </w:r>
      <w:r>
        <w:rPr>
          <w:sz w:val="24"/>
          <w:szCs w:val="24"/>
          <w:lang w:val="lt-LT"/>
        </w:rPr>
        <w:t>as</w:t>
      </w:r>
      <w:r w:rsidRPr="00780667">
        <w:rPr>
          <w:sz w:val="24"/>
          <w:szCs w:val="24"/>
          <w:lang w:val="lt-LT"/>
        </w:rPr>
        <w:t>, patvirtint</w:t>
      </w:r>
      <w:r>
        <w:rPr>
          <w:sz w:val="24"/>
          <w:szCs w:val="24"/>
          <w:lang w:val="lt-LT"/>
        </w:rPr>
        <w:t>as</w:t>
      </w:r>
      <w:r w:rsidRPr="00780667">
        <w:rPr>
          <w:sz w:val="24"/>
          <w:szCs w:val="24"/>
          <w:lang w:val="lt-LT"/>
        </w:rPr>
        <w:t xml:space="preserve"> Lietuvos Respublikos Vyriausybės 2017 m. gruodžio 13 d. nutarimu Nr. 1036 ,,Dėl Žemės, esamų pastatų ar kitų nekilnojamųjų daiktų įsigijimo arba nuomos ar teisių į šiuos daiktus įsigijimo tvarkos aprašo patvirtinimo</w:t>
      </w:r>
      <w:r w:rsidR="0027211A">
        <w:rPr>
          <w:sz w:val="24"/>
          <w:szCs w:val="24"/>
          <w:lang w:val="lt-LT"/>
        </w:rPr>
        <w:t xml:space="preserve"> ir</w:t>
      </w:r>
      <w:r w:rsidRPr="0078066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Rokiškio</w:t>
      </w:r>
      <w:r w:rsidRPr="00780667">
        <w:rPr>
          <w:sz w:val="24"/>
          <w:szCs w:val="24"/>
          <w:lang w:val="lt-LT"/>
        </w:rPr>
        <w:t xml:space="preserve"> rajono savivaldybės tarybos 201</w:t>
      </w:r>
      <w:r>
        <w:rPr>
          <w:sz w:val="24"/>
          <w:szCs w:val="24"/>
          <w:lang w:val="lt-LT"/>
        </w:rPr>
        <w:t>5</w:t>
      </w:r>
      <w:r w:rsidRPr="00780667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gruodžio 18</w:t>
      </w:r>
      <w:r w:rsidRPr="00780667">
        <w:rPr>
          <w:sz w:val="24"/>
          <w:szCs w:val="24"/>
          <w:lang w:val="lt-LT"/>
        </w:rPr>
        <w:t xml:space="preserve"> d. sprendim</w:t>
      </w:r>
      <w:r>
        <w:rPr>
          <w:sz w:val="24"/>
          <w:szCs w:val="24"/>
          <w:lang w:val="lt-LT"/>
        </w:rPr>
        <w:t>as</w:t>
      </w:r>
      <w:r w:rsidRPr="00780667">
        <w:rPr>
          <w:sz w:val="24"/>
          <w:szCs w:val="24"/>
          <w:lang w:val="lt-LT"/>
        </w:rPr>
        <w:t xml:space="preserve"> Nr. TS-2</w:t>
      </w:r>
      <w:r>
        <w:rPr>
          <w:sz w:val="24"/>
          <w:szCs w:val="24"/>
          <w:lang w:val="lt-LT"/>
        </w:rPr>
        <w:t>42</w:t>
      </w:r>
      <w:r w:rsidRPr="00780667">
        <w:rPr>
          <w:sz w:val="24"/>
          <w:szCs w:val="24"/>
          <w:lang w:val="lt-LT"/>
        </w:rPr>
        <w:t xml:space="preserve"> „Dėl </w:t>
      </w:r>
      <w:r>
        <w:rPr>
          <w:sz w:val="24"/>
          <w:szCs w:val="24"/>
          <w:lang w:val="lt-LT"/>
        </w:rPr>
        <w:t>pritarimo</w:t>
      </w:r>
      <w:r w:rsidRPr="0078066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teikti projekto paraišką ir dalinio jo finansavimo</w:t>
      </w:r>
      <w:r w:rsidRPr="00780667">
        <w:rPr>
          <w:sz w:val="24"/>
          <w:szCs w:val="24"/>
          <w:lang w:val="lt-LT"/>
        </w:rPr>
        <w:t>“</w:t>
      </w:r>
      <w:r w:rsidR="004146A5">
        <w:rPr>
          <w:sz w:val="24"/>
          <w:szCs w:val="24"/>
          <w:lang w:val="lt-LT"/>
        </w:rPr>
        <w:t>.</w:t>
      </w:r>
    </w:p>
    <w:p w14:paraId="21E3CB24" w14:textId="77777777" w:rsidR="006C368E" w:rsidRDefault="006C368E" w:rsidP="006C368E">
      <w:pPr>
        <w:ind w:right="-115" w:firstLine="720"/>
        <w:jc w:val="both"/>
        <w:rPr>
          <w:sz w:val="24"/>
          <w:szCs w:val="24"/>
          <w:lang w:val="lt-LT"/>
        </w:rPr>
      </w:pPr>
      <w:r w:rsidRPr="00936494">
        <w:rPr>
          <w:b/>
          <w:bCs/>
          <w:sz w:val="24"/>
          <w:szCs w:val="24"/>
          <w:lang w:val="lt-LT"/>
        </w:rPr>
        <w:t>Sprendimo projekto esmė.</w:t>
      </w:r>
      <w:r w:rsidRPr="00595242">
        <w:rPr>
          <w:sz w:val="24"/>
          <w:szCs w:val="24"/>
          <w:lang w:val="lt-LT"/>
        </w:rPr>
        <w:t xml:space="preserve"> </w:t>
      </w:r>
    </w:p>
    <w:p w14:paraId="21E3CB25" w14:textId="77777777" w:rsidR="006C368E" w:rsidRPr="002C17C5" w:rsidRDefault="006C368E" w:rsidP="006C368E">
      <w:pPr>
        <w:jc w:val="both"/>
        <w:rPr>
          <w:sz w:val="24"/>
          <w:szCs w:val="24"/>
          <w:lang w:val="lt-LT" w:eastAsia="en-US"/>
        </w:rPr>
      </w:pPr>
      <w:r w:rsidRPr="002C17C5">
        <w:rPr>
          <w:sz w:val="24"/>
          <w:szCs w:val="24"/>
          <w:lang w:val="lt-LT" w:eastAsia="en-US"/>
        </w:rPr>
        <w:tab/>
        <w:t>Projekto tikslas – sumažinti Rokiškio rajono savivaldybės finansinę naštą ir padidinti socialinio būsto fondą, siekiant išplėsti galimybes apsirūpinti būstu asmenims ir šeimoms, turintiems teisę į socialinio būsto nuomą.</w:t>
      </w:r>
    </w:p>
    <w:p w14:paraId="21E3CB26" w14:textId="77777777" w:rsidR="006C368E" w:rsidRPr="002C17C5" w:rsidRDefault="006C368E" w:rsidP="006C368E">
      <w:pPr>
        <w:ind w:firstLine="709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ab/>
      </w:r>
      <w:r w:rsidRPr="002C17C5">
        <w:rPr>
          <w:sz w:val="24"/>
          <w:szCs w:val="24"/>
          <w:lang w:val="lt-LT" w:eastAsia="en-US"/>
        </w:rPr>
        <w:t>Projekto uždaviniai –</w:t>
      </w:r>
      <w:r>
        <w:rPr>
          <w:sz w:val="24"/>
          <w:szCs w:val="24"/>
          <w:lang w:val="lt-LT" w:eastAsia="en-US"/>
        </w:rPr>
        <w:t xml:space="preserve"> </w:t>
      </w:r>
      <w:r>
        <w:rPr>
          <w:sz w:val="24"/>
          <w:szCs w:val="24"/>
          <w:lang w:val="lt-LT"/>
        </w:rPr>
        <w:t>p</w:t>
      </w:r>
      <w:r w:rsidRPr="00D5151B">
        <w:rPr>
          <w:sz w:val="24"/>
          <w:szCs w:val="24"/>
          <w:lang w:val="lt-LT"/>
        </w:rPr>
        <w:t>rojekto įgyvendinimo laikotarpiu</w:t>
      </w:r>
      <w:r w:rsidRPr="0014015E">
        <w:rPr>
          <w:lang w:val="lt-LT"/>
        </w:rPr>
        <w:t xml:space="preserve"> </w:t>
      </w:r>
      <w:r>
        <w:rPr>
          <w:sz w:val="24"/>
          <w:szCs w:val="24"/>
          <w:lang w:val="lt-LT" w:eastAsia="en-US"/>
        </w:rPr>
        <w:t>įsigyti 20</w:t>
      </w:r>
      <w:r w:rsidRPr="002C17C5">
        <w:rPr>
          <w:sz w:val="24"/>
          <w:szCs w:val="24"/>
          <w:lang w:val="lt-LT" w:eastAsia="en-US"/>
        </w:rPr>
        <w:t xml:space="preserve"> </w:t>
      </w:r>
      <w:r>
        <w:rPr>
          <w:sz w:val="24"/>
          <w:szCs w:val="24"/>
          <w:lang w:val="lt-LT" w:eastAsia="en-US"/>
        </w:rPr>
        <w:t>butų (</w:t>
      </w:r>
      <w:r w:rsidRPr="002C17C5">
        <w:rPr>
          <w:sz w:val="24"/>
          <w:szCs w:val="24"/>
          <w:lang w:val="lt-LT" w:eastAsia="en-US"/>
        </w:rPr>
        <w:t xml:space="preserve">Rokiškio mieste 5 vieno kambario, 10 dviejų kambarių ir </w:t>
      </w:r>
      <w:r w:rsidR="007A6CFF">
        <w:rPr>
          <w:sz w:val="24"/>
          <w:szCs w:val="24"/>
          <w:lang w:val="lt-LT" w:eastAsia="en-US"/>
        </w:rPr>
        <w:t xml:space="preserve">1 </w:t>
      </w:r>
      <w:r w:rsidRPr="002C17C5">
        <w:rPr>
          <w:sz w:val="24"/>
          <w:szCs w:val="24"/>
          <w:lang w:val="lt-LT" w:eastAsia="en-US"/>
        </w:rPr>
        <w:t>trijų kambarių; Juodupės miestelyje 1 vieno kambario ir 1 dviejų kambarių; Obelių mieste 1 vieno kambario ir</w:t>
      </w:r>
      <w:r w:rsidR="007A6CFF">
        <w:rPr>
          <w:sz w:val="24"/>
          <w:szCs w:val="24"/>
          <w:lang w:val="lt-LT" w:eastAsia="en-US"/>
        </w:rPr>
        <w:t xml:space="preserve"> 1</w:t>
      </w:r>
      <w:r w:rsidRPr="002C17C5">
        <w:rPr>
          <w:sz w:val="24"/>
          <w:szCs w:val="24"/>
          <w:lang w:val="lt-LT" w:eastAsia="en-US"/>
        </w:rPr>
        <w:t xml:space="preserve"> trijų kambarių</w:t>
      </w:r>
      <w:r>
        <w:rPr>
          <w:sz w:val="24"/>
          <w:szCs w:val="24"/>
          <w:lang w:val="lt-LT" w:eastAsia="en-US"/>
        </w:rPr>
        <w:t>)</w:t>
      </w:r>
      <w:r w:rsidRPr="002C17C5">
        <w:rPr>
          <w:sz w:val="24"/>
          <w:szCs w:val="24"/>
          <w:lang w:val="lt-LT" w:eastAsia="en-US"/>
        </w:rPr>
        <w:t>.</w:t>
      </w:r>
    </w:p>
    <w:p w14:paraId="21E3CB27" w14:textId="77777777" w:rsidR="006C368E" w:rsidRDefault="006C368E" w:rsidP="006C368E">
      <w:pPr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ab/>
      </w:r>
      <w:r w:rsidRPr="002C17C5">
        <w:rPr>
          <w:sz w:val="24"/>
          <w:szCs w:val="24"/>
          <w:lang w:val="lt-LT" w:eastAsia="en-US"/>
        </w:rPr>
        <w:t xml:space="preserve">Projekto vertė  </w:t>
      </w:r>
      <w:r w:rsidR="0031039E" w:rsidRPr="002C17C5">
        <w:rPr>
          <w:sz w:val="24"/>
          <w:szCs w:val="24"/>
          <w:lang w:val="lt-LT" w:eastAsia="en-US"/>
        </w:rPr>
        <w:t>–</w:t>
      </w:r>
      <w:r w:rsidRPr="002C17C5">
        <w:rPr>
          <w:sz w:val="24"/>
          <w:szCs w:val="24"/>
          <w:lang w:val="lt-LT" w:eastAsia="en-US"/>
        </w:rPr>
        <w:t xml:space="preserve"> 350 182,66 Eur  (ES parama</w:t>
      </w:r>
      <w:r w:rsidR="0031039E">
        <w:rPr>
          <w:sz w:val="24"/>
          <w:szCs w:val="24"/>
          <w:lang w:val="lt-LT" w:eastAsia="en-US"/>
        </w:rPr>
        <w:t xml:space="preserve"> </w:t>
      </w:r>
      <w:r w:rsidR="0031039E" w:rsidRPr="002C17C5">
        <w:rPr>
          <w:sz w:val="24"/>
          <w:szCs w:val="24"/>
          <w:lang w:val="lt-LT" w:eastAsia="en-US"/>
        </w:rPr>
        <w:t>–</w:t>
      </w:r>
      <w:r w:rsidRPr="002C17C5">
        <w:rPr>
          <w:sz w:val="24"/>
          <w:szCs w:val="24"/>
          <w:lang w:val="lt-LT" w:eastAsia="en-US"/>
        </w:rPr>
        <w:t xml:space="preserve"> 297 655,26 Eur, savivaldybės  biudžeto lėšos</w:t>
      </w:r>
      <w:r w:rsidR="0031039E">
        <w:rPr>
          <w:sz w:val="24"/>
          <w:szCs w:val="24"/>
          <w:lang w:val="lt-LT" w:eastAsia="en-US"/>
        </w:rPr>
        <w:t xml:space="preserve"> </w:t>
      </w:r>
      <w:r w:rsidR="0031039E" w:rsidRPr="002C17C5">
        <w:rPr>
          <w:sz w:val="24"/>
          <w:szCs w:val="24"/>
          <w:lang w:val="lt-LT" w:eastAsia="en-US"/>
        </w:rPr>
        <w:t>–</w:t>
      </w:r>
      <w:r w:rsidR="0031039E">
        <w:rPr>
          <w:sz w:val="24"/>
          <w:szCs w:val="24"/>
          <w:lang w:val="lt-LT" w:eastAsia="en-US"/>
        </w:rPr>
        <w:t xml:space="preserve"> </w:t>
      </w:r>
      <w:r w:rsidRPr="002C17C5">
        <w:rPr>
          <w:sz w:val="24"/>
          <w:szCs w:val="24"/>
          <w:lang w:val="lt-LT" w:eastAsia="en-US"/>
        </w:rPr>
        <w:t>52 527,40 Eur )</w:t>
      </w:r>
      <w:r>
        <w:rPr>
          <w:sz w:val="24"/>
          <w:szCs w:val="24"/>
          <w:lang w:val="lt-LT" w:eastAsia="en-US"/>
        </w:rPr>
        <w:t>.</w:t>
      </w:r>
    </w:p>
    <w:p w14:paraId="21E3CB28" w14:textId="77777777" w:rsidR="006C368E" w:rsidRPr="004E0057" w:rsidRDefault="006C368E" w:rsidP="006C368E">
      <w:pPr>
        <w:ind w:firstLine="709"/>
        <w:jc w:val="both"/>
        <w:rPr>
          <w:sz w:val="24"/>
          <w:szCs w:val="24"/>
          <w:lang w:val="lt-LT" w:eastAsia="en-US"/>
        </w:rPr>
      </w:pPr>
      <w:r w:rsidRPr="004E0057">
        <w:rPr>
          <w:sz w:val="24"/>
          <w:szCs w:val="24"/>
          <w:lang w:val="lt-LT"/>
        </w:rPr>
        <w:t xml:space="preserve">Asmenų (šeimų), laukiančių nuomotis socialinį būstą </w:t>
      </w:r>
      <w:r>
        <w:rPr>
          <w:sz w:val="24"/>
          <w:szCs w:val="24"/>
          <w:lang w:val="lt-LT"/>
        </w:rPr>
        <w:t>Rokiškio</w:t>
      </w:r>
      <w:r w:rsidRPr="004E0057">
        <w:rPr>
          <w:sz w:val="24"/>
          <w:szCs w:val="24"/>
          <w:lang w:val="lt-LT"/>
        </w:rPr>
        <w:t xml:space="preserve"> rajono savivaldybės eilėje, skaičiaus augimas yra daug spartesnis nei socialinio būsto fondo plėtra. </w:t>
      </w:r>
      <w:r w:rsidRPr="004D67A1">
        <w:rPr>
          <w:sz w:val="24"/>
          <w:szCs w:val="24"/>
          <w:lang w:val="lt-LT"/>
        </w:rPr>
        <w:t xml:space="preserve">2019 m. </w:t>
      </w:r>
      <w:r w:rsidR="0027211A" w:rsidRPr="004D67A1">
        <w:rPr>
          <w:sz w:val="24"/>
          <w:szCs w:val="24"/>
          <w:lang w:val="lt-LT"/>
        </w:rPr>
        <w:t>gruodžio 4</w:t>
      </w:r>
      <w:r w:rsidRPr="004D67A1">
        <w:rPr>
          <w:sz w:val="24"/>
          <w:szCs w:val="24"/>
          <w:lang w:val="lt-LT"/>
        </w:rPr>
        <w:t xml:space="preserve"> d. duomenimis</w:t>
      </w:r>
      <w:r w:rsidR="00700527">
        <w:rPr>
          <w:sz w:val="24"/>
          <w:szCs w:val="24"/>
          <w:lang w:val="lt-LT"/>
        </w:rPr>
        <w:t>,</w:t>
      </w:r>
      <w:r w:rsidRPr="004D67A1">
        <w:rPr>
          <w:sz w:val="24"/>
          <w:szCs w:val="24"/>
          <w:lang w:val="lt-LT"/>
        </w:rPr>
        <w:t xml:space="preserve"> iš viso yra įrašyt</w:t>
      </w:r>
      <w:r w:rsidR="00700527">
        <w:rPr>
          <w:sz w:val="24"/>
          <w:szCs w:val="24"/>
          <w:lang w:val="lt-LT"/>
        </w:rPr>
        <w:t>a</w:t>
      </w:r>
      <w:r w:rsidRPr="004D67A1">
        <w:rPr>
          <w:sz w:val="24"/>
          <w:szCs w:val="24"/>
          <w:lang w:val="lt-LT"/>
        </w:rPr>
        <w:t xml:space="preserve"> </w:t>
      </w:r>
      <w:r w:rsidR="004D67A1" w:rsidRPr="004D67A1">
        <w:rPr>
          <w:sz w:val="24"/>
          <w:szCs w:val="24"/>
          <w:lang w:val="lt-LT"/>
        </w:rPr>
        <w:t>30</w:t>
      </w:r>
      <w:r w:rsidRPr="004D67A1">
        <w:rPr>
          <w:sz w:val="24"/>
          <w:szCs w:val="24"/>
          <w:lang w:val="lt-LT"/>
        </w:rPr>
        <w:t xml:space="preserve"> šeim</w:t>
      </w:r>
      <w:r w:rsidR="004D67A1" w:rsidRPr="004D67A1">
        <w:rPr>
          <w:sz w:val="24"/>
          <w:szCs w:val="24"/>
          <w:lang w:val="lt-LT"/>
        </w:rPr>
        <w:t>ų</w:t>
      </w:r>
      <w:r w:rsidRPr="004D67A1">
        <w:rPr>
          <w:sz w:val="24"/>
          <w:szCs w:val="24"/>
          <w:lang w:val="lt-LT"/>
        </w:rPr>
        <w:t xml:space="preserve"> ir </w:t>
      </w:r>
      <w:r w:rsidR="004D67A1" w:rsidRPr="004D67A1">
        <w:rPr>
          <w:sz w:val="24"/>
          <w:szCs w:val="24"/>
          <w:lang w:val="lt-LT"/>
        </w:rPr>
        <w:t>31</w:t>
      </w:r>
      <w:r w:rsidRPr="004D67A1">
        <w:rPr>
          <w:sz w:val="24"/>
          <w:szCs w:val="24"/>
          <w:lang w:val="lt-LT"/>
        </w:rPr>
        <w:t>asmenys.</w:t>
      </w:r>
    </w:p>
    <w:p w14:paraId="21E3CB29" w14:textId="77777777" w:rsidR="006C368E" w:rsidRDefault="006C368E" w:rsidP="006C368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 w:eastAsia="en-US"/>
        </w:rPr>
        <w:tab/>
        <w:t xml:space="preserve">Iki šiol pagal projektą įsigyti </w:t>
      </w:r>
      <w:r w:rsidR="00414A11">
        <w:rPr>
          <w:sz w:val="24"/>
          <w:szCs w:val="24"/>
          <w:lang w:val="lt-LT" w:eastAsia="en-US"/>
        </w:rPr>
        <w:t>10 butų</w:t>
      </w:r>
      <w:r>
        <w:rPr>
          <w:sz w:val="24"/>
          <w:szCs w:val="24"/>
          <w:lang w:val="lt-LT" w:eastAsia="en-US"/>
        </w:rPr>
        <w:t xml:space="preserve">: Rokiškio miete </w:t>
      </w:r>
      <w:r w:rsidR="00E71809" w:rsidRPr="00321499">
        <w:rPr>
          <w:sz w:val="24"/>
          <w:szCs w:val="24"/>
          <w:lang w:val="lt-LT" w:eastAsia="en-US"/>
        </w:rPr>
        <w:t>3</w:t>
      </w:r>
      <w:r>
        <w:rPr>
          <w:sz w:val="24"/>
          <w:szCs w:val="24"/>
          <w:lang w:val="lt-LT" w:eastAsia="en-US"/>
        </w:rPr>
        <w:t xml:space="preserve"> vieno kambario, 5 dviejų kambarių ir 1 trijų kambarių butai bei Obelių mieste 1 trijų kambarių butas. </w:t>
      </w:r>
      <w:r w:rsidRPr="00D5151B">
        <w:rPr>
          <w:sz w:val="24"/>
          <w:szCs w:val="24"/>
          <w:lang w:val="lt-LT" w:eastAsia="en-US"/>
        </w:rPr>
        <w:t>D</w:t>
      </w:r>
      <w:r w:rsidRPr="00D5151B">
        <w:rPr>
          <w:sz w:val="24"/>
          <w:szCs w:val="24"/>
          <w:lang w:val="lt-LT"/>
        </w:rPr>
        <w:t xml:space="preserve">ar reikia nupirkti </w:t>
      </w:r>
      <w:r w:rsidR="00E71809" w:rsidRPr="00321499">
        <w:rPr>
          <w:sz w:val="24"/>
          <w:szCs w:val="24"/>
          <w:lang w:val="lt-LT"/>
        </w:rPr>
        <w:t>10</w:t>
      </w:r>
      <w:r>
        <w:rPr>
          <w:sz w:val="24"/>
          <w:szCs w:val="24"/>
          <w:lang w:val="lt-LT"/>
        </w:rPr>
        <w:t xml:space="preserve"> butų</w:t>
      </w:r>
      <w:r w:rsidRPr="00D5151B">
        <w:rPr>
          <w:sz w:val="24"/>
          <w:szCs w:val="24"/>
          <w:lang w:val="lt-LT"/>
        </w:rPr>
        <w:t xml:space="preserve">. </w:t>
      </w:r>
    </w:p>
    <w:p w14:paraId="21E3CB2A" w14:textId="77777777" w:rsidR="006C368E" w:rsidRDefault="006C368E" w:rsidP="006C368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201</w:t>
      </w:r>
      <w:r w:rsidR="00E71809">
        <w:rPr>
          <w:sz w:val="24"/>
          <w:szCs w:val="24"/>
          <w:lang w:val="lt-LT"/>
        </w:rPr>
        <w:t>9</w:t>
      </w:r>
      <w:r>
        <w:rPr>
          <w:sz w:val="24"/>
          <w:szCs w:val="24"/>
          <w:lang w:val="lt-LT"/>
        </w:rPr>
        <w:t xml:space="preserve"> m.</w:t>
      </w:r>
      <w:r w:rsidRPr="00D5151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spalio</w:t>
      </w:r>
      <w:r w:rsidRPr="00D5151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1</w:t>
      </w:r>
      <w:r w:rsidR="0027211A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 </w:t>
      </w:r>
      <w:r w:rsidRPr="00D5151B">
        <w:rPr>
          <w:sz w:val="24"/>
          <w:szCs w:val="24"/>
          <w:lang w:val="lt-LT"/>
        </w:rPr>
        <w:t>d.</w:t>
      </w:r>
      <w:r>
        <w:rPr>
          <w:sz w:val="24"/>
          <w:szCs w:val="24"/>
          <w:lang w:val="lt-LT"/>
        </w:rPr>
        <w:t xml:space="preserve"> </w:t>
      </w:r>
      <w:r w:rsidRPr="00D5151B">
        <w:rPr>
          <w:sz w:val="24"/>
          <w:szCs w:val="24"/>
          <w:lang w:val="lt-LT"/>
        </w:rPr>
        <w:t xml:space="preserve">paskelbus </w:t>
      </w:r>
      <w:r w:rsidR="0027211A">
        <w:rPr>
          <w:sz w:val="24"/>
          <w:szCs w:val="24"/>
          <w:lang w:val="lt-LT"/>
        </w:rPr>
        <w:t>dvidešimt devintą</w:t>
      </w:r>
      <w:r w:rsidRPr="00D5151B">
        <w:rPr>
          <w:sz w:val="24"/>
          <w:szCs w:val="24"/>
          <w:lang w:val="lt-LT"/>
        </w:rPr>
        <w:t xml:space="preserve"> pirkimą spaudoje</w:t>
      </w:r>
      <w:r>
        <w:rPr>
          <w:sz w:val="24"/>
          <w:szCs w:val="24"/>
          <w:lang w:val="lt-LT"/>
        </w:rPr>
        <w:t xml:space="preserve">, </w:t>
      </w:r>
      <w:r w:rsidRPr="00D5151B">
        <w:rPr>
          <w:sz w:val="24"/>
          <w:szCs w:val="24"/>
          <w:lang w:val="lt-LT"/>
        </w:rPr>
        <w:t>savivaldybės interneto svetainėje</w:t>
      </w:r>
      <w:r>
        <w:rPr>
          <w:sz w:val="24"/>
          <w:szCs w:val="24"/>
          <w:lang w:val="lt-LT"/>
        </w:rPr>
        <w:t xml:space="preserve"> </w:t>
      </w:r>
      <w:r w:rsidRPr="00F7793E">
        <w:rPr>
          <w:sz w:val="24"/>
          <w:szCs w:val="24"/>
          <w:lang w:val="lt-LT"/>
        </w:rPr>
        <w:t xml:space="preserve">iki 2018 m. </w:t>
      </w:r>
      <w:r w:rsidR="0027211A">
        <w:rPr>
          <w:sz w:val="24"/>
          <w:szCs w:val="24"/>
          <w:lang w:val="lt-LT"/>
        </w:rPr>
        <w:t>lapkričio 4</w:t>
      </w:r>
      <w:r>
        <w:rPr>
          <w:sz w:val="24"/>
          <w:szCs w:val="24"/>
          <w:lang w:val="lt-LT"/>
        </w:rPr>
        <w:t xml:space="preserve"> </w:t>
      </w:r>
      <w:r w:rsidRPr="00D5151B">
        <w:rPr>
          <w:sz w:val="24"/>
          <w:szCs w:val="24"/>
          <w:lang w:val="lt-LT"/>
        </w:rPr>
        <w:t>d. buvo gaut</w:t>
      </w:r>
      <w:r>
        <w:rPr>
          <w:sz w:val="24"/>
          <w:szCs w:val="24"/>
          <w:lang w:val="lt-LT"/>
        </w:rPr>
        <w:t>as</w:t>
      </w:r>
      <w:r w:rsidRPr="00D5151B">
        <w:rPr>
          <w:sz w:val="24"/>
          <w:szCs w:val="24"/>
          <w:lang w:val="lt-LT"/>
        </w:rPr>
        <w:t xml:space="preserve"> pasiūlyma</w:t>
      </w:r>
      <w:r>
        <w:rPr>
          <w:sz w:val="24"/>
          <w:szCs w:val="24"/>
          <w:lang w:val="lt-LT"/>
        </w:rPr>
        <w:t>s</w:t>
      </w:r>
      <w:r w:rsidRPr="00D5151B">
        <w:rPr>
          <w:sz w:val="24"/>
          <w:szCs w:val="24"/>
          <w:lang w:val="lt-LT"/>
        </w:rPr>
        <w:t>, kuri</w:t>
      </w:r>
      <w:r>
        <w:rPr>
          <w:sz w:val="24"/>
          <w:szCs w:val="24"/>
          <w:lang w:val="lt-LT"/>
        </w:rPr>
        <w:t>s</w:t>
      </w:r>
      <w:r w:rsidRPr="00D5151B">
        <w:rPr>
          <w:sz w:val="24"/>
          <w:szCs w:val="24"/>
          <w:lang w:val="lt-LT"/>
        </w:rPr>
        <w:t xml:space="preserve"> atitiko pateiktas pirkimo sąlygas:</w:t>
      </w:r>
    </w:p>
    <w:p w14:paraId="21E3CB2B" w14:textId="77777777" w:rsidR="006C368E" w:rsidRDefault="006C368E" w:rsidP="00E71809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27211A">
        <w:rPr>
          <w:lang w:val="lt-LT"/>
        </w:rPr>
        <w:t>54,23</w:t>
      </w:r>
      <w:r w:rsidRPr="00780667">
        <w:rPr>
          <w:lang w:val="lt-LT"/>
        </w:rPr>
        <w:t xml:space="preserve"> kv. m bendro ploto </w:t>
      </w:r>
      <w:r w:rsidR="008C5ABF">
        <w:rPr>
          <w:lang w:val="lt-LT"/>
        </w:rPr>
        <w:t>dviejų</w:t>
      </w:r>
      <w:r w:rsidRPr="00780667">
        <w:rPr>
          <w:lang w:val="lt-LT"/>
        </w:rPr>
        <w:t xml:space="preserve"> kambari</w:t>
      </w:r>
      <w:r w:rsidR="008C5ABF">
        <w:rPr>
          <w:lang w:val="lt-LT"/>
        </w:rPr>
        <w:t>ų</w:t>
      </w:r>
      <w:r w:rsidRPr="00780667">
        <w:rPr>
          <w:lang w:val="lt-LT"/>
        </w:rPr>
        <w:t xml:space="preserve"> but</w:t>
      </w:r>
      <w:r>
        <w:rPr>
          <w:lang w:val="lt-LT"/>
        </w:rPr>
        <w:t>as</w:t>
      </w:r>
      <w:r w:rsidRPr="00780667">
        <w:rPr>
          <w:lang w:val="lt-LT"/>
        </w:rPr>
        <w:t xml:space="preserve">, unikalus Nr. </w:t>
      </w:r>
      <w:r>
        <w:rPr>
          <w:lang w:val="lt-LT"/>
        </w:rPr>
        <w:t>(</w:t>
      </w:r>
      <w:r w:rsidRPr="0027211A">
        <w:rPr>
          <w:i/>
          <w:lang w:val="lt-LT"/>
        </w:rPr>
        <w:t>duomenys neskelbiami</w:t>
      </w:r>
      <w:r>
        <w:rPr>
          <w:lang w:val="lt-LT"/>
        </w:rPr>
        <w:t>), esantis</w:t>
      </w:r>
      <w:r w:rsidRPr="00780667">
        <w:rPr>
          <w:lang w:val="lt-LT"/>
        </w:rPr>
        <w:t xml:space="preserve"> </w:t>
      </w:r>
      <w:r w:rsidR="0027211A">
        <w:rPr>
          <w:lang w:val="lt-LT"/>
        </w:rPr>
        <w:t>Tekstilininkų g. 15A, Juodupės mstl</w:t>
      </w:r>
      <w:r>
        <w:rPr>
          <w:lang w:val="lt-LT"/>
        </w:rPr>
        <w:t xml:space="preserve">. Pagal turto vertintojo ataskaitą Nr. </w:t>
      </w:r>
      <w:r w:rsidR="0027211A">
        <w:rPr>
          <w:lang w:val="lt-LT"/>
        </w:rPr>
        <w:t>19111557</w:t>
      </w:r>
      <w:r>
        <w:rPr>
          <w:lang w:val="lt-LT"/>
        </w:rPr>
        <w:t xml:space="preserve"> šis butas įvertintas </w:t>
      </w:r>
      <w:r w:rsidR="0027211A">
        <w:rPr>
          <w:lang w:val="lt-LT"/>
        </w:rPr>
        <w:t>4 000</w:t>
      </w:r>
      <w:r>
        <w:rPr>
          <w:lang w:val="lt-LT"/>
        </w:rPr>
        <w:t>,00 eurų. Butų p</w:t>
      </w:r>
      <w:r w:rsidRPr="0014015E">
        <w:rPr>
          <w:lang w:val="lt-LT"/>
        </w:rPr>
        <w:t xml:space="preserve">irkimo komisijai pravedus derybas su pardavėju, nustatyta galutinė pirkimo suma yra </w:t>
      </w:r>
      <w:r w:rsidR="0027211A">
        <w:rPr>
          <w:lang w:val="lt-LT"/>
        </w:rPr>
        <w:t>3 950,00</w:t>
      </w:r>
      <w:r w:rsidRPr="00780667">
        <w:rPr>
          <w:lang w:val="lt-LT"/>
        </w:rPr>
        <w:t xml:space="preserve"> Eur</w:t>
      </w:r>
      <w:r>
        <w:rPr>
          <w:lang w:val="lt-LT"/>
        </w:rPr>
        <w:t>.</w:t>
      </w:r>
    </w:p>
    <w:p w14:paraId="21E3CB2C" w14:textId="77777777" w:rsidR="00BB5C1A" w:rsidRDefault="0027211A" w:rsidP="00BB5C1A">
      <w:pPr>
        <w:pStyle w:val="Betarp"/>
        <w:jc w:val="both"/>
        <w:rPr>
          <w:bCs/>
          <w:lang w:val="lt-LT"/>
        </w:rPr>
      </w:pPr>
      <w:r>
        <w:rPr>
          <w:lang w:val="lt-LT"/>
        </w:rPr>
        <w:tab/>
      </w:r>
    </w:p>
    <w:p w14:paraId="21E3CB2D" w14:textId="77777777" w:rsidR="006C368E" w:rsidRPr="0014015E" w:rsidRDefault="00BB5C1A" w:rsidP="00BB5C1A">
      <w:pPr>
        <w:pStyle w:val="Betarp"/>
        <w:jc w:val="both"/>
        <w:rPr>
          <w:lang w:val="lt-LT"/>
        </w:rPr>
      </w:pPr>
      <w:r>
        <w:rPr>
          <w:lang w:val="lt-LT"/>
        </w:rPr>
        <w:lastRenderedPageBreak/>
        <w:tab/>
        <w:t>V</w:t>
      </w:r>
      <w:r w:rsidR="0027211A">
        <w:rPr>
          <w:lang w:val="lt-LT"/>
        </w:rPr>
        <w:t>adovaujantis Civilinio kodekso 6.393 straipsnio 1 dalimi</w:t>
      </w:r>
      <w:r w:rsidR="00DD0DD4">
        <w:rPr>
          <w:lang w:val="lt-LT"/>
        </w:rPr>
        <w:t>, Nekilnojamojo daikto pirkimo-pardavimo sutartis turi būti notarinės formos, išskyrus bankroto proceso metu sudaromas nekilnojamojo da</w:t>
      </w:r>
      <w:r>
        <w:rPr>
          <w:lang w:val="lt-LT"/>
        </w:rPr>
        <w:t>ikto pirkimo-pardavimo sutartis, todėl atsižvelg</w:t>
      </w:r>
      <w:r w:rsidR="00414A11">
        <w:rPr>
          <w:lang w:val="lt-LT"/>
        </w:rPr>
        <w:t>us</w:t>
      </w:r>
      <w:r>
        <w:rPr>
          <w:lang w:val="lt-LT"/>
        </w:rPr>
        <w:t xml:space="preserve"> į Rokiškio rajono savivaldybės tarybos 2019 m. balandžio 26 d. sprendimu Nr. TS-109 patvirtinto</w:t>
      </w:r>
      <w:r w:rsidRPr="00C635C8">
        <w:rPr>
          <w:b/>
          <w:bCs/>
          <w:color w:val="000000"/>
          <w:sz w:val="23"/>
          <w:szCs w:val="23"/>
          <w:lang w:val="lt-LT"/>
        </w:rPr>
        <w:t xml:space="preserve"> </w:t>
      </w:r>
      <w:r>
        <w:rPr>
          <w:bCs/>
          <w:lang w:val="lt-LT"/>
        </w:rPr>
        <w:t>R</w:t>
      </w:r>
      <w:r w:rsidRPr="00C635C8">
        <w:rPr>
          <w:bCs/>
          <w:lang w:val="lt-LT"/>
        </w:rPr>
        <w:t>okiškio rajono savivaldybės vardu sudaromų sutarčių pasirašymo tvarkos apraš</w:t>
      </w:r>
      <w:r>
        <w:rPr>
          <w:bCs/>
          <w:lang w:val="lt-LT"/>
        </w:rPr>
        <w:t xml:space="preserve">o 3.8 punktą, savivaldybės tarybai neteikiamas nekilnojamojo turto pirkimo-pardavimo sutarties projektas. </w:t>
      </w:r>
    </w:p>
    <w:p w14:paraId="21E3CB2E" w14:textId="77777777" w:rsidR="006C368E" w:rsidRPr="00936494" w:rsidRDefault="006C368E" w:rsidP="006C368E">
      <w:pPr>
        <w:autoSpaceDE w:val="0"/>
        <w:autoSpaceDN w:val="0"/>
        <w:adjustRightInd w:val="0"/>
        <w:ind w:right="-115" w:firstLine="720"/>
        <w:jc w:val="both"/>
        <w:rPr>
          <w:b/>
          <w:sz w:val="24"/>
          <w:szCs w:val="24"/>
          <w:lang w:val="lt-LT"/>
        </w:rPr>
      </w:pPr>
      <w:r w:rsidRPr="00936494">
        <w:rPr>
          <w:b/>
          <w:sz w:val="24"/>
          <w:szCs w:val="24"/>
          <w:lang w:val="lt-LT"/>
        </w:rPr>
        <w:t>Galimos pasekmės, priėmus siūlomą tarybos sprendimo projektą:</w:t>
      </w:r>
    </w:p>
    <w:p w14:paraId="21E3CB2F" w14:textId="77777777" w:rsidR="006C368E" w:rsidRPr="007B373B" w:rsidRDefault="006C368E" w:rsidP="006C368E">
      <w:pPr>
        <w:jc w:val="both"/>
        <w:rPr>
          <w:rFonts w:eastAsia="Calibri"/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/>
        </w:rPr>
        <w:tab/>
        <w:t>t</w:t>
      </w:r>
      <w:r w:rsidRPr="00B14427">
        <w:rPr>
          <w:b/>
          <w:sz w:val="24"/>
          <w:szCs w:val="24"/>
          <w:lang w:val="lt-LT"/>
        </w:rPr>
        <w:t>eigiam</w:t>
      </w:r>
      <w:r>
        <w:rPr>
          <w:b/>
          <w:sz w:val="24"/>
          <w:szCs w:val="24"/>
          <w:lang w:val="lt-LT"/>
        </w:rPr>
        <w:t xml:space="preserve">os </w:t>
      </w:r>
      <w:r w:rsidRPr="00936494">
        <w:rPr>
          <w:sz w:val="24"/>
          <w:szCs w:val="24"/>
          <w:lang w:val="lt-LT"/>
        </w:rPr>
        <w:t xml:space="preserve">– </w:t>
      </w:r>
      <w:r w:rsidRPr="007B373B">
        <w:rPr>
          <w:rFonts w:eastAsia="Calibri"/>
          <w:sz w:val="24"/>
          <w:szCs w:val="24"/>
          <w:lang w:val="lt-LT" w:eastAsia="en-US"/>
        </w:rPr>
        <w:t xml:space="preserve">priėmus teigiamą sprendimą bus pradėtos vykdyti būstų įsigijimo procedūros. </w:t>
      </w:r>
      <w:r w:rsidRPr="007B373B">
        <w:rPr>
          <w:sz w:val="24"/>
          <w:szCs w:val="24"/>
          <w:lang w:val="lt-LT"/>
        </w:rPr>
        <w:t xml:space="preserve">Rokiškio rajono savivaldybės socialinio būsto fondas padidėtų </w:t>
      </w:r>
      <w:r w:rsidR="00435353">
        <w:rPr>
          <w:sz w:val="24"/>
          <w:szCs w:val="24"/>
          <w:lang w:val="lt-LT"/>
        </w:rPr>
        <w:t>1 (vienu</w:t>
      </w:r>
      <w:r w:rsidRPr="007B373B">
        <w:rPr>
          <w:sz w:val="24"/>
          <w:szCs w:val="24"/>
          <w:lang w:val="lt-LT"/>
        </w:rPr>
        <w:t xml:space="preserve">) </w:t>
      </w:r>
      <w:r w:rsidR="00435353">
        <w:rPr>
          <w:sz w:val="24"/>
          <w:szCs w:val="24"/>
          <w:lang w:val="lt-LT"/>
        </w:rPr>
        <w:t>dviejų</w:t>
      </w:r>
      <w:r w:rsidRPr="007B373B">
        <w:rPr>
          <w:sz w:val="24"/>
          <w:szCs w:val="24"/>
          <w:lang w:val="lt-LT"/>
        </w:rPr>
        <w:t xml:space="preserve"> kambari</w:t>
      </w:r>
      <w:r w:rsidR="00435353">
        <w:rPr>
          <w:sz w:val="24"/>
          <w:szCs w:val="24"/>
          <w:lang w:val="lt-LT"/>
        </w:rPr>
        <w:t>ų</w:t>
      </w:r>
      <w:r w:rsidRPr="007B373B">
        <w:rPr>
          <w:sz w:val="24"/>
          <w:szCs w:val="24"/>
          <w:lang w:val="lt-LT"/>
        </w:rPr>
        <w:t xml:space="preserve"> but</w:t>
      </w:r>
      <w:r w:rsidR="00435353">
        <w:rPr>
          <w:sz w:val="24"/>
          <w:szCs w:val="24"/>
          <w:lang w:val="lt-LT"/>
        </w:rPr>
        <w:t>u</w:t>
      </w:r>
      <w:r w:rsidRPr="007B373B">
        <w:rPr>
          <w:sz w:val="24"/>
          <w:szCs w:val="24"/>
          <w:lang w:val="lt-LT"/>
        </w:rPr>
        <w:t xml:space="preserve">, sumažėtų asmenų laukiančiųjų socialinio būsto, </w:t>
      </w:r>
      <w:r w:rsidR="00435353">
        <w:rPr>
          <w:sz w:val="24"/>
          <w:szCs w:val="24"/>
          <w:lang w:val="lt-LT"/>
        </w:rPr>
        <w:t>viena šeima</w:t>
      </w:r>
      <w:r w:rsidRPr="007B373B">
        <w:rPr>
          <w:sz w:val="24"/>
          <w:szCs w:val="24"/>
          <w:lang w:val="lt-LT"/>
        </w:rPr>
        <w:t>, turin</w:t>
      </w:r>
      <w:r w:rsidR="00435353">
        <w:rPr>
          <w:sz w:val="24"/>
          <w:szCs w:val="24"/>
          <w:lang w:val="lt-LT"/>
        </w:rPr>
        <w:t>ti</w:t>
      </w:r>
      <w:r w:rsidRPr="007B373B">
        <w:rPr>
          <w:sz w:val="24"/>
          <w:szCs w:val="24"/>
          <w:lang w:val="lt-LT"/>
        </w:rPr>
        <w:t xml:space="preserve"> teisę į socialinį būstą pagal Lietuvos Respublikos paramos būstui įsigyti ar išsinuomoti įstatymą, pagerintų savo gyvenimo sąlygas. </w:t>
      </w:r>
    </w:p>
    <w:p w14:paraId="21E3CB30" w14:textId="77777777" w:rsidR="006C368E" w:rsidRDefault="006C368E" w:rsidP="006C368E">
      <w:pPr>
        <w:ind w:right="-115" w:firstLine="720"/>
        <w:jc w:val="both"/>
        <w:rPr>
          <w:b/>
          <w:bCs/>
          <w:sz w:val="24"/>
          <w:szCs w:val="24"/>
          <w:lang w:val="lt-LT"/>
        </w:rPr>
      </w:pPr>
      <w:r w:rsidRPr="0014015E">
        <w:rPr>
          <w:b/>
          <w:sz w:val="24"/>
          <w:szCs w:val="24"/>
          <w:lang w:val="lt-LT"/>
        </w:rPr>
        <w:t>n</w:t>
      </w:r>
      <w:r w:rsidRPr="00B14427">
        <w:rPr>
          <w:b/>
          <w:bCs/>
          <w:sz w:val="24"/>
          <w:szCs w:val="24"/>
          <w:lang w:val="lt-LT"/>
        </w:rPr>
        <w:t>eigiam</w:t>
      </w:r>
      <w:r>
        <w:rPr>
          <w:b/>
          <w:bCs/>
          <w:sz w:val="24"/>
          <w:szCs w:val="24"/>
          <w:lang w:val="lt-LT"/>
        </w:rPr>
        <w:t>os</w:t>
      </w:r>
      <w:r w:rsidRPr="00B14427">
        <w:rPr>
          <w:b/>
          <w:bCs/>
          <w:sz w:val="24"/>
          <w:szCs w:val="24"/>
          <w:lang w:val="lt-LT"/>
        </w:rPr>
        <w:t xml:space="preserve"> </w:t>
      </w:r>
      <w:r>
        <w:rPr>
          <w:b/>
          <w:bCs/>
          <w:sz w:val="24"/>
          <w:szCs w:val="24"/>
          <w:lang w:val="lt-LT"/>
        </w:rPr>
        <w:t>–</w:t>
      </w:r>
      <w:r w:rsidRPr="00B14427">
        <w:rPr>
          <w:b/>
          <w:bCs/>
          <w:sz w:val="24"/>
          <w:szCs w:val="24"/>
          <w:lang w:val="lt-LT"/>
        </w:rPr>
        <w:t xml:space="preserve"> </w:t>
      </w:r>
      <w:r w:rsidRPr="008C35A5">
        <w:rPr>
          <w:bCs/>
          <w:sz w:val="24"/>
          <w:szCs w:val="24"/>
          <w:lang w:val="lt-LT"/>
        </w:rPr>
        <w:t>nebus</w:t>
      </w:r>
      <w:r>
        <w:rPr>
          <w:bCs/>
          <w:sz w:val="24"/>
          <w:szCs w:val="24"/>
          <w:lang w:val="lt-LT"/>
        </w:rPr>
        <w:t>.</w:t>
      </w:r>
    </w:p>
    <w:p w14:paraId="21E3CB31" w14:textId="77777777" w:rsidR="006C368E" w:rsidRDefault="006C368E" w:rsidP="006C368E">
      <w:pPr>
        <w:pStyle w:val="Antrats"/>
        <w:tabs>
          <w:tab w:val="left" w:pos="1296"/>
        </w:tabs>
        <w:ind w:firstLine="720"/>
        <w:jc w:val="both"/>
        <w:rPr>
          <w:b/>
          <w:sz w:val="24"/>
          <w:szCs w:val="24"/>
          <w:lang w:val="lt-LT"/>
        </w:rPr>
      </w:pPr>
      <w:r w:rsidRPr="00936494">
        <w:rPr>
          <w:b/>
          <w:sz w:val="24"/>
          <w:szCs w:val="24"/>
          <w:lang w:val="lt-LT"/>
        </w:rPr>
        <w:t>Kokia sprendimo nauda Rokiškio rajono gyventojams.</w:t>
      </w:r>
    </w:p>
    <w:p w14:paraId="21E3CB32" w14:textId="77777777" w:rsidR="006C368E" w:rsidRPr="007B373B" w:rsidRDefault="006C368E" w:rsidP="006C368E">
      <w:pPr>
        <w:jc w:val="both"/>
        <w:rPr>
          <w:rFonts w:eastAsia="Calibri"/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ab/>
        <w:t>S</w:t>
      </w:r>
      <w:r w:rsidRPr="007B373B">
        <w:rPr>
          <w:sz w:val="24"/>
          <w:szCs w:val="24"/>
          <w:lang w:val="lt-LT"/>
        </w:rPr>
        <w:t xml:space="preserve">umažėtų asmenų laukiančiųjų socialinio būsto, </w:t>
      </w:r>
      <w:r w:rsidR="00435353">
        <w:rPr>
          <w:sz w:val="24"/>
          <w:szCs w:val="24"/>
          <w:lang w:val="lt-LT"/>
        </w:rPr>
        <w:t>viena šeima</w:t>
      </w:r>
      <w:r w:rsidRPr="007B373B">
        <w:rPr>
          <w:sz w:val="24"/>
          <w:szCs w:val="24"/>
          <w:lang w:val="lt-LT"/>
        </w:rPr>
        <w:t>, turin</w:t>
      </w:r>
      <w:r w:rsidR="00435353">
        <w:rPr>
          <w:sz w:val="24"/>
          <w:szCs w:val="24"/>
          <w:lang w:val="lt-LT"/>
        </w:rPr>
        <w:t xml:space="preserve">ti </w:t>
      </w:r>
      <w:r w:rsidRPr="007B373B">
        <w:rPr>
          <w:sz w:val="24"/>
          <w:szCs w:val="24"/>
          <w:lang w:val="lt-LT"/>
        </w:rPr>
        <w:t xml:space="preserve">teisę į socialinį būstą pagal Lietuvos Respublikos paramos būstui įsigyti ar išsinuomoti įstatymą, pagerintų savo gyvenimo sąlygas. </w:t>
      </w:r>
    </w:p>
    <w:p w14:paraId="21E3CB33" w14:textId="77777777" w:rsidR="006C368E" w:rsidRPr="00936494" w:rsidRDefault="006C368E" w:rsidP="006C368E">
      <w:pPr>
        <w:ind w:firstLine="720"/>
        <w:jc w:val="both"/>
        <w:rPr>
          <w:sz w:val="24"/>
          <w:szCs w:val="24"/>
          <w:lang w:val="lt-LT"/>
        </w:rPr>
      </w:pPr>
      <w:r w:rsidRPr="00936494">
        <w:rPr>
          <w:b/>
          <w:bCs/>
          <w:sz w:val="24"/>
          <w:szCs w:val="24"/>
          <w:lang w:val="lt-LT"/>
        </w:rPr>
        <w:t>Finansavimo šaltiniai ir lėšų poreikis</w:t>
      </w:r>
      <w:r w:rsidRPr="00936494">
        <w:rPr>
          <w:sz w:val="24"/>
          <w:szCs w:val="24"/>
          <w:lang w:val="lt-LT"/>
        </w:rPr>
        <w:t>.</w:t>
      </w:r>
    </w:p>
    <w:p w14:paraId="21E3CB34" w14:textId="77777777" w:rsidR="006C368E" w:rsidRPr="00A839FF" w:rsidRDefault="006C368E" w:rsidP="006C368E">
      <w:pPr>
        <w:ind w:firstLine="720"/>
        <w:jc w:val="both"/>
        <w:rPr>
          <w:sz w:val="24"/>
          <w:szCs w:val="24"/>
          <w:lang w:val="lt-LT"/>
        </w:rPr>
      </w:pPr>
      <w:r w:rsidRPr="00A839FF">
        <w:rPr>
          <w:sz w:val="24"/>
          <w:szCs w:val="24"/>
          <w:lang w:val="lt-LT"/>
        </w:rPr>
        <w:t>Reik</w:t>
      </w:r>
      <w:r w:rsidR="00700527">
        <w:rPr>
          <w:sz w:val="24"/>
          <w:szCs w:val="24"/>
          <w:lang w:val="lt-LT"/>
        </w:rPr>
        <w:t>ė</w:t>
      </w:r>
      <w:r w:rsidRPr="00A839FF">
        <w:rPr>
          <w:sz w:val="24"/>
          <w:szCs w:val="24"/>
          <w:lang w:val="lt-LT"/>
        </w:rPr>
        <w:t xml:space="preserve">s </w:t>
      </w:r>
      <w:r w:rsidR="007A6CFF">
        <w:rPr>
          <w:sz w:val="24"/>
          <w:szCs w:val="24"/>
          <w:lang w:val="lt-LT"/>
        </w:rPr>
        <w:t>591,00</w:t>
      </w:r>
      <w:r w:rsidRPr="00A839FF">
        <w:rPr>
          <w:sz w:val="24"/>
          <w:szCs w:val="24"/>
          <w:lang w:val="lt-LT"/>
        </w:rPr>
        <w:t xml:space="preserve"> eurų </w:t>
      </w:r>
      <w:r w:rsidR="007A6CFF">
        <w:rPr>
          <w:sz w:val="24"/>
          <w:szCs w:val="24"/>
          <w:lang w:val="lt-LT" w:eastAsia="en-US"/>
        </w:rPr>
        <w:t>savivaldybės</w:t>
      </w:r>
      <w:r w:rsidRPr="00A839FF">
        <w:rPr>
          <w:sz w:val="24"/>
          <w:szCs w:val="24"/>
          <w:lang w:val="lt-LT" w:eastAsia="en-US"/>
        </w:rPr>
        <w:t xml:space="preserve"> biudžeto lėšų (15 proc. prisidėjimas).</w:t>
      </w:r>
      <w:r w:rsidRPr="00A839FF">
        <w:rPr>
          <w:sz w:val="24"/>
          <w:szCs w:val="24"/>
          <w:lang w:val="lt-LT"/>
        </w:rPr>
        <w:t xml:space="preserve"> </w:t>
      </w:r>
    </w:p>
    <w:p w14:paraId="21E3CB35" w14:textId="77777777" w:rsidR="006C368E" w:rsidRPr="00936494" w:rsidRDefault="006C368E" w:rsidP="006C368E">
      <w:pPr>
        <w:ind w:firstLine="720"/>
        <w:jc w:val="both"/>
        <w:rPr>
          <w:sz w:val="24"/>
          <w:szCs w:val="24"/>
          <w:lang w:val="lt-LT"/>
        </w:rPr>
      </w:pPr>
      <w:r w:rsidRPr="00936494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</w:t>
      </w:r>
    </w:p>
    <w:p w14:paraId="21E3CB36" w14:textId="77777777" w:rsidR="006C368E" w:rsidRPr="00936494" w:rsidRDefault="006C368E" w:rsidP="006C368E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936494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21E3CB37" w14:textId="77777777" w:rsidR="006C368E" w:rsidRPr="00936494" w:rsidRDefault="006C368E" w:rsidP="006C368E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936494">
        <w:rPr>
          <w:b/>
          <w:color w:val="000000"/>
          <w:sz w:val="24"/>
          <w:szCs w:val="24"/>
          <w:lang w:val="lt-LT"/>
        </w:rPr>
        <w:t>Antikorupcinis vertinimas.</w:t>
      </w:r>
      <w:r w:rsidRPr="00936494">
        <w:rPr>
          <w:color w:val="000000"/>
          <w:sz w:val="24"/>
          <w:szCs w:val="24"/>
          <w:lang w:val="lt-LT"/>
        </w:rPr>
        <w:t xml:space="preserve"> </w:t>
      </w:r>
    </w:p>
    <w:p w14:paraId="21E3CB38" w14:textId="77777777" w:rsidR="006C368E" w:rsidRPr="00936494" w:rsidRDefault="006C368E" w:rsidP="006C368E">
      <w:pPr>
        <w:ind w:firstLine="720"/>
        <w:jc w:val="both"/>
        <w:rPr>
          <w:color w:val="000000"/>
          <w:sz w:val="24"/>
          <w:szCs w:val="24"/>
          <w:lang w:val="lt-LT"/>
        </w:rPr>
      </w:pPr>
      <w:r w:rsidRPr="00795325">
        <w:rPr>
          <w:color w:val="000000"/>
          <w:sz w:val="24"/>
          <w:szCs w:val="24"/>
          <w:lang w:val="lt-LT"/>
        </w:rPr>
        <w:t xml:space="preserve">Teisės akte nenumatoma reguliuoti visuomeninių santykių, susijusių su </w:t>
      </w:r>
      <w:r w:rsidRPr="00795325">
        <w:rPr>
          <w:sz w:val="24"/>
          <w:szCs w:val="24"/>
          <w:lang w:val="lt-LT"/>
        </w:rPr>
        <w:t>Lietuvos Respublikos k</w:t>
      </w:r>
      <w:r w:rsidRPr="00795325">
        <w:rPr>
          <w:color w:val="000000"/>
          <w:sz w:val="24"/>
          <w:szCs w:val="24"/>
          <w:lang w:val="lt-LT"/>
        </w:rPr>
        <w:t>orupcijos prevencijos įstatymo 8 straipsnio 1 dalyje numatytais veiksniais, todėl teisės aktas nevertintinas antikorupciniu požiūriu.</w:t>
      </w:r>
    </w:p>
    <w:p w14:paraId="21E3CB39" w14:textId="77777777" w:rsidR="00920C21" w:rsidRDefault="00920C21" w:rsidP="00920C21">
      <w:pPr>
        <w:ind w:right="-115"/>
        <w:jc w:val="both"/>
        <w:rPr>
          <w:sz w:val="24"/>
          <w:szCs w:val="24"/>
          <w:lang w:val="lt-LT"/>
        </w:rPr>
      </w:pPr>
    </w:p>
    <w:p w14:paraId="21E3CB3B" w14:textId="77777777" w:rsidR="00E572E8" w:rsidRPr="00936494" w:rsidRDefault="00E572E8" w:rsidP="00920C21">
      <w:pPr>
        <w:ind w:right="-115"/>
        <w:jc w:val="both"/>
        <w:rPr>
          <w:sz w:val="24"/>
          <w:szCs w:val="24"/>
          <w:lang w:val="lt-LT"/>
        </w:rPr>
      </w:pPr>
    </w:p>
    <w:p w14:paraId="21E3CB3C" w14:textId="77777777" w:rsidR="00F87F5F" w:rsidRDefault="00BD1624" w:rsidP="00E704E5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Strate</w:t>
      </w:r>
      <w:r w:rsidR="00A3500B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inio planavimo</w:t>
      </w:r>
      <w:r w:rsidR="0016447E">
        <w:rPr>
          <w:sz w:val="24"/>
          <w:szCs w:val="24"/>
          <w:lang w:val="lt-LT"/>
        </w:rPr>
        <w:t>,</w:t>
      </w:r>
      <w:r w:rsidR="00776CD2">
        <w:rPr>
          <w:sz w:val="24"/>
          <w:szCs w:val="24"/>
          <w:lang w:val="lt-LT"/>
        </w:rPr>
        <w:t xml:space="preserve"> investicijų</w:t>
      </w:r>
      <w:r w:rsidR="0016447E">
        <w:rPr>
          <w:sz w:val="24"/>
          <w:szCs w:val="24"/>
          <w:lang w:val="lt-LT"/>
        </w:rPr>
        <w:t xml:space="preserve"> ir viešųjų pirkimų</w:t>
      </w:r>
    </w:p>
    <w:p w14:paraId="21E3CB3D" w14:textId="77777777" w:rsidR="001059F4" w:rsidRPr="00F87F5F" w:rsidRDefault="00776CD2" w:rsidP="00E704E5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skyriaus </w:t>
      </w:r>
      <w:r w:rsidR="00FD4819">
        <w:rPr>
          <w:sz w:val="24"/>
          <w:szCs w:val="24"/>
          <w:lang w:val="lt-LT"/>
        </w:rPr>
        <w:t>vyriausioji specialist</w:t>
      </w:r>
      <w:r w:rsidR="00F87F5F">
        <w:rPr>
          <w:sz w:val="24"/>
          <w:szCs w:val="24"/>
          <w:lang w:val="lt-LT"/>
        </w:rPr>
        <w:t xml:space="preserve">ė </w:t>
      </w:r>
      <w:r w:rsidR="00FD4819">
        <w:rPr>
          <w:sz w:val="24"/>
          <w:szCs w:val="24"/>
          <w:lang w:val="lt-LT"/>
        </w:rPr>
        <w:t>viešiesiems pirkimams</w:t>
      </w:r>
      <w:r>
        <w:rPr>
          <w:sz w:val="24"/>
          <w:szCs w:val="24"/>
          <w:lang w:val="lt-LT"/>
        </w:rPr>
        <w:tab/>
      </w:r>
      <w:r w:rsidR="00BD1624">
        <w:rPr>
          <w:sz w:val="24"/>
          <w:szCs w:val="24"/>
          <w:lang w:val="lt-LT"/>
        </w:rPr>
        <w:tab/>
      </w:r>
      <w:r w:rsidR="00BD1624">
        <w:rPr>
          <w:sz w:val="24"/>
          <w:szCs w:val="24"/>
          <w:lang w:val="lt-LT"/>
        </w:rPr>
        <w:tab/>
      </w:r>
      <w:r w:rsidR="00BD1624">
        <w:rPr>
          <w:sz w:val="24"/>
          <w:szCs w:val="24"/>
          <w:lang w:val="lt-LT"/>
        </w:rPr>
        <w:tab/>
      </w:r>
      <w:r w:rsidR="00FD4819">
        <w:rPr>
          <w:sz w:val="24"/>
          <w:szCs w:val="24"/>
          <w:lang w:val="lt-LT"/>
        </w:rPr>
        <w:t>Ernesta Jančienė</w:t>
      </w:r>
    </w:p>
    <w:sectPr w:rsidR="001059F4" w:rsidRPr="00F87F5F" w:rsidSect="0057669F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CB40" w14:textId="77777777" w:rsidR="00873E29" w:rsidRDefault="00873E29">
      <w:r>
        <w:separator/>
      </w:r>
    </w:p>
  </w:endnote>
  <w:endnote w:type="continuationSeparator" w:id="0">
    <w:p w14:paraId="21E3CB41" w14:textId="77777777" w:rsidR="00873E29" w:rsidRDefault="0087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3CB3E" w14:textId="77777777" w:rsidR="00873E29" w:rsidRDefault="00873E29">
      <w:r>
        <w:separator/>
      </w:r>
    </w:p>
  </w:footnote>
  <w:footnote w:type="continuationSeparator" w:id="0">
    <w:p w14:paraId="21E3CB3F" w14:textId="77777777" w:rsidR="00873E29" w:rsidRDefault="0087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3CB42" w14:textId="77777777" w:rsidR="00EB1BFB" w:rsidRDefault="006F468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21E3CB4B" wp14:editId="21E3CB4C">
          <wp:extent cx="542925" cy="695325"/>
          <wp:effectExtent l="0" t="0" r="9525" b="9525"/>
          <wp:docPr id="1" name="Paveikslėlis 6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6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3CB43" w14:textId="77777777" w:rsidR="00EB1BFB" w:rsidRPr="00110861" w:rsidRDefault="00920C21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60442">
      <w:tab/>
    </w:r>
    <w:r w:rsidR="00260442">
      <w:tab/>
    </w:r>
    <w:r w:rsidR="00260442">
      <w:tab/>
    </w:r>
    <w:r w:rsidRPr="00110861">
      <w:rPr>
        <w:sz w:val="24"/>
        <w:szCs w:val="24"/>
        <w:lang w:val="lt-LT"/>
      </w:rPr>
      <w:t>Projektas</w:t>
    </w:r>
  </w:p>
  <w:p w14:paraId="21E3CB44" w14:textId="77777777" w:rsidR="00EB1BFB" w:rsidRPr="00110861" w:rsidRDefault="00EB1BFB" w:rsidP="00EB1BFB">
    <w:pPr>
      <w:rPr>
        <w:sz w:val="24"/>
        <w:szCs w:val="24"/>
      </w:rPr>
    </w:pPr>
  </w:p>
  <w:p w14:paraId="21E3CB45" w14:textId="77777777" w:rsidR="00EB1BFB" w:rsidRPr="00110861" w:rsidRDefault="00EB1BFB" w:rsidP="00EB1BFB">
    <w:pPr>
      <w:rPr>
        <w:sz w:val="24"/>
        <w:szCs w:val="24"/>
      </w:rPr>
    </w:pPr>
  </w:p>
  <w:p w14:paraId="21E3CB46" w14:textId="77777777" w:rsidR="00EB1BFB" w:rsidRPr="00110861" w:rsidRDefault="00EB1BFB" w:rsidP="00EB1BFB">
    <w:pPr>
      <w:rPr>
        <w:rFonts w:ascii="TimesLT" w:hAnsi="TimesLT"/>
        <w:b/>
        <w:sz w:val="24"/>
        <w:szCs w:val="24"/>
      </w:rPr>
    </w:pPr>
    <w:r w:rsidRPr="00110861">
      <w:rPr>
        <w:rFonts w:ascii="TimesLT" w:hAnsi="TimesLT"/>
        <w:b/>
        <w:sz w:val="24"/>
        <w:szCs w:val="24"/>
      </w:rPr>
      <w:t xml:space="preserve">          </w:t>
    </w:r>
  </w:p>
  <w:p w14:paraId="21E3CB47" w14:textId="77777777" w:rsidR="00EB1BFB" w:rsidRPr="00110861" w:rsidRDefault="00EB1BFB" w:rsidP="00EB1BFB">
    <w:pPr>
      <w:rPr>
        <w:rFonts w:ascii="TimesLT" w:hAnsi="TimesLT"/>
        <w:b/>
        <w:sz w:val="24"/>
        <w:szCs w:val="24"/>
      </w:rPr>
    </w:pPr>
  </w:p>
  <w:p w14:paraId="21E3CB48" w14:textId="77777777" w:rsidR="00EB1BFB" w:rsidRPr="00110861" w:rsidRDefault="00EB1BFB" w:rsidP="00EB1BFB">
    <w:pPr>
      <w:jc w:val="center"/>
      <w:rPr>
        <w:b/>
        <w:sz w:val="24"/>
        <w:szCs w:val="24"/>
      </w:rPr>
    </w:pPr>
    <w:r w:rsidRPr="00110861">
      <w:rPr>
        <w:b/>
        <w:sz w:val="24"/>
        <w:szCs w:val="24"/>
      </w:rPr>
      <w:t>ROKI</w:t>
    </w:r>
    <w:r w:rsidRPr="00110861">
      <w:rPr>
        <w:b/>
        <w:sz w:val="24"/>
        <w:szCs w:val="24"/>
        <w:lang w:val="lt-LT"/>
      </w:rPr>
      <w:t>Š</w:t>
    </w:r>
    <w:r w:rsidRPr="00110861">
      <w:rPr>
        <w:b/>
        <w:sz w:val="24"/>
        <w:szCs w:val="24"/>
      </w:rPr>
      <w:t>KIO RAJONO SAVIVALDYBĖS TARYBA</w:t>
    </w:r>
  </w:p>
  <w:p w14:paraId="21E3CB49" w14:textId="77777777" w:rsidR="00EB1BFB" w:rsidRPr="00110861" w:rsidRDefault="00EB1BFB" w:rsidP="00EB1BFB">
    <w:pPr>
      <w:jc w:val="center"/>
      <w:rPr>
        <w:b/>
        <w:sz w:val="24"/>
        <w:szCs w:val="24"/>
      </w:rPr>
    </w:pPr>
  </w:p>
  <w:p w14:paraId="21E3CB4A" w14:textId="3464EE5E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A876FD"/>
    <w:multiLevelType w:val="hybridMultilevel"/>
    <w:tmpl w:val="7BF27954"/>
    <w:lvl w:ilvl="0" w:tplc="27E85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A72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CD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088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E7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62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A3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28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424D2"/>
    <w:rsid w:val="00057C59"/>
    <w:rsid w:val="00061558"/>
    <w:rsid w:val="000C79DA"/>
    <w:rsid w:val="000D207B"/>
    <w:rsid w:val="000D5DBA"/>
    <w:rsid w:val="000E2D5A"/>
    <w:rsid w:val="000E433B"/>
    <w:rsid w:val="001059F4"/>
    <w:rsid w:val="00110861"/>
    <w:rsid w:val="00113C20"/>
    <w:rsid w:val="0014015E"/>
    <w:rsid w:val="00164115"/>
    <w:rsid w:val="0016447E"/>
    <w:rsid w:val="00176FE7"/>
    <w:rsid w:val="00180150"/>
    <w:rsid w:val="00180C7D"/>
    <w:rsid w:val="001937CB"/>
    <w:rsid w:val="00195FCC"/>
    <w:rsid w:val="001A42D5"/>
    <w:rsid w:val="001B78B2"/>
    <w:rsid w:val="001E755B"/>
    <w:rsid w:val="001F1DAA"/>
    <w:rsid w:val="00211A45"/>
    <w:rsid w:val="002143E1"/>
    <w:rsid w:val="00242571"/>
    <w:rsid w:val="00260442"/>
    <w:rsid w:val="0027211A"/>
    <w:rsid w:val="0028534B"/>
    <w:rsid w:val="002A6145"/>
    <w:rsid w:val="002A62BA"/>
    <w:rsid w:val="002C17C5"/>
    <w:rsid w:val="00301EF3"/>
    <w:rsid w:val="00302C90"/>
    <w:rsid w:val="0031039E"/>
    <w:rsid w:val="00312A4F"/>
    <w:rsid w:val="00321499"/>
    <w:rsid w:val="00332FFD"/>
    <w:rsid w:val="00342BD2"/>
    <w:rsid w:val="00374320"/>
    <w:rsid w:val="00392E22"/>
    <w:rsid w:val="003A191F"/>
    <w:rsid w:val="003A2F5A"/>
    <w:rsid w:val="003B0E4D"/>
    <w:rsid w:val="003C6402"/>
    <w:rsid w:val="003E6195"/>
    <w:rsid w:val="004146A5"/>
    <w:rsid w:val="00414A11"/>
    <w:rsid w:val="00424F94"/>
    <w:rsid w:val="00435353"/>
    <w:rsid w:val="00436182"/>
    <w:rsid w:val="00441928"/>
    <w:rsid w:val="00454130"/>
    <w:rsid w:val="004855CF"/>
    <w:rsid w:val="00495A04"/>
    <w:rsid w:val="004A2472"/>
    <w:rsid w:val="004C0458"/>
    <w:rsid w:val="004C3FEB"/>
    <w:rsid w:val="004D67A1"/>
    <w:rsid w:val="004E0057"/>
    <w:rsid w:val="004F4BC1"/>
    <w:rsid w:val="004F7F84"/>
    <w:rsid w:val="00526B47"/>
    <w:rsid w:val="00530F34"/>
    <w:rsid w:val="00554320"/>
    <w:rsid w:val="0057669F"/>
    <w:rsid w:val="00577501"/>
    <w:rsid w:val="00585565"/>
    <w:rsid w:val="00590F26"/>
    <w:rsid w:val="00595242"/>
    <w:rsid w:val="005C370F"/>
    <w:rsid w:val="005E4261"/>
    <w:rsid w:val="006175A6"/>
    <w:rsid w:val="00641448"/>
    <w:rsid w:val="0064202A"/>
    <w:rsid w:val="0067194A"/>
    <w:rsid w:val="006733DA"/>
    <w:rsid w:val="00675D63"/>
    <w:rsid w:val="0069121F"/>
    <w:rsid w:val="006958E0"/>
    <w:rsid w:val="006A4F71"/>
    <w:rsid w:val="006A760B"/>
    <w:rsid w:val="006C368E"/>
    <w:rsid w:val="006F4689"/>
    <w:rsid w:val="00700527"/>
    <w:rsid w:val="00727CA7"/>
    <w:rsid w:val="00734984"/>
    <w:rsid w:val="0076344D"/>
    <w:rsid w:val="00776CD2"/>
    <w:rsid w:val="00780667"/>
    <w:rsid w:val="00795325"/>
    <w:rsid w:val="007A0B3B"/>
    <w:rsid w:val="007A6CFF"/>
    <w:rsid w:val="007B373B"/>
    <w:rsid w:val="007B4367"/>
    <w:rsid w:val="007C2656"/>
    <w:rsid w:val="007D21F6"/>
    <w:rsid w:val="007D2E6F"/>
    <w:rsid w:val="00803964"/>
    <w:rsid w:val="00804C1D"/>
    <w:rsid w:val="008179CB"/>
    <w:rsid w:val="00831B31"/>
    <w:rsid w:val="00857F7E"/>
    <w:rsid w:val="00873E29"/>
    <w:rsid w:val="008A42B5"/>
    <w:rsid w:val="008C20BB"/>
    <w:rsid w:val="008C39F5"/>
    <w:rsid w:val="008C5ABF"/>
    <w:rsid w:val="008C7A80"/>
    <w:rsid w:val="008E7F5B"/>
    <w:rsid w:val="008F3E4E"/>
    <w:rsid w:val="008F43EF"/>
    <w:rsid w:val="008F6439"/>
    <w:rsid w:val="00904710"/>
    <w:rsid w:val="0090605C"/>
    <w:rsid w:val="00907FAA"/>
    <w:rsid w:val="00917406"/>
    <w:rsid w:val="00920C21"/>
    <w:rsid w:val="0092731E"/>
    <w:rsid w:val="009330E9"/>
    <w:rsid w:val="009339A7"/>
    <w:rsid w:val="00963613"/>
    <w:rsid w:val="009974FB"/>
    <w:rsid w:val="009C1F16"/>
    <w:rsid w:val="009E502C"/>
    <w:rsid w:val="009E731A"/>
    <w:rsid w:val="009F55D0"/>
    <w:rsid w:val="00A12682"/>
    <w:rsid w:val="00A32E4F"/>
    <w:rsid w:val="00A3500B"/>
    <w:rsid w:val="00A57014"/>
    <w:rsid w:val="00A72FA1"/>
    <w:rsid w:val="00A839FF"/>
    <w:rsid w:val="00A9129A"/>
    <w:rsid w:val="00AB6073"/>
    <w:rsid w:val="00AC6EFA"/>
    <w:rsid w:val="00AE272A"/>
    <w:rsid w:val="00B172B1"/>
    <w:rsid w:val="00B21FA0"/>
    <w:rsid w:val="00B52CC9"/>
    <w:rsid w:val="00B7444A"/>
    <w:rsid w:val="00BA68B6"/>
    <w:rsid w:val="00BB5C1A"/>
    <w:rsid w:val="00BC76E5"/>
    <w:rsid w:val="00BD1624"/>
    <w:rsid w:val="00BD18D9"/>
    <w:rsid w:val="00BF1C9E"/>
    <w:rsid w:val="00BF7701"/>
    <w:rsid w:val="00C035CC"/>
    <w:rsid w:val="00C17100"/>
    <w:rsid w:val="00C25CDF"/>
    <w:rsid w:val="00C64B50"/>
    <w:rsid w:val="00C64B6C"/>
    <w:rsid w:val="00C81E49"/>
    <w:rsid w:val="00CA536C"/>
    <w:rsid w:val="00CA78D4"/>
    <w:rsid w:val="00CC5051"/>
    <w:rsid w:val="00D05BF8"/>
    <w:rsid w:val="00D1138B"/>
    <w:rsid w:val="00D5151B"/>
    <w:rsid w:val="00D561B5"/>
    <w:rsid w:val="00D86E53"/>
    <w:rsid w:val="00D937C1"/>
    <w:rsid w:val="00DB1D83"/>
    <w:rsid w:val="00DD0DD4"/>
    <w:rsid w:val="00DE44C7"/>
    <w:rsid w:val="00DE738F"/>
    <w:rsid w:val="00DF0091"/>
    <w:rsid w:val="00E046F6"/>
    <w:rsid w:val="00E15491"/>
    <w:rsid w:val="00E318CD"/>
    <w:rsid w:val="00E54196"/>
    <w:rsid w:val="00E572E8"/>
    <w:rsid w:val="00E64ADC"/>
    <w:rsid w:val="00E704E5"/>
    <w:rsid w:val="00E71809"/>
    <w:rsid w:val="00E73C3D"/>
    <w:rsid w:val="00E750C3"/>
    <w:rsid w:val="00EB1BFB"/>
    <w:rsid w:val="00EC393E"/>
    <w:rsid w:val="00EF31CB"/>
    <w:rsid w:val="00F07D02"/>
    <w:rsid w:val="00F74F7A"/>
    <w:rsid w:val="00F7793E"/>
    <w:rsid w:val="00F87F5F"/>
    <w:rsid w:val="00FB6C72"/>
    <w:rsid w:val="00FD481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3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81E49"/>
    <w:rPr>
      <w:lang w:val="en-AU" w:eastAsia="lt-LT"/>
    </w:rPr>
  </w:style>
  <w:style w:type="paragraph" w:styleId="Antrat1">
    <w:name w:val="heading 1"/>
    <w:basedOn w:val="prastasis"/>
    <w:next w:val="prastasis"/>
    <w:qFormat/>
    <w:rsid w:val="00C81E49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C81E49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C81E49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C81E49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C81E49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81E49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C81E49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C81E49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C81E49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C81E49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C81E49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C81E49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4A2472"/>
    <w:pPr>
      <w:ind w:left="720"/>
      <w:contextualSpacing/>
    </w:pPr>
  </w:style>
  <w:style w:type="character" w:customStyle="1" w:styleId="AntratsDiagrama">
    <w:name w:val="Antraštės Diagrama"/>
    <w:link w:val="Antrats"/>
    <w:uiPriority w:val="99"/>
    <w:rsid w:val="00920C21"/>
    <w:rPr>
      <w:lang w:val="en-AU"/>
    </w:rPr>
  </w:style>
  <w:style w:type="paragraph" w:styleId="Betarp">
    <w:name w:val="No Spacing"/>
    <w:uiPriority w:val="1"/>
    <w:qFormat/>
    <w:rsid w:val="0014015E"/>
    <w:rPr>
      <w:rFonts w:eastAsia="Calibri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semiHidden/>
    <w:unhideWhenUsed/>
    <w:rsid w:val="00E318C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318CD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318CD"/>
    <w:rPr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318C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318CD"/>
    <w:rPr>
      <w:b/>
      <w:bCs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81E49"/>
    <w:rPr>
      <w:lang w:val="en-AU" w:eastAsia="lt-LT"/>
    </w:rPr>
  </w:style>
  <w:style w:type="paragraph" w:styleId="Antrat1">
    <w:name w:val="heading 1"/>
    <w:basedOn w:val="prastasis"/>
    <w:next w:val="prastasis"/>
    <w:qFormat/>
    <w:rsid w:val="00C81E49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C81E49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C81E49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C81E49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C81E49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81E49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C81E49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C81E49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C81E49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C81E49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C81E49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C81E49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4A2472"/>
    <w:pPr>
      <w:ind w:left="720"/>
      <w:contextualSpacing/>
    </w:pPr>
  </w:style>
  <w:style w:type="character" w:customStyle="1" w:styleId="AntratsDiagrama">
    <w:name w:val="Antraštės Diagrama"/>
    <w:link w:val="Antrats"/>
    <w:uiPriority w:val="99"/>
    <w:rsid w:val="00920C21"/>
    <w:rPr>
      <w:lang w:val="en-AU"/>
    </w:rPr>
  </w:style>
  <w:style w:type="paragraph" w:styleId="Betarp">
    <w:name w:val="No Spacing"/>
    <w:uiPriority w:val="1"/>
    <w:qFormat/>
    <w:rsid w:val="0014015E"/>
    <w:rPr>
      <w:rFonts w:eastAsia="Calibri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semiHidden/>
    <w:unhideWhenUsed/>
    <w:rsid w:val="00E318C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318CD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318CD"/>
    <w:rPr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318C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318CD"/>
    <w:rPr>
      <w:b/>
      <w:bCs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399B-29D1-4DFF-88CE-8B874FA2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2002-03-29T13:28:00Z</cp:lastPrinted>
  <dcterms:created xsi:type="dcterms:W3CDTF">2019-12-12T09:29:00Z</dcterms:created>
  <dcterms:modified xsi:type="dcterms:W3CDTF">2019-12-12T09:29:00Z</dcterms:modified>
</cp:coreProperties>
</file>