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407" w:rsidRPr="00194BF0" w:rsidRDefault="00451407" w:rsidP="00C91E4F">
      <w:pPr>
        <w:jc w:val="center"/>
        <w:rPr>
          <w:rFonts w:ascii="Times New Roman" w:hAnsi="Times New Roman" w:cs="Times New Roman"/>
          <w:b/>
          <w:sz w:val="24"/>
          <w:szCs w:val="24"/>
        </w:rPr>
      </w:pPr>
      <w:r w:rsidRPr="00194BF0">
        <w:rPr>
          <w:rFonts w:ascii="Times New Roman" w:hAnsi="Times New Roman" w:cs="Times New Roman"/>
          <w:b/>
          <w:sz w:val="24"/>
          <w:szCs w:val="24"/>
        </w:rPr>
        <w:t>SPECIALIZUOTOS PAGALBOS CENTRAI SMURTĄ PATYRUSIEMS ASMENIMS</w:t>
      </w:r>
    </w:p>
    <w:p w:rsidR="00451407" w:rsidRPr="00451407" w:rsidRDefault="00451407" w:rsidP="00D46510">
      <w:pPr>
        <w:ind w:firstLine="1296"/>
        <w:jc w:val="both"/>
        <w:rPr>
          <w:rFonts w:ascii="Times New Roman" w:hAnsi="Times New Roman" w:cs="Times New Roman"/>
          <w:sz w:val="24"/>
          <w:szCs w:val="24"/>
        </w:rPr>
      </w:pPr>
      <w:r w:rsidRPr="00451407">
        <w:rPr>
          <w:rFonts w:ascii="Times New Roman" w:hAnsi="Times New Roman" w:cs="Times New Roman"/>
          <w:sz w:val="24"/>
          <w:szCs w:val="24"/>
        </w:rPr>
        <w:t xml:space="preserve">Specializuotos </w:t>
      </w:r>
      <w:r w:rsidR="0009667E">
        <w:rPr>
          <w:rFonts w:ascii="Times New Roman" w:hAnsi="Times New Roman" w:cs="Times New Roman"/>
          <w:sz w:val="24"/>
          <w:szCs w:val="24"/>
        </w:rPr>
        <w:t xml:space="preserve">kompleksinės </w:t>
      </w:r>
      <w:r w:rsidRPr="00451407">
        <w:rPr>
          <w:rFonts w:ascii="Times New Roman" w:hAnsi="Times New Roman" w:cs="Times New Roman"/>
          <w:sz w:val="24"/>
          <w:szCs w:val="24"/>
        </w:rPr>
        <w:t>centras - įstaiga, kurios veiklos tikslas yra suteikti specializuotą kompleksinę pagalbą smurtą artimoje aplinkoje patyrusiems asmenims.</w:t>
      </w:r>
      <w:bookmarkStart w:id="0" w:name="_GoBack"/>
      <w:bookmarkEnd w:id="0"/>
    </w:p>
    <w:p w:rsidR="00451407" w:rsidRPr="00451407" w:rsidRDefault="00451407" w:rsidP="00D46510">
      <w:pPr>
        <w:ind w:firstLine="1296"/>
        <w:jc w:val="both"/>
        <w:rPr>
          <w:rFonts w:ascii="Times New Roman" w:hAnsi="Times New Roman" w:cs="Times New Roman"/>
          <w:sz w:val="24"/>
          <w:szCs w:val="24"/>
        </w:rPr>
      </w:pPr>
      <w:r w:rsidRPr="00451407">
        <w:rPr>
          <w:rFonts w:ascii="Times New Roman" w:hAnsi="Times New Roman" w:cs="Times New Roman"/>
          <w:sz w:val="24"/>
          <w:szCs w:val="24"/>
        </w:rPr>
        <w:t xml:space="preserve">Centras, gavęs iš policijos pareigūnų informaciją apie smurto atvejį ir smurtą artimoje aplinkoje patyrusio asmens ryšiams palaikyti duomenis, nedelsdamas telefonu, elektroniniu paštu ar tiesiogiai susisiekia su smurtą patyrusiu asmeniu ir pasiūlo pagalbą, kad įveiktų kritinę būklę: išsiaiškina esamą padėtį ir </w:t>
      </w:r>
      <w:proofErr w:type="spellStart"/>
      <w:r w:rsidRPr="00451407">
        <w:rPr>
          <w:rFonts w:ascii="Times New Roman" w:hAnsi="Times New Roman" w:cs="Times New Roman"/>
          <w:sz w:val="24"/>
          <w:szCs w:val="24"/>
        </w:rPr>
        <w:t>emociškai</w:t>
      </w:r>
      <w:proofErr w:type="spellEnd"/>
      <w:r w:rsidRPr="00451407">
        <w:rPr>
          <w:rFonts w:ascii="Times New Roman" w:hAnsi="Times New Roman" w:cs="Times New Roman"/>
          <w:sz w:val="24"/>
          <w:szCs w:val="24"/>
        </w:rPr>
        <w:t xml:space="preserve"> palaiko, informuoja apie tolesnės pagalbos teikimą ir individualaus pagalbos priemonių plano sudarymą, su smurtą patyrusiu asmeniu suderina jam priimtiniausią tolesnės specializuotos kompleksinės pagalbos teikimo būdą (telefonu, elektroniniu paštu ar susitikus).</w:t>
      </w:r>
    </w:p>
    <w:p w:rsidR="00451407" w:rsidRPr="00451407" w:rsidRDefault="00451407" w:rsidP="00D46510">
      <w:pPr>
        <w:ind w:firstLine="1296"/>
        <w:jc w:val="both"/>
        <w:rPr>
          <w:rFonts w:ascii="Times New Roman" w:hAnsi="Times New Roman" w:cs="Times New Roman"/>
          <w:sz w:val="24"/>
          <w:szCs w:val="24"/>
        </w:rPr>
      </w:pPr>
      <w:r w:rsidRPr="00451407">
        <w:rPr>
          <w:rFonts w:ascii="Times New Roman" w:hAnsi="Times New Roman" w:cs="Times New Roman"/>
          <w:sz w:val="24"/>
          <w:szCs w:val="24"/>
        </w:rPr>
        <w:t xml:space="preserve">Jei smurtą patyręs asmuo priima siūlomą pagalbą, kartu su juo sudaro individualų pagalbos priemonių planą, kuriame atsispindi smurtą patyrusio asmens padėtis, kritinės būklės įveikimo procesas ir abipusiai įsipareigojimai. Pagalbos planas gali būti tikslinamas pasikeitus aplinkybėms, pagal susitarimą su smurtą patyrusiu asmeniu. Pasitelkdamas kitas pagalbą smurto artimoje aplinkoje teikiančias organizacijas ar specialistus, specializuotos pagalbos centras suteikia teisinę, psichologinę pagalbą, kad asmuo įveiktų kritinę būklę, informuoja visais rūpimais klausimais ir konsultuoja, organizuoja ar tarpininkauja, kad tolesnę pagalbą teiktų kitos institucijos, jei asmuo pageidauja, tarpininkauja, kad smurtą patyrusiam asmeniui būtų suteikta medicinos pagalba. Siekdamas suteikti ilgalaikę pagalbą smurtą patyrusiam asmeniui, bendradarbiauja su savivaldybių ar nevyriausybinių organizacijų krizių centrais, teikiančiais </w:t>
      </w:r>
      <w:proofErr w:type="spellStart"/>
      <w:r w:rsidRPr="00451407">
        <w:rPr>
          <w:rFonts w:ascii="Times New Roman" w:hAnsi="Times New Roman" w:cs="Times New Roman"/>
          <w:sz w:val="24"/>
          <w:szCs w:val="24"/>
        </w:rPr>
        <w:t>apnakvindinimo</w:t>
      </w:r>
      <w:proofErr w:type="spellEnd"/>
      <w:r w:rsidRPr="00451407">
        <w:rPr>
          <w:rFonts w:ascii="Times New Roman" w:hAnsi="Times New Roman" w:cs="Times New Roman"/>
          <w:sz w:val="24"/>
          <w:szCs w:val="24"/>
        </w:rPr>
        <w:t xml:space="preserve"> ar apgyvendinimo paslaugas, su socialinių paslaugų įstaigomis, policija, sveikatos priežiūros įstaigomis, teisinę pagalbą teikiančiomis institucijomis.</w:t>
      </w:r>
    </w:p>
    <w:p w:rsidR="00451407" w:rsidRPr="00451407" w:rsidRDefault="00451407" w:rsidP="00D46510">
      <w:pPr>
        <w:ind w:firstLine="1296"/>
        <w:jc w:val="both"/>
        <w:rPr>
          <w:rFonts w:ascii="Times New Roman" w:hAnsi="Times New Roman" w:cs="Times New Roman"/>
          <w:sz w:val="24"/>
          <w:szCs w:val="24"/>
        </w:rPr>
      </w:pPr>
      <w:r w:rsidRPr="00451407">
        <w:rPr>
          <w:rFonts w:ascii="Times New Roman" w:hAnsi="Times New Roman" w:cs="Times New Roman"/>
          <w:sz w:val="24"/>
          <w:szCs w:val="24"/>
        </w:rPr>
        <w:t xml:space="preserve">Jei paaiškėja, kad smurto liudininkais buvo vaikai ir (ar) prieš juos buvo tiesiogiai smurtauta, specializuotos pagalbos centras apie tai </w:t>
      </w:r>
      <w:r>
        <w:rPr>
          <w:rFonts w:ascii="Times New Roman" w:hAnsi="Times New Roman" w:cs="Times New Roman"/>
          <w:sz w:val="24"/>
          <w:szCs w:val="24"/>
        </w:rPr>
        <w:t xml:space="preserve">Valstybės vaiko teisių apsaugos ir įvaikinimo tarnybai. </w:t>
      </w:r>
    </w:p>
    <w:p w:rsidR="00451407" w:rsidRPr="00451407" w:rsidRDefault="00451407" w:rsidP="00D46510">
      <w:pPr>
        <w:ind w:firstLine="1296"/>
        <w:jc w:val="both"/>
        <w:rPr>
          <w:rFonts w:ascii="Times New Roman" w:hAnsi="Times New Roman" w:cs="Times New Roman"/>
          <w:sz w:val="24"/>
          <w:szCs w:val="24"/>
        </w:rPr>
      </w:pPr>
      <w:r w:rsidRPr="00451407">
        <w:rPr>
          <w:rFonts w:ascii="Times New Roman" w:hAnsi="Times New Roman" w:cs="Times New Roman"/>
          <w:sz w:val="24"/>
          <w:szCs w:val="24"/>
        </w:rPr>
        <w:t>Specializuotos pagalbos centras privalo užtikrinti asmens duomenų apsaugą bei pagalbos teikimo konfidencialumą ir apie tai informuoti smurtą patyrusį asmenį. Informacija apie smurtą patyrusį asmenį gali būti perduodama kitiems asmenims tik Lietuvos Respublikos teisės aktų nustatyta tvarka. Jei smurtą patyręs asmuo specializuotos pagalbos centro pasiūlytos pagalbos atsisako, pagalba jam pasiūloma pakartotinai.</w:t>
      </w:r>
    </w:p>
    <w:p w:rsidR="00451407" w:rsidRDefault="00451407" w:rsidP="00807FBB">
      <w:pPr>
        <w:ind w:firstLine="1296"/>
        <w:jc w:val="both"/>
        <w:rPr>
          <w:rFonts w:ascii="Times New Roman" w:hAnsi="Times New Roman" w:cs="Times New Roman"/>
          <w:sz w:val="24"/>
          <w:szCs w:val="24"/>
        </w:rPr>
      </w:pPr>
      <w:r w:rsidRPr="00451407">
        <w:rPr>
          <w:rFonts w:ascii="Times New Roman" w:hAnsi="Times New Roman" w:cs="Times New Roman"/>
          <w:sz w:val="24"/>
          <w:szCs w:val="24"/>
        </w:rPr>
        <w:t>Jei smurtą patyręs asmuo nesikreipė į policiją, bet kreipėsi tiesiai į specializuotos pagalbos centrą, centro darbuotojai, gavę smurtą patyrusio asmens sutikimą, apie smurto atvejį informuoja policiją.</w:t>
      </w:r>
      <w:r w:rsidR="00807FBB">
        <w:rPr>
          <w:rFonts w:ascii="Times New Roman" w:hAnsi="Times New Roman" w:cs="Times New Roman"/>
          <w:sz w:val="24"/>
          <w:szCs w:val="24"/>
        </w:rPr>
        <w:t xml:space="preserve"> </w:t>
      </w:r>
      <w:r>
        <w:rPr>
          <w:rFonts w:ascii="Times New Roman" w:hAnsi="Times New Roman" w:cs="Times New Roman"/>
          <w:sz w:val="24"/>
          <w:szCs w:val="24"/>
        </w:rPr>
        <w:t xml:space="preserve">Daugiau informacijos: </w:t>
      </w:r>
      <w:r w:rsidRPr="00451407">
        <w:rPr>
          <w:rFonts w:ascii="Times New Roman" w:hAnsi="Times New Roman" w:cs="Times New Roman"/>
          <w:sz w:val="24"/>
          <w:szCs w:val="24"/>
        </w:rPr>
        <w:t>https://www.specializuotospagalboscentras.lt/</w:t>
      </w:r>
      <w:r>
        <w:rPr>
          <w:rFonts w:ascii="Times New Roman" w:hAnsi="Times New Roman" w:cs="Times New Roman"/>
          <w:sz w:val="24"/>
          <w:szCs w:val="24"/>
        </w:rPr>
        <w:t xml:space="preserve"> </w:t>
      </w:r>
    </w:p>
    <w:p w:rsidR="00451407" w:rsidRDefault="00451407" w:rsidP="00451407">
      <w:pPr>
        <w:jc w:val="both"/>
        <w:rPr>
          <w:rFonts w:ascii="Times New Roman" w:hAnsi="Times New Roman" w:cs="Times New Roman"/>
          <w:sz w:val="24"/>
          <w:szCs w:val="24"/>
        </w:rPr>
      </w:pPr>
      <w:r w:rsidRPr="00451407">
        <w:rPr>
          <w:rFonts w:ascii="Times New Roman" w:hAnsi="Times New Roman" w:cs="Times New Roman"/>
          <w:sz w:val="24"/>
          <w:szCs w:val="24"/>
        </w:rPr>
        <w:t>Specializuotą kompleksinę pag</w:t>
      </w:r>
      <w:r>
        <w:rPr>
          <w:rFonts w:ascii="Times New Roman" w:hAnsi="Times New Roman" w:cs="Times New Roman"/>
          <w:sz w:val="24"/>
          <w:szCs w:val="24"/>
        </w:rPr>
        <w:t xml:space="preserve">albą teikiančių centrų kontaktai: </w:t>
      </w:r>
    </w:p>
    <w:p w:rsidR="00451407" w:rsidRDefault="00451407" w:rsidP="00451407">
      <w:pPr>
        <w:jc w:val="both"/>
        <w:rPr>
          <w:rFonts w:ascii="Times New Roman" w:hAnsi="Times New Roman" w:cs="Times New Roman"/>
          <w:sz w:val="24"/>
          <w:szCs w:val="24"/>
        </w:rPr>
      </w:pPr>
      <w:hyperlink r:id="rId5" w:history="1">
        <w:r w:rsidRPr="00913634">
          <w:rPr>
            <w:rStyle w:val="Hipersaitas"/>
            <w:rFonts w:ascii="Times New Roman" w:hAnsi="Times New Roman" w:cs="Times New Roman"/>
            <w:sz w:val="24"/>
            <w:szCs w:val="24"/>
          </w:rPr>
          <w:t>https://infogram.com/77963878-c4f6-4836-b65f-e0b24295cac8</w:t>
        </w:r>
      </w:hyperlink>
    </w:p>
    <w:p w:rsidR="00451407" w:rsidRPr="00451407" w:rsidRDefault="00451407" w:rsidP="00451407">
      <w:pPr>
        <w:jc w:val="both"/>
      </w:pPr>
      <w:r>
        <w:rPr>
          <w:rFonts w:ascii="Times New Roman" w:hAnsi="Times New Roman" w:cs="Times New Roman"/>
          <w:sz w:val="24"/>
          <w:szCs w:val="24"/>
        </w:rPr>
        <w:t>Rokiškio rajono gyventojams s</w:t>
      </w:r>
      <w:r w:rsidRPr="00451407">
        <w:rPr>
          <w:rFonts w:ascii="Times New Roman" w:hAnsi="Times New Roman" w:cs="Times New Roman"/>
          <w:sz w:val="24"/>
          <w:szCs w:val="24"/>
        </w:rPr>
        <w:t>pecializuot</w:t>
      </w:r>
      <w:r>
        <w:rPr>
          <w:rFonts w:ascii="Times New Roman" w:hAnsi="Times New Roman" w:cs="Times New Roman"/>
          <w:sz w:val="24"/>
          <w:szCs w:val="24"/>
        </w:rPr>
        <w:t>ą</w:t>
      </w:r>
      <w:r w:rsidRPr="00451407">
        <w:rPr>
          <w:rFonts w:ascii="Times New Roman" w:hAnsi="Times New Roman" w:cs="Times New Roman"/>
          <w:sz w:val="24"/>
          <w:szCs w:val="24"/>
        </w:rPr>
        <w:t xml:space="preserve"> kompleksin</w:t>
      </w:r>
      <w:r>
        <w:rPr>
          <w:rFonts w:ascii="Times New Roman" w:hAnsi="Times New Roman" w:cs="Times New Roman"/>
          <w:sz w:val="24"/>
          <w:szCs w:val="24"/>
        </w:rPr>
        <w:t>ę</w:t>
      </w:r>
      <w:r w:rsidRPr="00451407">
        <w:rPr>
          <w:rFonts w:ascii="Times New Roman" w:hAnsi="Times New Roman" w:cs="Times New Roman"/>
          <w:sz w:val="24"/>
          <w:szCs w:val="24"/>
        </w:rPr>
        <w:t xml:space="preserve"> pagalb</w:t>
      </w:r>
      <w:r>
        <w:rPr>
          <w:rFonts w:ascii="Times New Roman" w:hAnsi="Times New Roman" w:cs="Times New Roman"/>
          <w:sz w:val="24"/>
          <w:szCs w:val="24"/>
        </w:rPr>
        <w:t xml:space="preserve">ą teikia </w:t>
      </w:r>
      <w:r w:rsidRPr="00451407">
        <w:rPr>
          <w:rFonts w:ascii="Times New Roman" w:hAnsi="Times New Roman" w:cs="Times New Roman"/>
          <w:sz w:val="24"/>
          <w:szCs w:val="24"/>
        </w:rPr>
        <w:t>Lietuvos</w:t>
      </w:r>
      <w:r>
        <w:rPr>
          <w:rFonts w:ascii="Times New Roman" w:hAnsi="Times New Roman" w:cs="Times New Roman"/>
          <w:sz w:val="24"/>
          <w:szCs w:val="24"/>
        </w:rPr>
        <w:t xml:space="preserve"> </w:t>
      </w:r>
      <w:r w:rsidRPr="00451407">
        <w:rPr>
          <w:rFonts w:ascii="Times New Roman" w:hAnsi="Times New Roman" w:cs="Times New Roman"/>
          <w:sz w:val="24"/>
          <w:szCs w:val="24"/>
        </w:rPr>
        <w:t>agentūros "SOS vaikai" Panevėžio skyrius</w:t>
      </w:r>
      <w:r>
        <w:rPr>
          <w:rFonts w:ascii="Times New Roman" w:hAnsi="Times New Roman" w:cs="Times New Roman"/>
          <w:sz w:val="24"/>
          <w:szCs w:val="24"/>
        </w:rPr>
        <w:t xml:space="preserve">, tel. </w:t>
      </w:r>
      <w:r w:rsidRPr="00451407">
        <w:rPr>
          <w:rFonts w:ascii="Times New Roman" w:hAnsi="Times New Roman" w:cs="Times New Roman"/>
          <w:sz w:val="24"/>
          <w:szCs w:val="24"/>
        </w:rPr>
        <w:t>8 699 86866</w:t>
      </w:r>
      <w:r>
        <w:rPr>
          <w:rFonts w:ascii="Times New Roman" w:hAnsi="Times New Roman" w:cs="Times New Roman"/>
          <w:sz w:val="24"/>
          <w:szCs w:val="24"/>
        </w:rPr>
        <w:t xml:space="preserve">, </w:t>
      </w:r>
      <w:proofErr w:type="spellStart"/>
      <w:r>
        <w:rPr>
          <w:rFonts w:ascii="Times New Roman" w:hAnsi="Times New Roman" w:cs="Times New Roman"/>
          <w:sz w:val="24"/>
          <w:szCs w:val="24"/>
        </w:rPr>
        <w:t>el.paštas</w:t>
      </w:r>
      <w:proofErr w:type="spellEnd"/>
      <w:r>
        <w:rPr>
          <w:rFonts w:ascii="Times New Roman" w:hAnsi="Times New Roman" w:cs="Times New Roman"/>
          <w:sz w:val="24"/>
          <w:szCs w:val="24"/>
        </w:rPr>
        <w:t xml:space="preserve">: </w:t>
      </w:r>
      <w:r w:rsidRPr="00451407">
        <w:rPr>
          <w:rFonts w:ascii="Times New Roman" w:hAnsi="Times New Roman" w:cs="Times New Roman"/>
          <w:sz w:val="24"/>
          <w:szCs w:val="24"/>
        </w:rPr>
        <w:t>paramosnamai@gmail.com</w:t>
      </w:r>
      <w:r>
        <w:rPr>
          <w:rFonts w:ascii="Times New Roman" w:hAnsi="Times New Roman" w:cs="Times New Roman"/>
          <w:sz w:val="24"/>
          <w:szCs w:val="24"/>
        </w:rPr>
        <w:t>.</w:t>
      </w:r>
    </w:p>
    <w:sectPr w:rsidR="00451407" w:rsidRPr="0045140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407"/>
    <w:rsid w:val="0009667E"/>
    <w:rsid w:val="00194BF0"/>
    <w:rsid w:val="00451407"/>
    <w:rsid w:val="00807FBB"/>
    <w:rsid w:val="00C91E4F"/>
    <w:rsid w:val="00D46510"/>
    <w:rsid w:val="00DE596D"/>
    <w:rsid w:val="00E1715E"/>
    <w:rsid w:val="00F360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514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4514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fogram.com/77963878-c4f6-4836-b65f-e0b24295cac8"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2005</Words>
  <Characters>1144</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Dalia Zibolienė</cp:lastModifiedBy>
  <cp:revision>8</cp:revision>
  <dcterms:created xsi:type="dcterms:W3CDTF">2022-06-28T08:56:00Z</dcterms:created>
  <dcterms:modified xsi:type="dcterms:W3CDTF">2022-06-28T11:11:00Z</dcterms:modified>
</cp:coreProperties>
</file>