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A" w:rsidRPr="009E2C7B" w:rsidRDefault="0089570A" w:rsidP="009E2C7B">
      <w:pPr>
        <w:autoSpaceDE w:val="0"/>
        <w:autoSpaceDN w:val="0"/>
        <w:adjustRightInd w:val="0"/>
        <w:spacing w:after="0" w:line="240" w:lineRule="auto"/>
        <w:ind w:left="9361" w:hanging="4"/>
        <w:jc w:val="right"/>
        <w:rPr>
          <w:rFonts w:ascii="Times New Roman" w:hAnsi="Times New Roman" w:cs="Times New Roman"/>
          <w:sz w:val="24"/>
          <w:szCs w:val="24"/>
        </w:rPr>
      </w:pPr>
    </w:p>
    <w:p w:rsidR="00812093" w:rsidRPr="009E2C7B" w:rsidRDefault="00812093" w:rsidP="009E2C7B">
      <w:pPr>
        <w:autoSpaceDE w:val="0"/>
        <w:autoSpaceDN w:val="0"/>
        <w:adjustRightInd w:val="0"/>
        <w:spacing w:after="0" w:line="240" w:lineRule="auto"/>
        <w:ind w:left="9361" w:hanging="4"/>
        <w:rPr>
          <w:rFonts w:ascii="Times New Roman" w:hAnsi="Times New Roman" w:cs="Times New Roman"/>
          <w:sz w:val="24"/>
          <w:szCs w:val="24"/>
        </w:rPr>
      </w:pPr>
      <w:r w:rsidRPr="009E2C7B">
        <w:rPr>
          <w:rFonts w:ascii="Times New Roman" w:hAnsi="Times New Roman" w:cs="Times New Roman"/>
          <w:sz w:val="24"/>
          <w:szCs w:val="24"/>
        </w:rPr>
        <w:t xml:space="preserve">Rokiškio rajono savivaldybės administracijos </w:t>
      </w:r>
    </w:p>
    <w:p w:rsidR="00812093" w:rsidRPr="009E2C7B" w:rsidRDefault="00D64AAD" w:rsidP="009E2C7B">
      <w:pPr>
        <w:autoSpaceDE w:val="0"/>
        <w:autoSpaceDN w:val="0"/>
        <w:adjustRightInd w:val="0"/>
        <w:spacing w:after="0" w:line="240" w:lineRule="auto"/>
        <w:ind w:left="9361"/>
        <w:rPr>
          <w:rFonts w:ascii="Times New Roman" w:hAnsi="Times New Roman" w:cs="Times New Roman"/>
          <w:b/>
          <w:sz w:val="24"/>
          <w:szCs w:val="24"/>
        </w:rPr>
      </w:pPr>
      <w:r w:rsidRPr="009E2C7B">
        <w:rPr>
          <w:rFonts w:ascii="Times New Roman" w:hAnsi="Times New Roman" w:cs="Times New Roman"/>
          <w:sz w:val="24"/>
          <w:szCs w:val="24"/>
        </w:rPr>
        <w:t>v</w:t>
      </w:r>
      <w:r w:rsidR="00812093" w:rsidRPr="009E2C7B">
        <w:rPr>
          <w:rFonts w:ascii="Times New Roman" w:hAnsi="Times New Roman" w:cs="Times New Roman"/>
          <w:sz w:val="24"/>
          <w:szCs w:val="24"/>
        </w:rPr>
        <w:t>idaus kontrolės politikos aprašo 1 priedas</w:t>
      </w:r>
      <w:r w:rsidR="00812093" w:rsidRPr="009E2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 xml:space="preserve">stracijos direktoriaus įsakymais </w:t>
      </w:r>
      <w:r w:rsidRPr="008472F4">
        <w:rPr>
          <w:rFonts w:ascii="Times New Roman" w:hAnsi="Times New Roman" w:cs="Times New Roman"/>
          <w:b/>
          <w:sz w:val="24"/>
          <w:szCs w:val="24"/>
        </w:rPr>
        <w:t xml:space="preserve"> nustatytų vidaus taisyklių, instrukcijų ir kitų vidaus kontrolės sistemos dokumentų sąrašas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9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:rsidTr="002F023D">
        <w:tc>
          <w:tcPr>
            <w:tcW w:w="3119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CE11E9" w:rsidRPr="008472F4" w:rsidTr="002F023D">
        <w:tc>
          <w:tcPr>
            <w:tcW w:w="3119" w:type="dxa"/>
          </w:tcPr>
          <w:p w:rsidR="00CE11E9" w:rsidRPr="008472F4" w:rsidRDefault="00CE11E9" w:rsidP="00F866D1">
            <w:pPr>
              <w:pStyle w:val="Sraopastraipa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vadovaudamasis valstybės, savivaldybės bei rajono gyventojų interesais skyrius vykdo jam pavestas funkcijas, įstatymiškai atsako už civilinės būklės įrašų teisėtumą, teisingumą, slaptumą;</w:t>
            </w:r>
          </w:p>
          <w:p w:rsidR="00CE11E9" w:rsidRPr="008472F4" w:rsidRDefault="00CE11E9" w:rsidP="00F866D1">
            <w:pPr>
              <w:pStyle w:val="Sraopastraipa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Skyrius rūpinasi savalaikiu civilinės būklės įrašų sudarymu, teikia rajono gyventojams juridinę konsultaciją šeimos teisės srityje;</w:t>
            </w:r>
          </w:p>
          <w:p w:rsidR="00CE11E9" w:rsidRPr="008472F4" w:rsidRDefault="00CE11E9" w:rsidP="00F866D1">
            <w:pPr>
              <w:pStyle w:val="Sraopastraipa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teikia savivaldybės administracijos skyriams, struktūriniams padaliniams, valstybės ir savivaldybės institucijoms, įstaigoms ir įmonėms, juridiniams bei fiziniams asmenims metodinę pagalbą archyvinių </w:t>
            </w:r>
            <w:r w:rsidRPr="0084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dokumentų kaupimo, saugojimo bei tvarkymo klausimais;</w:t>
            </w:r>
          </w:p>
          <w:p w:rsidR="00CE11E9" w:rsidRPr="008472F4" w:rsidRDefault="00CE11E9" w:rsidP="00F866D1">
            <w:pPr>
              <w:pStyle w:val="Sraopastraipa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kaupia ir saugo savivaldybės nuolat ir ilgai saugomų dokumentų fondą, u-tikrina jo tinkamą priežiūrą, apskaitą, naudojimą, parengimą bei perdavimą valstybiniam saugojimui; </w:t>
            </w:r>
          </w:p>
          <w:p w:rsidR="00CE11E9" w:rsidRPr="008472F4" w:rsidRDefault="00CE11E9" w:rsidP="00F866D1">
            <w:pPr>
              <w:pStyle w:val="Sraopastraipa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užtikrina likviduotų juridinių asmenų ilgai ir trumpai saugomų dokumentų priėmimą, apskaitą ir naudojimą;</w:t>
            </w:r>
          </w:p>
          <w:p w:rsidR="00CE11E9" w:rsidRPr="008472F4" w:rsidRDefault="00CE11E9" w:rsidP="00F866D1">
            <w:pPr>
              <w:pStyle w:val="Sraopastraipa"/>
              <w:numPr>
                <w:ilvl w:val="0"/>
                <w:numId w:val="5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saugomų dokumentų pagrindu išduoda atitinkamus juridinius faktus patvirtinančius dokumentus;</w:t>
            </w:r>
          </w:p>
        </w:tc>
        <w:tc>
          <w:tcPr>
            <w:tcW w:w="2268" w:type="dxa"/>
          </w:tcPr>
          <w:p w:rsidR="00CE11E9" w:rsidRPr="008472F4" w:rsidRDefault="00CE11E9" w:rsidP="0030115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Civilinės metrikacijos ir archyvų skyrius</w:t>
            </w:r>
          </w:p>
          <w:p w:rsidR="00CE11E9" w:rsidRPr="008472F4" w:rsidRDefault="00CE11E9" w:rsidP="0030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E9" w:rsidRPr="008472F4" w:rsidRDefault="00CE11E9" w:rsidP="0030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CE11E9" w:rsidRPr="008472F4" w:rsidRDefault="003D5816" w:rsidP="0030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11E9" w:rsidRPr="008472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https://rokiskis.lt/kontaktai/civilines-metrikacijos-ir-archyvu-skyrius/</w:t>
              </w:r>
            </w:hyperlink>
            <w:r w:rsidR="00CE11E9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2" w:type="dxa"/>
          </w:tcPr>
          <w:p w:rsidR="00AC2688" w:rsidRPr="00BB7D02" w:rsidRDefault="00AC2688" w:rsidP="00AC2688">
            <w:pPr>
              <w:pStyle w:val="Sraopastraipa"/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02">
              <w:rPr>
                <w:rFonts w:ascii="Times New Roman" w:hAnsi="Times New Roman" w:cs="Times New Roman"/>
                <w:b/>
                <w:sz w:val="24"/>
                <w:szCs w:val="24"/>
              </w:rPr>
              <w:t>Tarptautiniai teisės aktai:</w:t>
            </w:r>
          </w:p>
          <w:p w:rsidR="00AC2688" w:rsidRPr="00BB7D02" w:rsidRDefault="00AC2688" w:rsidP="00AC2688">
            <w:pPr>
              <w:pStyle w:val="Sraopastraipa"/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7D02">
              <w:rPr>
                <w:rFonts w:ascii="Times New Roman" w:hAnsi="Times New Roman" w:cs="Times New Roman"/>
                <w:sz w:val="24"/>
                <w:szCs w:val="24"/>
              </w:rPr>
              <w:t xml:space="preserve">1. Europos Parlamento ir Tarybos 2016 m. liepos 6 d. reglamentas (ES) 2016/1191, </w:t>
            </w:r>
            <w:r w:rsidRPr="00BB7D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kuriuo skatinamas laisvas piliečių judėjimas supaprastinant tam tikrų viešųjų dokumentų pateikimo Europos Sąjungoje reikalavimus ir iš dalies keičiamas Reglamentas (ES) Nr. 1024/2012.</w:t>
            </w:r>
          </w:p>
          <w:p w:rsidR="00AC2688" w:rsidRDefault="00AC2688" w:rsidP="00AC2688">
            <w:pPr>
              <w:pStyle w:val="Lentelinis"/>
              <w:ind w:left="-45"/>
              <w:jc w:val="both"/>
            </w:pPr>
            <w:r w:rsidRPr="00BB7D02">
              <w:rPr>
                <w:bCs/>
                <w:shd w:val="clear" w:color="auto" w:fill="FFFFFF"/>
              </w:rPr>
              <w:t xml:space="preserve">2. </w:t>
            </w:r>
            <w:r>
              <w:t>1961 m. spalio 5 d. Hagos konvencija dėl užsienio valstybėse išduotų dokumentų legalizavimo panaikinimo.</w:t>
            </w:r>
          </w:p>
          <w:p w:rsidR="00AC2688" w:rsidRDefault="00AC2688" w:rsidP="00AC2688">
            <w:pPr>
              <w:pStyle w:val="Lentelinis"/>
              <w:ind w:left="-45"/>
              <w:jc w:val="both"/>
            </w:pPr>
            <w:r>
              <w:t>3. 1976 m. rugsėjo 8 d. Vienos konvencija dėl išrašų iš civilinės būklės aktų įrašų išdavimo įvairiomis kalbomis.</w:t>
            </w:r>
          </w:p>
          <w:p w:rsidR="00AC2688" w:rsidRPr="008472F4" w:rsidRDefault="00AC2688" w:rsidP="00AC2688">
            <w:pPr>
              <w:pStyle w:val="Sraopastraipa"/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Nacionaliniai teisės aktai:</w:t>
            </w:r>
          </w:p>
          <w:p w:rsidR="00AC2688" w:rsidRDefault="00AC2688" w:rsidP="00AC2688">
            <w:pPr>
              <w:pStyle w:val="Lentelinis"/>
              <w:numPr>
                <w:ilvl w:val="0"/>
                <w:numId w:val="47"/>
              </w:numPr>
              <w:jc w:val="both"/>
              <w:rPr>
                <w:color w:val="000000"/>
                <w:sz w:val="28"/>
              </w:rPr>
            </w:pPr>
            <w:r w:rsidRPr="004E1A73">
              <w:rPr>
                <w:color w:val="000000"/>
              </w:rPr>
              <w:t>Lietuvos Respublikos vietos savivaldos įstatymas</w:t>
            </w:r>
            <w:r>
              <w:rPr>
                <w:color w:val="000000"/>
              </w:rPr>
              <w:t>,</w:t>
            </w:r>
            <w:r w:rsidRPr="004E1A73">
              <w:rPr>
                <w:color w:val="000000"/>
              </w:rPr>
              <w:t xml:space="preserve"> </w:t>
            </w:r>
            <w:r w:rsidRPr="004E1A73">
              <w:rPr>
                <w:color w:val="000000"/>
                <w:szCs w:val="22"/>
              </w:rPr>
              <w:t>1994</w:t>
            </w:r>
            <w:r>
              <w:rPr>
                <w:color w:val="000000"/>
                <w:szCs w:val="22"/>
              </w:rPr>
              <w:t xml:space="preserve"> m. liepos 7 d., N</w:t>
            </w:r>
            <w:r w:rsidRPr="004E1A73">
              <w:rPr>
                <w:color w:val="000000"/>
                <w:szCs w:val="22"/>
              </w:rPr>
              <w:t>r. I-533</w:t>
            </w:r>
            <w:r>
              <w:rPr>
                <w:color w:val="000000"/>
                <w:sz w:val="28"/>
              </w:rPr>
              <w:t>.</w:t>
            </w:r>
          </w:p>
          <w:p w:rsidR="00AC2688" w:rsidRDefault="00AC2688" w:rsidP="00AC2688">
            <w:pPr>
              <w:pStyle w:val="Lentelinis"/>
              <w:numPr>
                <w:ilvl w:val="0"/>
                <w:numId w:val="47"/>
              </w:numPr>
              <w:jc w:val="both"/>
            </w:pPr>
            <w:r>
              <w:t xml:space="preserve">Lietuvos Respublikos valstybinės kalbos įstatymas, 1995 m. sausio 31 d., Nr. I-779. </w:t>
            </w:r>
          </w:p>
          <w:p w:rsidR="00AC2688" w:rsidRDefault="00AC2688" w:rsidP="00AC2688">
            <w:pPr>
              <w:pStyle w:val="Lentelinis"/>
              <w:ind w:hanging="5"/>
              <w:jc w:val="both"/>
            </w:pPr>
            <w:r>
              <w:t xml:space="preserve">3. </w:t>
            </w:r>
            <w:r w:rsidRPr="004E1A73">
              <w:t>Lietuvos Respublikos dokumentų ir archyvų įstatymas</w:t>
            </w:r>
            <w:r>
              <w:t xml:space="preserve">, </w:t>
            </w:r>
            <w:r w:rsidRPr="004E1A73">
              <w:rPr>
                <w:color w:val="000000"/>
              </w:rPr>
              <w:t>1995</w:t>
            </w:r>
            <w:r>
              <w:rPr>
                <w:color w:val="000000"/>
              </w:rPr>
              <w:t xml:space="preserve"> m. gruodžio 5 d., </w:t>
            </w:r>
            <w:r w:rsidRPr="004E1A73">
              <w:rPr>
                <w:color w:val="000000"/>
              </w:rPr>
              <w:t>Nr. I-1115</w:t>
            </w:r>
            <w:r>
              <w:rPr>
                <w:color w:val="000000"/>
              </w:rPr>
              <w:t>.</w:t>
            </w:r>
          </w:p>
          <w:p w:rsidR="00AC2688" w:rsidRDefault="00AC2688" w:rsidP="00AC2688">
            <w:pPr>
              <w:pStyle w:val="Lentelinis"/>
              <w:ind w:hanging="5"/>
              <w:jc w:val="both"/>
            </w:pPr>
            <w:r>
              <w:t>4. Lietuvos Respublikos a</w:t>
            </w:r>
            <w:r w:rsidRPr="00F02BB1">
              <w:t>smens duomenų teisinės apsaugos įstatymas</w:t>
            </w:r>
            <w:r>
              <w:t>, 1996 m. birželio 11 d., Nr. I-1374.</w:t>
            </w:r>
          </w:p>
          <w:p w:rsidR="00AC2688" w:rsidRDefault="00AC2688" w:rsidP="00AC2688">
            <w:pPr>
              <w:pStyle w:val="Lentelinis"/>
              <w:ind w:hanging="5"/>
              <w:jc w:val="both"/>
            </w:pPr>
            <w:r>
              <w:t>5. Lietuvos Respublikos gyventojų registro įstatymas, 1999 m. sausio 23 d., Nr. I-2237.</w:t>
            </w:r>
          </w:p>
          <w:p w:rsidR="00AC2688" w:rsidRDefault="00AC2688" w:rsidP="00AC2688">
            <w:pPr>
              <w:pStyle w:val="Lentelinis"/>
              <w:ind w:hanging="5"/>
              <w:jc w:val="both"/>
            </w:pPr>
            <w:r>
              <w:t xml:space="preserve">6. </w:t>
            </w:r>
            <w:r w:rsidRPr="004E1A73">
              <w:rPr>
                <w:color w:val="000000"/>
              </w:rPr>
              <w:t>Lietuvos Respublikos teisės gauti informaciją iš valstybės ir savivaldybių institucijų ir įstaigų įstatymas</w:t>
            </w:r>
            <w:r>
              <w:rPr>
                <w:color w:val="000000"/>
              </w:rPr>
              <w:t xml:space="preserve">, </w:t>
            </w:r>
            <w:r w:rsidRPr="004E1A73">
              <w:rPr>
                <w:color w:val="000000"/>
              </w:rPr>
              <w:t>2000</w:t>
            </w:r>
            <w:r>
              <w:rPr>
                <w:color w:val="000000"/>
              </w:rPr>
              <w:t xml:space="preserve"> m. sausio 11 d., </w:t>
            </w:r>
            <w:r w:rsidRPr="004E1A73">
              <w:rPr>
                <w:color w:val="000000"/>
              </w:rPr>
              <w:t>Nr. VIII-1524</w:t>
            </w:r>
            <w:r>
              <w:rPr>
                <w:color w:val="000000"/>
              </w:rPr>
              <w:t xml:space="preserve">. </w:t>
            </w:r>
          </w:p>
          <w:p w:rsidR="00AC2688" w:rsidRDefault="00AC2688" w:rsidP="00AC2688">
            <w:pPr>
              <w:pStyle w:val="Lentelinis"/>
              <w:ind w:hanging="5"/>
              <w:jc w:val="both"/>
              <w:rPr>
                <w:color w:val="000000"/>
              </w:rPr>
            </w:pPr>
            <w:r>
              <w:t xml:space="preserve">7. </w:t>
            </w:r>
            <w:hyperlink r:id="rId11" w:tgtFrame="_blank" w:history="1">
              <w:r w:rsidRPr="00247DB7">
                <w:rPr>
                  <w:rStyle w:val="Hipersaitas"/>
                  <w:color w:val="auto"/>
                  <w:u w:val="none"/>
                  <w:shd w:val="clear" w:color="auto" w:fill="FFFFFF"/>
                </w:rPr>
                <w:t>Lietuvos Respublikos rinkliavų įstatymas, 2000</w:t>
              </w:r>
              <w:r>
                <w:rPr>
                  <w:rStyle w:val="Hipersaitas"/>
                  <w:color w:val="auto"/>
                  <w:u w:val="none"/>
                  <w:shd w:val="clear" w:color="auto" w:fill="FFFFFF"/>
                </w:rPr>
                <w:t xml:space="preserve"> m. birželio 13 d., </w:t>
              </w:r>
              <w:r w:rsidRPr="00247DB7">
                <w:rPr>
                  <w:rStyle w:val="Hipersaitas"/>
                  <w:color w:val="auto"/>
                  <w:u w:val="none"/>
                  <w:shd w:val="clear" w:color="auto" w:fill="FFFFFF"/>
                </w:rPr>
                <w:t>Nr. VIII-1725</w:t>
              </w:r>
              <w:r>
                <w:rPr>
                  <w:rStyle w:val="Hipersaitas"/>
                  <w:color w:val="auto"/>
                  <w:u w:val="none"/>
                  <w:shd w:val="clear" w:color="auto" w:fill="FFFFFF"/>
                </w:rPr>
                <w:t>.</w:t>
              </w:r>
            </w:hyperlink>
          </w:p>
          <w:p w:rsidR="00AC2688" w:rsidRDefault="00AC2688" w:rsidP="00AC2688">
            <w:pPr>
              <w:pStyle w:val="Lentelinis"/>
              <w:ind w:hanging="5"/>
              <w:jc w:val="both"/>
            </w:pPr>
            <w:r>
              <w:rPr>
                <w:color w:val="000000"/>
              </w:rPr>
              <w:t xml:space="preserve">8. </w:t>
            </w:r>
            <w:r w:rsidRPr="00247DB7">
              <w:t>Lietuvos Respublikos civilinio kodekso patvirtinimo, įsigaliojimo ir įgyvendinimo įstatymas, 2000 m. liepos 18 d.,</w:t>
            </w:r>
            <w:r>
              <w:t xml:space="preserve"> Nr. VIII-1864.</w:t>
            </w:r>
          </w:p>
          <w:p w:rsidR="00AC2688" w:rsidRDefault="00AC2688" w:rsidP="00AC2688">
            <w:pPr>
              <w:pStyle w:val="Lentelinis"/>
              <w:ind w:hanging="5"/>
              <w:jc w:val="both"/>
            </w:pPr>
            <w:r>
              <w:t xml:space="preserve">9. </w:t>
            </w:r>
            <w:r w:rsidRPr="00247DB7">
              <w:t xml:space="preserve">Lietuvos Respublikos civilinio </w:t>
            </w:r>
            <w:r>
              <w:t xml:space="preserve">proceso </w:t>
            </w:r>
            <w:r w:rsidRPr="00247DB7">
              <w:t>kodekso patvirtinimo, įsigaliojimo ir įgyvendinimo įstatymas, 200</w:t>
            </w:r>
            <w:r>
              <w:t>2</w:t>
            </w:r>
            <w:r w:rsidRPr="00247DB7">
              <w:t xml:space="preserve"> m. </w:t>
            </w:r>
            <w:r>
              <w:t>vasario 28</w:t>
            </w:r>
            <w:r w:rsidRPr="00247DB7">
              <w:t xml:space="preserve"> d.,</w:t>
            </w:r>
            <w:r>
              <w:t xml:space="preserve"> Nr. IX-743.</w:t>
            </w:r>
          </w:p>
          <w:p w:rsidR="00AC2688" w:rsidRDefault="00AC2688" w:rsidP="00AC2688">
            <w:pPr>
              <w:pStyle w:val="Lentelinis"/>
              <w:ind w:hanging="5"/>
              <w:jc w:val="both"/>
            </w:pPr>
            <w:r>
              <w:lastRenderedPageBreak/>
              <w:t xml:space="preserve">10. </w:t>
            </w:r>
            <w:r w:rsidRPr="00247DB7">
              <w:t>Lietuvos Respublikos</w:t>
            </w:r>
            <w:r>
              <w:t xml:space="preserve"> įstatymas dėl užsieniečių teisinės padėties, 2004 m. balandžio 29 d., Nr. IX-2206. </w:t>
            </w:r>
          </w:p>
          <w:p w:rsidR="00AC2688" w:rsidRDefault="00AC2688" w:rsidP="00AC2688">
            <w:pPr>
              <w:pStyle w:val="Lentelinis"/>
              <w:ind w:hanging="5"/>
              <w:jc w:val="both"/>
            </w:pPr>
            <w:r>
              <w:t xml:space="preserve">11. </w:t>
            </w:r>
            <w:r w:rsidRPr="00247DB7">
              <w:t>Lietuvos Respublikos pilietybės įstatymas, 2010 m. gruodžio 2 d., Nr. IX-1196.</w:t>
            </w:r>
          </w:p>
          <w:p w:rsidR="00AC2688" w:rsidRDefault="00AC2688" w:rsidP="00AC2688">
            <w:pPr>
              <w:pStyle w:val="Lentelinis"/>
              <w:ind w:hanging="5"/>
              <w:jc w:val="both"/>
            </w:pPr>
            <w:r>
              <w:t>12. Lietuvos Respublikos civilinės būklės aktų registravimo įstatymas, 2015 m. gruodžio 3 d., Nr. XII-2111.</w:t>
            </w:r>
          </w:p>
          <w:p w:rsidR="00AC2688" w:rsidRPr="0089294D" w:rsidRDefault="00AC2688" w:rsidP="00AC2688">
            <w:pPr>
              <w:pStyle w:val="Lentelinis"/>
              <w:jc w:val="both"/>
            </w:pPr>
            <w:r>
              <w:t xml:space="preserve">13. </w:t>
            </w:r>
            <w:r w:rsidRPr="00F44C16">
              <w:rPr>
                <w:lang w:eastAsia="lt-LT"/>
              </w:rPr>
              <w:t xml:space="preserve">Lietuvos Respublikos </w:t>
            </w:r>
            <w:r>
              <w:rPr>
                <w:lang w:eastAsia="lt-LT"/>
              </w:rPr>
              <w:t>juridinių asmenų nemokumo</w:t>
            </w:r>
            <w:r w:rsidRPr="00F44C16">
              <w:rPr>
                <w:lang w:eastAsia="lt-LT"/>
              </w:rPr>
              <w:t xml:space="preserve"> įstatymas</w:t>
            </w:r>
            <w:r>
              <w:rPr>
                <w:lang w:eastAsia="lt-LT"/>
              </w:rPr>
              <w:t>,</w:t>
            </w:r>
            <w:r w:rsidRPr="00F44C16">
              <w:rPr>
                <w:lang w:eastAsia="lt-LT"/>
              </w:rPr>
              <w:t xml:space="preserve"> 20</w:t>
            </w:r>
            <w:r>
              <w:rPr>
                <w:lang w:eastAsia="lt-LT"/>
              </w:rPr>
              <w:t>19 m. birželio 13 d.,</w:t>
            </w:r>
            <w:r w:rsidRPr="00F44C16">
              <w:rPr>
                <w:lang w:eastAsia="lt-LT"/>
              </w:rPr>
              <w:t xml:space="preserve"> Nr. X</w:t>
            </w:r>
            <w:r>
              <w:rPr>
                <w:lang w:eastAsia="lt-LT"/>
              </w:rPr>
              <w:t>III</w:t>
            </w:r>
            <w:r w:rsidRPr="00F44C16">
              <w:rPr>
                <w:lang w:eastAsia="lt-LT"/>
              </w:rPr>
              <w:t>-2</w:t>
            </w:r>
            <w:r>
              <w:rPr>
                <w:lang w:eastAsia="lt-LT"/>
              </w:rPr>
              <w:t>221.</w:t>
            </w:r>
          </w:p>
          <w:p w:rsidR="00AC2688" w:rsidRDefault="00AC2688" w:rsidP="00AC2688">
            <w:pPr>
              <w:pStyle w:val="Lentelinis"/>
              <w:jc w:val="both"/>
            </w:pPr>
            <w:r>
              <w:t>14</w:t>
            </w:r>
            <w:r w:rsidRPr="0089294D">
              <w:t>.</w:t>
            </w:r>
            <w:r>
              <w:t xml:space="preserve"> Lietuvos Respublikos  a</w:t>
            </w:r>
            <w:r w:rsidRPr="00F02BB1">
              <w:t xml:space="preserve">smens </w:t>
            </w:r>
            <w:r>
              <w:t xml:space="preserve"> vardo ir pavardės rašymo dokumentuose į</w:t>
            </w:r>
            <w:r w:rsidRPr="00F02BB1">
              <w:t>statymas</w:t>
            </w:r>
            <w:r>
              <w:t>, 2022 m. sausio 18 d., Nr. XIV-903.</w:t>
            </w:r>
          </w:p>
          <w:p w:rsidR="00AC2688" w:rsidRDefault="00AC2688" w:rsidP="00AC2688">
            <w:pPr>
              <w:pStyle w:val="Lentelinis"/>
              <w:ind w:left="-45"/>
              <w:jc w:val="both"/>
            </w:pPr>
            <w:r>
              <w:t>15. Lietuvos Respublikos Vyriausybės 2000 m. gruodžio 15 d. nutarimas Nr. 1458 „Dėl konkrečių valstybės rinkliavos dydžių sąrašo ir valstybės rinkliavos mokėjimo ir grąžinimo taisyklių patvirtinimo“.</w:t>
            </w:r>
          </w:p>
          <w:p w:rsidR="00AC2688" w:rsidRDefault="00AC2688" w:rsidP="00AC2688">
            <w:pPr>
              <w:pStyle w:val="Lentelinis"/>
              <w:ind w:left="-45"/>
              <w:jc w:val="both"/>
              <w:rPr>
                <w:color w:val="000000"/>
              </w:rPr>
            </w:pPr>
            <w:r>
              <w:t xml:space="preserve">16. </w:t>
            </w:r>
            <w:r w:rsidRPr="00C64F9D">
              <w:rPr>
                <w:bCs/>
                <w:color w:val="000000"/>
              </w:rPr>
              <w:t>Lietuvos Respublikos Vyriausybės 2003</w:t>
            </w:r>
            <w:r>
              <w:rPr>
                <w:bCs/>
                <w:color w:val="000000"/>
              </w:rPr>
              <w:t xml:space="preserve"> m. lapkričio 12 d. </w:t>
            </w:r>
            <w:r w:rsidRPr="00C64F9D">
              <w:rPr>
                <w:bCs/>
                <w:color w:val="000000"/>
              </w:rPr>
              <w:t xml:space="preserve">nutarimas </w:t>
            </w:r>
            <w:r w:rsidRPr="00C64F9D">
              <w:rPr>
                <w:color w:val="000000"/>
              </w:rPr>
              <w:t xml:space="preserve">Nr. 1407 </w:t>
            </w:r>
            <w:r w:rsidRPr="00C64F9D">
              <w:rPr>
                <w:bCs/>
                <w:color w:val="000000"/>
              </w:rPr>
              <w:t>,,Dėl juridinių asmenų registro įsteigimo ir juridinių asmenų registro nuostatų patvirtinimo“</w:t>
            </w:r>
            <w:r>
              <w:rPr>
                <w:color w:val="000000"/>
              </w:rPr>
              <w:t>.</w:t>
            </w:r>
          </w:p>
          <w:p w:rsidR="00AC2688" w:rsidRDefault="00AC2688" w:rsidP="00AC2688">
            <w:pPr>
              <w:pStyle w:val="Lentelinis"/>
              <w:ind w:left="-45"/>
              <w:jc w:val="both"/>
            </w:pPr>
            <w:r>
              <w:rPr>
                <w:color w:val="000000"/>
              </w:rPr>
              <w:t xml:space="preserve">17. </w:t>
            </w:r>
            <w:r>
              <w:t>Lietuvos Respublikos Vyriausybės 2006 m. spalio 30 d. nutarimas Nr. 1079 „Dėl dokumentų legalizavimo ir tvirtinimo pažyma (</w:t>
            </w:r>
            <w:proofErr w:type="spellStart"/>
            <w:r>
              <w:t>apostille</w:t>
            </w:r>
            <w:proofErr w:type="spellEnd"/>
            <w:r>
              <w:t xml:space="preserve">) tvarkos aprašo patvirtinimo“. </w:t>
            </w:r>
          </w:p>
          <w:p w:rsidR="00AC2688" w:rsidRDefault="00AC2688" w:rsidP="00AC2688">
            <w:pPr>
              <w:pStyle w:val="Lentelinis"/>
              <w:ind w:left="-45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18.</w:t>
            </w:r>
            <w:r>
              <w:rPr>
                <w:bCs/>
                <w:color w:val="000000"/>
              </w:rPr>
              <w:t xml:space="preserve"> </w:t>
            </w:r>
            <w:r w:rsidRPr="00C64F9D">
              <w:rPr>
                <w:bCs/>
                <w:color w:val="000000"/>
              </w:rPr>
              <w:t>Lietuvos Respublikos Vyriausybės 2007</w:t>
            </w:r>
            <w:r>
              <w:rPr>
                <w:bCs/>
                <w:color w:val="000000"/>
              </w:rPr>
              <w:t xml:space="preserve"> m. rugpjūčio 22 d. </w:t>
            </w:r>
            <w:r w:rsidRPr="00C64F9D">
              <w:rPr>
                <w:bCs/>
                <w:color w:val="000000"/>
              </w:rPr>
              <w:t>nutarimas Nr. 875 ,,Dėl asmenų prašymų nagrinėjimo ir jų aptarnavimo viešojo administravimo institucijose, įstaigose ir kituose viešojo administravimo subjektuose taisyklių patv</w:t>
            </w:r>
            <w:r>
              <w:rPr>
                <w:bCs/>
                <w:color w:val="000000"/>
              </w:rPr>
              <w:t xml:space="preserve">irtinimo“. </w:t>
            </w:r>
          </w:p>
          <w:p w:rsidR="00AC2688" w:rsidRDefault="00AC2688" w:rsidP="00AC2688">
            <w:pPr>
              <w:pStyle w:val="Lentelinis"/>
              <w:ind w:left="-4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19. </w:t>
            </w:r>
            <w:r>
              <w:t xml:space="preserve">Lietuvos Respublikos Vyriausybės 2022 m. balandžio 27 d. nutarimas Nr. 424 „Dėl asmens </w:t>
            </w:r>
            <w:r w:rsidRPr="00FE5477">
              <w:rPr>
                <w:bCs/>
                <w:color w:val="000000"/>
              </w:rPr>
              <w:t>vardo ir pavardės rašymo asmens tapatybę patvirtinančiuose ir kituose dokumentuose taisyklių patvirtinimo</w:t>
            </w:r>
            <w:r>
              <w:rPr>
                <w:bCs/>
                <w:color w:val="000000"/>
              </w:rPr>
              <w:t xml:space="preserve">“. </w:t>
            </w:r>
          </w:p>
          <w:p w:rsidR="00AC2688" w:rsidRDefault="00AC2688" w:rsidP="00AC2688">
            <w:pPr>
              <w:pStyle w:val="Lentelinis"/>
              <w:ind w:left="-45"/>
              <w:jc w:val="both"/>
            </w:pPr>
            <w:r>
              <w:rPr>
                <w:bCs/>
                <w:color w:val="000000"/>
              </w:rPr>
              <w:t xml:space="preserve">20. </w:t>
            </w:r>
            <w:r>
              <w:t>Lietuvos Respublikos teisingumo ministro 2015 m. lapkričio 27 d. įsakymas Nr. 1R-323 „Dėl duomenų teikimo Lietuvos Respublikos gyventojų registrui taisyklių patvirtinimo”.</w:t>
            </w:r>
          </w:p>
          <w:p w:rsidR="00AC2688" w:rsidRDefault="00AC2688" w:rsidP="00AC2688">
            <w:pPr>
              <w:pStyle w:val="Lentelinis"/>
              <w:ind w:left="-45"/>
              <w:jc w:val="both"/>
              <w:rPr>
                <w:rFonts w:eastAsia="Calibri"/>
              </w:rPr>
            </w:pPr>
            <w:r>
              <w:rPr>
                <w:bCs/>
                <w:color w:val="000000"/>
              </w:rPr>
              <w:t>21.</w:t>
            </w:r>
            <w:r>
              <w:rPr>
                <w:rFonts w:eastAsia="Calibri"/>
              </w:rPr>
              <w:t xml:space="preserve"> </w:t>
            </w:r>
            <w:r w:rsidRPr="001066C9">
              <w:rPr>
                <w:rFonts w:eastAsia="Calibri"/>
              </w:rPr>
              <w:t>Lietuvos Respublikos teisingumo ministro 2015</w:t>
            </w:r>
            <w:r>
              <w:rPr>
                <w:rFonts w:eastAsia="Calibri"/>
              </w:rPr>
              <w:t xml:space="preserve"> m. lapkričio 27 d. </w:t>
            </w:r>
            <w:r w:rsidRPr="001066C9">
              <w:rPr>
                <w:rFonts w:eastAsia="Calibri"/>
              </w:rPr>
              <w:t>įsakymas Nr. 1R-325 „Dėl Lietuvos Respublikos gyventojų registro duomenų teikimo taisyklių patvirtinimo“</w:t>
            </w:r>
            <w:r>
              <w:rPr>
                <w:rFonts w:eastAsia="Calibri"/>
              </w:rPr>
              <w:t>.</w:t>
            </w:r>
          </w:p>
          <w:p w:rsidR="00AC2688" w:rsidRDefault="00AC2688" w:rsidP="00AC2688">
            <w:pPr>
              <w:pStyle w:val="Lentelinis"/>
              <w:ind w:left="-45"/>
              <w:jc w:val="both"/>
            </w:pPr>
            <w:r>
              <w:rPr>
                <w:bCs/>
                <w:color w:val="000000"/>
              </w:rPr>
              <w:t>22.</w:t>
            </w:r>
            <w:r>
              <w:t xml:space="preserve"> Lietuvos Respublikos teisingumo ministro 2016 m. gruodžio 28 d. įsakymas Nr. 1R-333 „Dėl asmens vardo ir pavardės keitimo taisyklių patvirtinimo“.</w:t>
            </w:r>
          </w:p>
          <w:p w:rsidR="00AC2688" w:rsidRDefault="00AC2688" w:rsidP="00AC2688">
            <w:pPr>
              <w:pStyle w:val="Lentelinis"/>
              <w:ind w:left="-45"/>
              <w:jc w:val="both"/>
            </w:pPr>
            <w:r>
              <w:rPr>
                <w:bCs/>
                <w:color w:val="000000"/>
              </w:rPr>
              <w:t>23.</w:t>
            </w:r>
            <w:r>
              <w:t xml:space="preserve"> Lietuvos Respublikos teisingumo ministro 2016 m. gruodžio 28 d. įsakymas Nr. 1R-334 „Dėl c</w:t>
            </w:r>
            <w:r w:rsidRPr="0089294D">
              <w:t xml:space="preserve">ivilinės </w:t>
            </w:r>
            <w:r>
              <w:t xml:space="preserve">būklės aktų registravimo </w:t>
            </w:r>
            <w:r w:rsidRPr="0089294D">
              <w:t>taisykl</w:t>
            </w:r>
            <w:r>
              <w:t xml:space="preserve">ių ir civilinės būklės aktų įrašų ir kitų dokumentų formų patvirtinimo“. </w:t>
            </w:r>
          </w:p>
          <w:p w:rsidR="00AC2688" w:rsidRDefault="00AC2688" w:rsidP="00AC2688">
            <w:pPr>
              <w:pStyle w:val="Lentelinis"/>
              <w:ind w:left="-45"/>
              <w:jc w:val="both"/>
            </w:pPr>
            <w:r>
              <w:rPr>
                <w:bCs/>
                <w:color w:val="000000"/>
              </w:rPr>
              <w:t>24.</w:t>
            </w:r>
            <w:r>
              <w:t xml:space="preserve"> Lietuvos Respublikos teisingumo ministro 2016 m. gruodžio 29 d. įsakymas Nr. 1R-336 „Dėl c</w:t>
            </w:r>
            <w:r w:rsidRPr="0089294D">
              <w:t xml:space="preserve">ivilinės </w:t>
            </w:r>
            <w:r>
              <w:t xml:space="preserve">būklės aktų įrašų ir juos patvirtinančių dokumentų saugojimo tvarkos aprašo ir terminų rodyklės patvirtinimo“. </w:t>
            </w:r>
          </w:p>
          <w:p w:rsidR="00AC2688" w:rsidRDefault="00AC2688" w:rsidP="00AC2688">
            <w:pPr>
              <w:pStyle w:val="Lentelinis"/>
              <w:ind w:left="-45"/>
              <w:jc w:val="both"/>
            </w:pPr>
            <w:r>
              <w:rPr>
                <w:bCs/>
                <w:color w:val="000000"/>
              </w:rPr>
              <w:lastRenderedPageBreak/>
              <w:t>25.</w:t>
            </w:r>
            <w:r>
              <w:t xml:space="preserve"> Lietuvos Respublikos teisingumo ministro 2018 m. rugpjūčio 28 d. įsakymas Nr. 1R-162 „Dėl metrikacijos ir gyvenamosios vietos deklaravimo informacinės sistemos nuostatų patvirtinimo”.</w:t>
            </w:r>
          </w:p>
          <w:p w:rsidR="00AC2688" w:rsidRPr="0004145C" w:rsidRDefault="00AC2688" w:rsidP="00AC2688">
            <w:pPr>
              <w:pStyle w:val="Lentelinis"/>
              <w:jc w:val="both"/>
              <w:rPr>
                <w:color w:val="000000"/>
                <w:lang w:eastAsia="lt-LT"/>
              </w:rPr>
            </w:pPr>
            <w:r>
              <w:rPr>
                <w:bCs/>
                <w:color w:val="000000"/>
              </w:rPr>
              <w:t>26.</w:t>
            </w:r>
            <w:r>
              <w:t xml:space="preserve"> Lietuvos Respublikos švietimo</w:t>
            </w:r>
            <w:r w:rsidRPr="003842DD">
              <w:rPr>
                <w:bCs/>
                <w:color w:val="000000"/>
                <w:lang w:eastAsia="lt-LT"/>
              </w:rPr>
              <w:t>, mokslo ir sporto ministr</w:t>
            </w:r>
            <w:r>
              <w:rPr>
                <w:bCs/>
                <w:color w:val="000000"/>
                <w:lang w:eastAsia="lt-LT"/>
              </w:rPr>
              <w:t xml:space="preserve">o </w:t>
            </w:r>
            <w:r w:rsidRPr="003842DD">
              <w:rPr>
                <w:color w:val="000000"/>
                <w:lang w:eastAsia="lt-LT"/>
              </w:rPr>
              <w:t>2019 m. gruodžio 18 d.</w:t>
            </w:r>
            <w:r>
              <w:rPr>
                <w:color w:val="000000"/>
                <w:lang w:eastAsia="lt-LT"/>
              </w:rPr>
              <w:t xml:space="preserve"> įsakymas Nr. V-1511 „Dėl </w:t>
            </w:r>
            <w:r w:rsidRPr="003842DD">
              <w:rPr>
                <w:bCs/>
                <w:color w:val="000000"/>
                <w:lang w:eastAsia="lt-LT"/>
              </w:rPr>
              <w:t xml:space="preserve">ikimokyklinio, priešmokyklinio, bendrojo ugdymo, kito vaikų neformaliojo </w:t>
            </w:r>
            <w:r w:rsidRPr="0004145C">
              <w:rPr>
                <w:bCs/>
                <w:color w:val="000000"/>
                <w:lang w:eastAsia="lt-LT"/>
              </w:rPr>
              <w:t>ugdymo švietimo programas vykdančių švietimo įstaigų veiklos dokumentų saugojimo terminų rodyklės patvirtinimo“.</w:t>
            </w:r>
          </w:p>
          <w:p w:rsidR="00AC2688" w:rsidRPr="0004145C" w:rsidRDefault="00AC2688" w:rsidP="00AC268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1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041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04145C">
              <w:rPr>
                <w:rFonts w:ascii="Times New Roman" w:hAnsi="Times New Roman" w:cs="Times New Roman"/>
                <w:sz w:val="24"/>
                <w:szCs w:val="24"/>
              </w:rPr>
              <w:t xml:space="preserve"> Lietuvos vyriausiojo archyvaro 2011 m. vasario 21 d. įsakymas Nr. V-78 „Dėl Valstybės ir savivaldybių institucijų, įstaigų, įmonių veiklos dokumentų perdavimo valstybės archyvams taisyklių patvirtinimo“.</w:t>
            </w:r>
          </w:p>
          <w:p w:rsidR="00AC2688" w:rsidRPr="0004145C" w:rsidRDefault="00AC2688" w:rsidP="00AC2688">
            <w:pPr>
              <w:pStyle w:val="Lentelinis"/>
              <w:jc w:val="both"/>
            </w:pPr>
            <w:r w:rsidRPr="0004145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8</w:t>
            </w:r>
            <w:r w:rsidRPr="0004145C">
              <w:rPr>
                <w:bCs/>
                <w:color w:val="000000"/>
              </w:rPr>
              <w:t>.</w:t>
            </w:r>
            <w:r w:rsidRPr="0004145C">
              <w:t xml:space="preserve"> Lietuvos vyriausiojo archyvaro 2011 m. kovo 9 d. įsakymas Nr. V-100 „Dėl Bendrųjų dokumentų saugojimo terminų rodyklės patvirtinimo“.</w:t>
            </w:r>
          </w:p>
          <w:p w:rsidR="00AC2688" w:rsidRPr="0004145C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1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0414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Lietuvos vyriausiojo archyvaro 2011 m. liepos 4 d. įsakymas Nr. V-117 „Dėl Dokumentų rengimo taisyklių patvirtinimo“.</w:t>
            </w:r>
          </w:p>
          <w:p w:rsidR="00AC2688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145C">
              <w:rPr>
                <w:rFonts w:ascii="Times New Roman" w:hAnsi="Times New Roman" w:cs="Times New Roman"/>
                <w:sz w:val="24"/>
                <w:szCs w:val="24"/>
              </w:rPr>
              <w:t>. Lietuvos</w:t>
            </w: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vyriausiojo archyvaro 2011 m. liepos 4 d. įsakymas Nr. V-118 ,,Dėl dokumentų tvarkymo ir apskaitos taisyklių patvirtinimo“.</w:t>
            </w:r>
          </w:p>
          <w:p w:rsidR="00AC2688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31. </w:t>
            </w:r>
            <w:r w:rsidRPr="00890FF2">
              <w:rPr>
                <w:rFonts w:ascii="Times New Roman" w:hAnsi="Times New Roman" w:cs="Times New Roman"/>
                <w:sz w:val="24"/>
                <w:szCs w:val="24"/>
              </w:rPr>
              <w:t>Lietuvos vyriausiojo</w:t>
            </w:r>
            <w:r w:rsidRPr="00E35A27">
              <w:rPr>
                <w:rFonts w:ascii="Times New Roman" w:hAnsi="Times New Roman" w:cs="Times New Roman"/>
                <w:sz w:val="24"/>
                <w:szCs w:val="24"/>
              </w:rPr>
              <w:t xml:space="preserve"> archyvaro 2011 m. gruodžio 20 d. įsakymas Nr. V-152 „Dėl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35A27">
              <w:rPr>
                <w:rFonts w:ascii="Times New Roman" w:hAnsi="Times New Roman" w:cs="Times New Roman"/>
                <w:sz w:val="24"/>
                <w:szCs w:val="24"/>
              </w:rPr>
              <w:t>evalstybinių organizacijų ir privačių juridinių asmenų dokumentų rengimo, tvarkymo ir 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skaitos taisyklių patvirtinimo“.</w:t>
            </w:r>
          </w:p>
          <w:p w:rsidR="00AC2688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E35A27">
              <w:rPr>
                <w:rFonts w:ascii="Times New Roman" w:hAnsi="Times New Roman" w:cs="Times New Roman"/>
                <w:sz w:val="24"/>
                <w:szCs w:val="24"/>
              </w:rPr>
              <w:t xml:space="preserve">Lietuvos vyriausiojo archyvaro 2011 m. gruodžio 20 d. įsakymas Nr. V-153 „Dėl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35A27">
              <w:rPr>
                <w:rFonts w:ascii="Times New Roman" w:hAnsi="Times New Roman" w:cs="Times New Roman"/>
                <w:sz w:val="24"/>
                <w:szCs w:val="24"/>
              </w:rPr>
              <w:t>alstybės ir savivaldybių institucijų, įstaigų ir įmonių, perduodančių dokumentus valstybės archyvams, sąrašo patvirtinimo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AC2688" w:rsidRPr="00697761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 xml:space="preserve">. Lietuvos </w:t>
            </w:r>
            <w:r w:rsidRPr="00697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vyriausiojo archyvaro 2011 m. gruodžio 27 d. įsakymas Nr. V-156 ,,Dėl likviduojamų juridinių asmenų dokumentų perdavimo toliau saugoti ir tai patvirtinančių pažymų išdavimo tvarkos aprašo patvirtinimo“.</w:t>
            </w:r>
          </w:p>
          <w:p w:rsidR="00AC2688" w:rsidRPr="00697761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97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r w:rsidRPr="00697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vyriausiojo archyvaro 2011 m. gruodžio 28 d. įsakymas Nr. V-157 ,,Dėl dokumentų saugojimo taisyklių patvirtinimo“.</w:t>
            </w:r>
          </w:p>
          <w:p w:rsidR="00AC2688" w:rsidRPr="00697761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697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97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Lietuvos vyriausiojo archyvaro 2018 m. gruodžio 17 d. įsakymas Nr. 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697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-98 „Dėl valstybės archyvuose saugomų dokumentų tvarkymo, apskaitos ir saugojimo organizavimo tvarkos aprašo patvirtinimo“.</w:t>
            </w:r>
          </w:p>
          <w:p w:rsidR="00AC2688" w:rsidRPr="00697761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697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>Valstybinės lietuvių kalbos komisijos 2003 m. birželio 26 d. nutarimas Nr. N-2(87) „Dėl moterų pavardžių darymo“.</w:t>
            </w:r>
          </w:p>
          <w:p w:rsidR="00AC2688" w:rsidRPr="00697761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 xml:space="preserve">. Valstybės įmonės Registrų centro direktoriaus 2018 m. sausio 12 d. įsakymas Nr. V-12 „Dėl Asmenų įtraukimo į gyvenamosios vietos nedeklaravusių asmenų apskaitą tvarkos aprašo </w:t>
            </w:r>
            <w:r w:rsidRPr="0069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patvirtinimo“. </w:t>
            </w:r>
          </w:p>
          <w:p w:rsidR="00AC2688" w:rsidRPr="00697761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>. Valstybės įmonės Registrų centro direktoriaus 2018 m. sausio 15 d. įsakymas Nr. V-24 „Dėl Gyvenamosios vietos deklaravimo taisyklių patvirtinimo“.</w:t>
            </w:r>
          </w:p>
          <w:p w:rsidR="00AC2688" w:rsidRPr="008472F4" w:rsidRDefault="00AC2688" w:rsidP="00AC2688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Vidiniai teisės aktai:</w:t>
            </w:r>
          </w:p>
          <w:p w:rsidR="00AC2688" w:rsidRPr="00547145" w:rsidRDefault="00AC2688" w:rsidP="00AC2688">
            <w:pPr>
              <w:pStyle w:val="Sraopastraipa"/>
              <w:numPr>
                <w:ilvl w:val="0"/>
                <w:numId w:val="23"/>
              </w:numPr>
              <w:tabs>
                <w:tab w:val="left" w:pos="283"/>
              </w:tabs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Rokiškio rajono savivaldybės administracijos 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kovo 8 d. </w:t>
            </w:r>
            <w:r w:rsidRPr="0084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įsakymas Nr. AV-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275</w:t>
            </w:r>
            <w:r w:rsidRPr="0084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„Dėl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ilgai saugomų dokumentų tvarkymo</w:t>
            </w:r>
            <w:r w:rsidRPr="0084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“.</w:t>
            </w:r>
          </w:p>
          <w:p w:rsidR="00AC2688" w:rsidRPr="00547145" w:rsidRDefault="00AC2688" w:rsidP="00AC2688">
            <w:pPr>
              <w:pStyle w:val="Sraopastraipa"/>
              <w:numPr>
                <w:ilvl w:val="0"/>
                <w:numId w:val="23"/>
              </w:numPr>
              <w:tabs>
                <w:tab w:val="left" w:pos="283"/>
              </w:tabs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Rokiškio rajono savivaldybės administracijos 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spalio 9 d. </w:t>
            </w:r>
            <w:r w:rsidRPr="0084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įsakymas Nr. AV-1040 „Dėl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</w:t>
            </w:r>
            <w:r w:rsidRPr="0084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antuokos registravimo Rokiškio rajono savivaldybės administracijos Civilinės metrikacijos ir archyvų skyriuje tvarkos aprašo tvirtinimo“.</w:t>
            </w:r>
          </w:p>
          <w:p w:rsidR="00AC2688" w:rsidRPr="00697761" w:rsidRDefault="00AC2688" w:rsidP="00AC2688">
            <w:pPr>
              <w:pStyle w:val="Sraopastraipa"/>
              <w:numPr>
                <w:ilvl w:val="0"/>
                <w:numId w:val="23"/>
              </w:numPr>
              <w:tabs>
                <w:tab w:val="left" w:pos="283"/>
              </w:tabs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Rokiškio rajono savivaldybės administracijos direktoriaus </w:t>
            </w: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 xml:space="preserve">2022 m. balandžio 1 d. </w:t>
            </w:r>
            <w:r w:rsidRPr="00697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įsakymas Nr. AV-324 „Dėl Rokiškio rajono savivaldybės administracijos valstybės tarnautojų ir darbuotojų, dirbančių pagal darbo sutartis, elgesio taisyklių patvirtinimo“. </w:t>
            </w:r>
          </w:p>
          <w:p w:rsidR="004C1B15" w:rsidRDefault="00AC2688" w:rsidP="004C1B15">
            <w:pPr>
              <w:pStyle w:val="Sraopastraipa"/>
              <w:numPr>
                <w:ilvl w:val="0"/>
                <w:numId w:val="23"/>
              </w:numPr>
              <w:tabs>
                <w:tab w:val="left" w:pos="283"/>
              </w:tabs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Rokiškio rajono savivaldybės administracijos direktoriaus </w:t>
            </w:r>
            <w:r w:rsidRPr="00697761">
              <w:rPr>
                <w:rFonts w:ascii="Times New Roman" w:hAnsi="Times New Roman" w:cs="Times New Roman"/>
                <w:sz w:val="24"/>
                <w:szCs w:val="24"/>
              </w:rPr>
              <w:t xml:space="preserve">2022 m. gegužės 17 d. </w:t>
            </w:r>
            <w:r w:rsidRPr="00697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įsakymas Nr. AV-536 </w:t>
            </w:r>
            <w:r w:rsidRPr="00697761">
              <w:rPr>
                <w:rFonts w:ascii="Times New Roman" w:hAnsi="Times New Roman"/>
                <w:sz w:val="24"/>
                <w:szCs w:val="24"/>
              </w:rPr>
              <w:t>„Dėl Rokiškio rajono savivaldybės administracijos skyrių ir tarnybų darbuotojų, atsakingų už archyvinių bylų sutvarkymą, sąrašo patvirtinimo ir archyvinių bylų (dokumentų) perdavimo“.</w:t>
            </w:r>
          </w:p>
          <w:p w:rsidR="004C1B15" w:rsidRPr="004C1B15" w:rsidRDefault="004C1B15" w:rsidP="004C1B15">
            <w:pPr>
              <w:pStyle w:val="Sraopastraipa"/>
              <w:numPr>
                <w:ilvl w:val="0"/>
                <w:numId w:val="23"/>
              </w:numPr>
              <w:tabs>
                <w:tab w:val="left" w:pos="283"/>
              </w:tabs>
              <w:ind w:lef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Rokiškio rajono savivaldybės administracijos direktoriaus </w:t>
            </w:r>
            <w:r w:rsidRPr="004C1B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B15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4 </w:t>
            </w:r>
            <w:r w:rsidRPr="004C1B15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4C1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įsakymas Nr. AV-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306</w:t>
            </w:r>
            <w:r w:rsidRPr="004C1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4C1B15">
              <w:rPr>
                <w:rFonts w:ascii="Times New Roman" w:hAnsi="Times New Roman"/>
                <w:sz w:val="24"/>
                <w:szCs w:val="24"/>
              </w:rPr>
              <w:t xml:space="preserve">„Dėl </w:t>
            </w:r>
            <w:r>
              <w:rPr>
                <w:rFonts w:ascii="Times New Roman" w:hAnsi="Times New Roman"/>
                <w:sz w:val="24"/>
                <w:szCs w:val="24"/>
              </w:rPr>
              <w:t>kūdikio kraitelio išdavimo Rokiškio rajono savivaldybėje tvarkos aprašo patvirtinimo</w:t>
            </w:r>
            <w:r w:rsidRPr="004C1B15"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CE11E9" w:rsidRPr="008472F4" w:rsidRDefault="00CE11E9" w:rsidP="004C1B15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1E9" w:rsidRPr="008472F4" w:rsidRDefault="00CE11E9" w:rsidP="009E50C7">
      <w:pPr>
        <w:jc w:val="both"/>
      </w:pPr>
    </w:p>
    <w:sectPr w:rsidR="00CE11E9" w:rsidRPr="008472F4" w:rsidSect="009E50C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16" w:rsidRDefault="003D5816" w:rsidP="00AE0090">
      <w:pPr>
        <w:spacing w:after="0" w:line="240" w:lineRule="auto"/>
      </w:pPr>
      <w:r>
        <w:separator/>
      </w:r>
    </w:p>
  </w:endnote>
  <w:endnote w:type="continuationSeparator" w:id="0">
    <w:p w:rsidR="003D5816" w:rsidRDefault="003D5816" w:rsidP="00AE0090">
      <w:pPr>
        <w:spacing w:after="0" w:line="240" w:lineRule="auto"/>
      </w:pPr>
      <w:r>
        <w:continuationSeparator/>
      </w:r>
    </w:p>
  </w:endnote>
  <w:endnote w:type="continuationNotice" w:id="1">
    <w:p w:rsidR="003D5816" w:rsidRDefault="003D5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16" w:rsidRDefault="003D5816" w:rsidP="00AE0090">
      <w:pPr>
        <w:spacing w:after="0" w:line="240" w:lineRule="auto"/>
      </w:pPr>
      <w:r>
        <w:separator/>
      </w:r>
    </w:p>
  </w:footnote>
  <w:footnote w:type="continuationSeparator" w:id="0">
    <w:p w:rsidR="003D5816" w:rsidRDefault="003D5816" w:rsidP="00AE0090">
      <w:pPr>
        <w:spacing w:after="0" w:line="240" w:lineRule="auto"/>
      </w:pPr>
      <w:r>
        <w:continuationSeparator/>
      </w:r>
    </w:p>
  </w:footnote>
  <w:footnote w:type="continuationNotice" w:id="1">
    <w:p w:rsidR="003D5816" w:rsidRDefault="003D58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7"/>
    <w:multiLevelType w:val="hybridMultilevel"/>
    <w:tmpl w:val="712C0984"/>
    <w:lvl w:ilvl="0" w:tplc="05AAC4DC">
      <w:start w:val="2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55FD0"/>
    <w:multiLevelType w:val="hybridMultilevel"/>
    <w:tmpl w:val="C38E9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8CE"/>
    <w:multiLevelType w:val="hybridMultilevel"/>
    <w:tmpl w:val="B1942A4E"/>
    <w:lvl w:ilvl="0" w:tplc="7706BEC0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75CF"/>
    <w:multiLevelType w:val="hybridMultilevel"/>
    <w:tmpl w:val="CBD06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40F51"/>
    <w:multiLevelType w:val="hybridMultilevel"/>
    <w:tmpl w:val="8AC4F83A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30A"/>
    <w:multiLevelType w:val="hybridMultilevel"/>
    <w:tmpl w:val="2F5411FE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86AAE"/>
    <w:multiLevelType w:val="hybridMultilevel"/>
    <w:tmpl w:val="EC06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714E0"/>
    <w:multiLevelType w:val="hybridMultilevel"/>
    <w:tmpl w:val="72C2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836F2"/>
    <w:multiLevelType w:val="hybridMultilevel"/>
    <w:tmpl w:val="281E906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05BA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306E"/>
    <w:multiLevelType w:val="hybridMultilevel"/>
    <w:tmpl w:val="EDC8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0A4E"/>
    <w:multiLevelType w:val="hybridMultilevel"/>
    <w:tmpl w:val="DBE6B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15DD2"/>
    <w:multiLevelType w:val="hybridMultilevel"/>
    <w:tmpl w:val="10E2247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E224E"/>
    <w:multiLevelType w:val="hybridMultilevel"/>
    <w:tmpl w:val="938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1CFA"/>
    <w:multiLevelType w:val="hybridMultilevel"/>
    <w:tmpl w:val="FACCF19E"/>
    <w:lvl w:ilvl="0" w:tplc="CA0CD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365EF"/>
    <w:multiLevelType w:val="hybridMultilevel"/>
    <w:tmpl w:val="92F2BDFA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65156"/>
    <w:multiLevelType w:val="hybridMultilevel"/>
    <w:tmpl w:val="41F843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D041B"/>
    <w:multiLevelType w:val="hybridMultilevel"/>
    <w:tmpl w:val="65EEF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B1E2B"/>
    <w:multiLevelType w:val="multilevel"/>
    <w:tmpl w:val="1E7C06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DAF1AF3"/>
    <w:multiLevelType w:val="hybridMultilevel"/>
    <w:tmpl w:val="0A2815B8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267B6"/>
    <w:multiLevelType w:val="hybridMultilevel"/>
    <w:tmpl w:val="B9428B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320EE"/>
    <w:multiLevelType w:val="hybridMultilevel"/>
    <w:tmpl w:val="D3829CA6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408C77D5"/>
    <w:multiLevelType w:val="hybridMultilevel"/>
    <w:tmpl w:val="17429066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538F"/>
    <w:multiLevelType w:val="hybridMultilevel"/>
    <w:tmpl w:val="72024E2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3107A"/>
    <w:multiLevelType w:val="hybridMultilevel"/>
    <w:tmpl w:val="5BA8AE5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F715C"/>
    <w:multiLevelType w:val="hybridMultilevel"/>
    <w:tmpl w:val="BCAEDAD6"/>
    <w:lvl w:ilvl="0" w:tplc="CA583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D0785"/>
    <w:multiLevelType w:val="hybridMultilevel"/>
    <w:tmpl w:val="04266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8778A"/>
    <w:multiLevelType w:val="hybridMultilevel"/>
    <w:tmpl w:val="8E6A1FA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3479D"/>
    <w:multiLevelType w:val="hybridMultilevel"/>
    <w:tmpl w:val="16F4E0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A1F3F"/>
    <w:multiLevelType w:val="hybridMultilevel"/>
    <w:tmpl w:val="A38CCA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D1190"/>
    <w:multiLevelType w:val="hybridMultilevel"/>
    <w:tmpl w:val="8BD4DBF8"/>
    <w:lvl w:ilvl="0" w:tplc="DC42761C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75" w:hanging="360"/>
      </w:pPr>
    </w:lvl>
    <w:lvl w:ilvl="2" w:tplc="0427001B" w:tentative="1">
      <w:start w:val="1"/>
      <w:numFmt w:val="lowerRoman"/>
      <w:lvlText w:val="%3."/>
      <w:lvlJc w:val="right"/>
      <w:pPr>
        <w:ind w:left="1795" w:hanging="180"/>
      </w:pPr>
    </w:lvl>
    <w:lvl w:ilvl="3" w:tplc="0427000F" w:tentative="1">
      <w:start w:val="1"/>
      <w:numFmt w:val="decimal"/>
      <w:lvlText w:val="%4."/>
      <w:lvlJc w:val="left"/>
      <w:pPr>
        <w:ind w:left="2515" w:hanging="360"/>
      </w:pPr>
    </w:lvl>
    <w:lvl w:ilvl="4" w:tplc="04270019" w:tentative="1">
      <w:start w:val="1"/>
      <w:numFmt w:val="lowerLetter"/>
      <w:lvlText w:val="%5."/>
      <w:lvlJc w:val="left"/>
      <w:pPr>
        <w:ind w:left="3235" w:hanging="360"/>
      </w:pPr>
    </w:lvl>
    <w:lvl w:ilvl="5" w:tplc="0427001B" w:tentative="1">
      <w:start w:val="1"/>
      <w:numFmt w:val="lowerRoman"/>
      <w:lvlText w:val="%6."/>
      <w:lvlJc w:val="right"/>
      <w:pPr>
        <w:ind w:left="3955" w:hanging="180"/>
      </w:pPr>
    </w:lvl>
    <w:lvl w:ilvl="6" w:tplc="0427000F" w:tentative="1">
      <w:start w:val="1"/>
      <w:numFmt w:val="decimal"/>
      <w:lvlText w:val="%7."/>
      <w:lvlJc w:val="left"/>
      <w:pPr>
        <w:ind w:left="4675" w:hanging="360"/>
      </w:pPr>
    </w:lvl>
    <w:lvl w:ilvl="7" w:tplc="04270019" w:tentative="1">
      <w:start w:val="1"/>
      <w:numFmt w:val="lowerLetter"/>
      <w:lvlText w:val="%8."/>
      <w:lvlJc w:val="left"/>
      <w:pPr>
        <w:ind w:left="5395" w:hanging="360"/>
      </w:pPr>
    </w:lvl>
    <w:lvl w:ilvl="8" w:tplc="042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3">
    <w:nsid w:val="62A224A1"/>
    <w:multiLevelType w:val="hybridMultilevel"/>
    <w:tmpl w:val="FDC864E0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E3449"/>
    <w:multiLevelType w:val="hybridMultilevel"/>
    <w:tmpl w:val="2DF2E5A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472"/>
    <w:multiLevelType w:val="hybridMultilevel"/>
    <w:tmpl w:val="9CE6AB2C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17F7E"/>
    <w:multiLevelType w:val="hybridMultilevel"/>
    <w:tmpl w:val="F822C2F0"/>
    <w:lvl w:ilvl="0" w:tplc="151E89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>
    <w:nsid w:val="6D1F1108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737F6"/>
    <w:multiLevelType w:val="hybridMultilevel"/>
    <w:tmpl w:val="A0A66B2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904A7"/>
    <w:multiLevelType w:val="hybridMultilevel"/>
    <w:tmpl w:val="C3B20B30"/>
    <w:lvl w:ilvl="0" w:tplc="2DC65A6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2C533D2"/>
    <w:multiLevelType w:val="hybridMultilevel"/>
    <w:tmpl w:val="7884D57E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>
    <w:nsid w:val="74C44D06"/>
    <w:multiLevelType w:val="hybridMultilevel"/>
    <w:tmpl w:val="56FC9C58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3781"/>
    <w:multiLevelType w:val="hybridMultilevel"/>
    <w:tmpl w:val="F0C2E696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52754"/>
    <w:multiLevelType w:val="hybridMultilevel"/>
    <w:tmpl w:val="D6CA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F3644"/>
    <w:multiLevelType w:val="hybridMultilevel"/>
    <w:tmpl w:val="F5A682D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7"/>
  </w:num>
  <w:num w:numId="5">
    <w:abstractNumId w:val="33"/>
  </w:num>
  <w:num w:numId="6">
    <w:abstractNumId w:val="30"/>
  </w:num>
  <w:num w:numId="7">
    <w:abstractNumId w:val="42"/>
  </w:num>
  <w:num w:numId="8">
    <w:abstractNumId w:val="4"/>
  </w:num>
  <w:num w:numId="9">
    <w:abstractNumId w:val="13"/>
  </w:num>
  <w:num w:numId="10">
    <w:abstractNumId w:val="40"/>
  </w:num>
  <w:num w:numId="11">
    <w:abstractNumId w:val="38"/>
  </w:num>
  <w:num w:numId="12">
    <w:abstractNumId w:val="29"/>
  </w:num>
  <w:num w:numId="13">
    <w:abstractNumId w:val="20"/>
  </w:num>
  <w:num w:numId="14">
    <w:abstractNumId w:val="23"/>
  </w:num>
  <w:num w:numId="15">
    <w:abstractNumId w:val="34"/>
  </w:num>
  <w:num w:numId="16">
    <w:abstractNumId w:val="16"/>
  </w:num>
  <w:num w:numId="17">
    <w:abstractNumId w:val="22"/>
  </w:num>
  <w:num w:numId="18">
    <w:abstractNumId w:val="26"/>
  </w:num>
  <w:num w:numId="19">
    <w:abstractNumId w:val="10"/>
  </w:num>
  <w:num w:numId="20">
    <w:abstractNumId w:val="28"/>
  </w:num>
  <w:num w:numId="21">
    <w:abstractNumId w:val="8"/>
  </w:num>
  <w:num w:numId="22">
    <w:abstractNumId w:val="24"/>
  </w:num>
  <w:num w:numId="23">
    <w:abstractNumId w:val="31"/>
  </w:num>
  <w:num w:numId="24">
    <w:abstractNumId w:val="35"/>
  </w:num>
  <w:num w:numId="25">
    <w:abstractNumId w:val="12"/>
  </w:num>
  <w:num w:numId="26">
    <w:abstractNumId w:val="15"/>
  </w:num>
  <w:num w:numId="27">
    <w:abstractNumId w:val="44"/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6"/>
  </w:num>
  <w:num w:numId="33">
    <w:abstractNumId w:val="43"/>
  </w:num>
  <w:num w:numId="34">
    <w:abstractNumId w:val="3"/>
  </w:num>
  <w:num w:numId="35">
    <w:abstractNumId w:val="1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7"/>
  </w:num>
  <w:num w:numId="40">
    <w:abstractNumId w:val="11"/>
  </w:num>
  <w:num w:numId="41">
    <w:abstractNumId w:val="36"/>
  </w:num>
  <w:num w:numId="42">
    <w:abstractNumId w:val="0"/>
  </w:num>
  <w:num w:numId="43">
    <w:abstractNumId w:val="25"/>
  </w:num>
  <w:num w:numId="44">
    <w:abstractNumId w:val="39"/>
  </w:num>
  <w:num w:numId="45">
    <w:abstractNumId w:val="41"/>
  </w:num>
  <w:num w:numId="46">
    <w:abstractNumId w:val="33"/>
  </w:num>
  <w:num w:numId="47">
    <w:abstractNumId w:val="32"/>
  </w:num>
  <w:num w:numId="48">
    <w:abstractNumId w:val="23"/>
  </w:num>
  <w:num w:numId="49">
    <w:abstractNumId w:val="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0"/>
    <w:rsid w:val="00000718"/>
    <w:rsid w:val="00002046"/>
    <w:rsid w:val="000269D1"/>
    <w:rsid w:val="000347D4"/>
    <w:rsid w:val="0003612B"/>
    <w:rsid w:val="00036FE7"/>
    <w:rsid w:val="00051C6C"/>
    <w:rsid w:val="0005236C"/>
    <w:rsid w:val="00056BE7"/>
    <w:rsid w:val="00057F84"/>
    <w:rsid w:val="00065344"/>
    <w:rsid w:val="000676B6"/>
    <w:rsid w:val="00067C1D"/>
    <w:rsid w:val="00080B71"/>
    <w:rsid w:val="00084DF1"/>
    <w:rsid w:val="00086248"/>
    <w:rsid w:val="000911FC"/>
    <w:rsid w:val="000A50F4"/>
    <w:rsid w:val="000A5A9A"/>
    <w:rsid w:val="000B3FA5"/>
    <w:rsid w:val="000C06B8"/>
    <w:rsid w:val="000C1A8C"/>
    <w:rsid w:val="000F1738"/>
    <w:rsid w:val="00104453"/>
    <w:rsid w:val="00106C64"/>
    <w:rsid w:val="00116851"/>
    <w:rsid w:val="001321C5"/>
    <w:rsid w:val="00134A76"/>
    <w:rsid w:val="00151749"/>
    <w:rsid w:val="00174ADD"/>
    <w:rsid w:val="00177095"/>
    <w:rsid w:val="0019530B"/>
    <w:rsid w:val="00195F5A"/>
    <w:rsid w:val="001A6CA8"/>
    <w:rsid w:val="001B4D06"/>
    <w:rsid w:val="001B5623"/>
    <w:rsid w:val="001C1199"/>
    <w:rsid w:val="001C331D"/>
    <w:rsid w:val="001C4C5F"/>
    <w:rsid w:val="001D42D3"/>
    <w:rsid w:val="001E62E5"/>
    <w:rsid w:val="001F38D0"/>
    <w:rsid w:val="002130ED"/>
    <w:rsid w:val="00236B35"/>
    <w:rsid w:val="00246BFD"/>
    <w:rsid w:val="00275450"/>
    <w:rsid w:val="00277A62"/>
    <w:rsid w:val="00291BBB"/>
    <w:rsid w:val="00296C64"/>
    <w:rsid w:val="002A0613"/>
    <w:rsid w:val="002C251E"/>
    <w:rsid w:val="002C28BB"/>
    <w:rsid w:val="002E0F2C"/>
    <w:rsid w:val="002E6486"/>
    <w:rsid w:val="002F023D"/>
    <w:rsid w:val="002F581A"/>
    <w:rsid w:val="002F77E0"/>
    <w:rsid w:val="00301158"/>
    <w:rsid w:val="00317E29"/>
    <w:rsid w:val="00333C21"/>
    <w:rsid w:val="003437D4"/>
    <w:rsid w:val="00366E34"/>
    <w:rsid w:val="0037300C"/>
    <w:rsid w:val="00377098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6E07"/>
    <w:rsid w:val="003D207A"/>
    <w:rsid w:val="003D4CD2"/>
    <w:rsid w:val="003D5816"/>
    <w:rsid w:val="003E5E61"/>
    <w:rsid w:val="003E733A"/>
    <w:rsid w:val="003E768C"/>
    <w:rsid w:val="003F6FA1"/>
    <w:rsid w:val="00400344"/>
    <w:rsid w:val="00403175"/>
    <w:rsid w:val="00426A40"/>
    <w:rsid w:val="0043599F"/>
    <w:rsid w:val="00437F80"/>
    <w:rsid w:val="00456850"/>
    <w:rsid w:val="004815AC"/>
    <w:rsid w:val="0049023A"/>
    <w:rsid w:val="00492274"/>
    <w:rsid w:val="004A0727"/>
    <w:rsid w:val="004A25ED"/>
    <w:rsid w:val="004C11FF"/>
    <w:rsid w:val="004C1577"/>
    <w:rsid w:val="004C1B15"/>
    <w:rsid w:val="004C6DAE"/>
    <w:rsid w:val="004E1F03"/>
    <w:rsid w:val="0051306F"/>
    <w:rsid w:val="00514BA0"/>
    <w:rsid w:val="00535CCE"/>
    <w:rsid w:val="00550472"/>
    <w:rsid w:val="00562663"/>
    <w:rsid w:val="0056419E"/>
    <w:rsid w:val="00567F2C"/>
    <w:rsid w:val="0057053F"/>
    <w:rsid w:val="0058268F"/>
    <w:rsid w:val="005A424A"/>
    <w:rsid w:val="005B68B1"/>
    <w:rsid w:val="005C3D29"/>
    <w:rsid w:val="005C5292"/>
    <w:rsid w:val="005C5963"/>
    <w:rsid w:val="005D6D92"/>
    <w:rsid w:val="005E0256"/>
    <w:rsid w:val="005F640B"/>
    <w:rsid w:val="00603E6E"/>
    <w:rsid w:val="00603EEF"/>
    <w:rsid w:val="00614EE0"/>
    <w:rsid w:val="0063171C"/>
    <w:rsid w:val="00657663"/>
    <w:rsid w:val="00662168"/>
    <w:rsid w:val="00662F89"/>
    <w:rsid w:val="00681D5E"/>
    <w:rsid w:val="0068307A"/>
    <w:rsid w:val="006856CF"/>
    <w:rsid w:val="00685A3C"/>
    <w:rsid w:val="00691E78"/>
    <w:rsid w:val="00692B18"/>
    <w:rsid w:val="00695534"/>
    <w:rsid w:val="006A2826"/>
    <w:rsid w:val="006C0998"/>
    <w:rsid w:val="006C5D7D"/>
    <w:rsid w:val="006D5891"/>
    <w:rsid w:val="006D7809"/>
    <w:rsid w:val="006E5A25"/>
    <w:rsid w:val="006E68FA"/>
    <w:rsid w:val="006F09F6"/>
    <w:rsid w:val="006F6646"/>
    <w:rsid w:val="007132A4"/>
    <w:rsid w:val="007345E3"/>
    <w:rsid w:val="00745E14"/>
    <w:rsid w:val="00753B4A"/>
    <w:rsid w:val="0075423A"/>
    <w:rsid w:val="0077412A"/>
    <w:rsid w:val="007A5C9E"/>
    <w:rsid w:val="007D1473"/>
    <w:rsid w:val="007D558F"/>
    <w:rsid w:val="007D6DB1"/>
    <w:rsid w:val="007E0AB9"/>
    <w:rsid w:val="007F0B4E"/>
    <w:rsid w:val="007F7B64"/>
    <w:rsid w:val="0080175E"/>
    <w:rsid w:val="00812093"/>
    <w:rsid w:val="00831E2C"/>
    <w:rsid w:val="00832980"/>
    <w:rsid w:val="008371CF"/>
    <w:rsid w:val="008472F4"/>
    <w:rsid w:val="00854F9B"/>
    <w:rsid w:val="00871F61"/>
    <w:rsid w:val="00872751"/>
    <w:rsid w:val="00874E33"/>
    <w:rsid w:val="00877750"/>
    <w:rsid w:val="00884BB3"/>
    <w:rsid w:val="00892563"/>
    <w:rsid w:val="008928F2"/>
    <w:rsid w:val="0089570A"/>
    <w:rsid w:val="008972E7"/>
    <w:rsid w:val="008A0DF0"/>
    <w:rsid w:val="008A66CE"/>
    <w:rsid w:val="008B0614"/>
    <w:rsid w:val="008B3E3C"/>
    <w:rsid w:val="008C01A0"/>
    <w:rsid w:val="008C6B18"/>
    <w:rsid w:val="008D349B"/>
    <w:rsid w:val="008E31C5"/>
    <w:rsid w:val="008F15C0"/>
    <w:rsid w:val="009001DE"/>
    <w:rsid w:val="0090151C"/>
    <w:rsid w:val="009034E5"/>
    <w:rsid w:val="009056A8"/>
    <w:rsid w:val="00916D31"/>
    <w:rsid w:val="00925096"/>
    <w:rsid w:val="009321CA"/>
    <w:rsid w:val="0093472B"/>
    <w:rsid w:val="00942BFF"/>
    <w:rsid w:val="00950A3B"/>
    <w:rsid w:val="009520F2"/>
    <w:rsid w:val="00963778"/>
    <w:rsid w:val="00987C5C"/>
    <w:rsid w:val="009901E5"/>
    <w:rsid w:val="009967AF"/>
    <w:rsid w:val="00997521"/>
    <w:rsid w:val="009A2D3E"/>
    <w:rsid w:val="009C161A"/>
    <w:rsid w:val="009C66F7"/>
    <w:rsid w:val="009D2DB5"/>
    <w:rsid w:val="009E1848"/>
    <w:rsid w:val="009E2C7B"/>
    <w:rsid w:val="009E50C7"/>
    <w:rsid w:val="009E6634"/>
    <w:rsid w:val="009E666C"/>
    <w:rsid w:val="009F6D18"/>
    <w:rsid w:val="00A0790C"/>
    <w:rsid w:val="00A07E48"/>
    <w:rsid w:val="00A15677"/>
    <w:rsid w:val="00A30321"/>
    <w:rsid w:val="00A303D9"/>
    <w:rsid w:val="00A33A00"/>
    <w:rsid w:val="00A52EB4"/>
    <w:rsid w:val="00A622CB"/>
    <w:rsid w:val="00A6553C"/>
    <w:rsid w:val="00A779E2"/>
    <w:rsid w:val="00A829A2"/>
    <w:rsid w:val="00A97AE4"/>
    <w:rsid w:val="00AA1F8D"/>
    <w:rsid w:val="00AA4282"/>
    <w:rsid w:val="00AB1D12"/>
    <w:rsid w:val="00AB50C8"/>
    <w:rsid w:val="00AC2688"/>
    <w:rsid w:val="00AC2D4C"/>
    <w:rsid w:val="00AE0090"/>
    <w:rsid w:val="00AE434D"/>
    <w:rsid w:val="00B0046D"/>
    <w:rsid w:val="00B02E1E"/>
    <w:rsid w:val="00B11A4E"/>
    <w:rsid w:val="00B16BDB"/>
    <w:rsid w:val="00B20BAC"/>
    <w:rsid w:val="00B25470"/>
    <w:rsid w:val="00B303F6"/>
    <w:rsid w:val="00B31E3C"/>
    <w:rsid w:val="00B33172"/>
    <w:rsid w:val="00B45868"/>
    <w:rsid w:val="00B531E9"/>
    <w:rsid w:val="00B63F68"/>
    <w:rsid w:val="00B67F83"/>
    <w:rsid w:val="00B70DDB"/>
    <w:rsid w:val="00B7554C"/>
    <w:rsid w:val="00B840F6"/>
    <w:rsid w:val="00B86FF7"/>
    <w:rsid w:val="00B87E2B"/>
    <w:rsid w:val="00B9370D"/>
    <w:rsid w:val="00BA0956"/>
    <w:rsid w:val="00BB1756"/>
    <w:rsid w:val="00BB2900"/>
    <w:rsid w:val="00BB2B2D"/>
    <w:rsid w:val="00BB2D94"/>
    <w:rsid w:val="00BC062A"/>
    <w:rsid w:val="00BC0712"/>
    <w:rsid w:val="00BD3EE6"/>
    <w:rsid w:val="00BE028F"/>
    <w:rsid w:val="00BF21EE"/>
    <w:rsid w:val="00BF67A3"/>
    <w:rsid w:val="00BF7612"/>
    <w:rsid w:val="00C024FB"/>
    <w:rsid w:val="00C120DF"/>
    <w:rsid w:val="00C13518"/>
    <w:rsid w:val="00C31434"/>
    <w:rsid w:val="00C4455A"/>
    <w:rsid w:val="00C5085F"/>
    <w:rsid w:val="00C54134"/>
    <w:rsid w:val="00C600BD"/>
    <w:rsid w:val="00C615D8"/>
    <w:rsid w:val="00C7449E"/>
    <w:rsid w:val="00C77577"/>
    <w:rsid w:val="00C864DD"/>
    <w:rsid w:val="00C87465"/>
    <w:rsid w:val="00C90FC7"/>
    <w:rsid w:val="00C91F65"/>
    <w:rsid w:val="00C96CD4"/>
    <w:rsid w:val="00CA45D9"/>
    <w:rsid w:val="00CB4026"/>
    <w:rsid w:val="00CC1FF1"/>
    <w:rsid w:val="00CC54BA"/>
    <w:rsid w:val="00CC5C63"/>
    <w:rsid w:val="00CC6014"/>
    <w:rsid w:val="00CD1B9C"/>
    <w:rsid w:val="00CD1F84"/>
    <w:rsid w:val="00CE11E9"/>
    <w:rsid w:val="00CE49F5"/>
    <w:rsid w:val="00CE4A62"/>
    <w:rsid w:val="00CF2E02"/>
    <w:rsid w:val="00CF5532"/>
    <w:rsid w:val="00CF6A89"/>
    <w:rsid w:val="00D01A86"/>
    <w:rsid w:val="00D1469C"/>
    <w:rsid w:val="00D203FF"/>
    <w:rsid w:val="00D31F9F"/>
    <w:rsid w:val="00D324EA"/>
    <w:rsid w:val="00D34AD4"/>
    <w:rsid w:val="00D35D91"/>
    <w:rsid w:val="00D430D2"/>
    <w:rsid w:val="00D4651B"/>
    <w:rsid w:val="00D51E86"/>
    <w:rsid w:val="00D56CDB"/>
    <w:rsid w:val="00D623F4"/>
    <w:rsid w:val="00D64AAD"/>
    <w:rsid w:val="00D80002"/>
    <w:rsid w:val="00D802DE"/>
    <w:rsid w:val="00DA40AB"/>
    <w:rsid w:val="00DA5508"/>
    <w:rsid w:val="00DB09E6"/>
    <w:rsid w:val="00DB64EE"/>
    <w:rsid w:val="00DF1C28"/>
    <w:rsid w:val="00DF1F13"/>
    <w:rsid w:val="00E02DBD"/>
    <w:rsid w:val="00E141AC"/>
    <w:rsid w:val="00E14FB5"/>
    <w:rsid w:val="00E15C2B"/>
    <w:rsid w:val="00E16755"/>
    <w:rsid w:val="00E25F5C"/>
    <w:rsid w:val="00E26C21"/>
    <w:rsid w:val="00E31655"/>
    <w:rsid w:val="00E3220F"/>
    <w:rsid w:val="00E3409F"/>
    <w:rsid w:val="00E350A3"/>
    <w:rsid w:val="00E36E54"/>
    <w:rsid w:val="00E41059"/>
    <w:rsid w:val="00E45579"/>
    <w:rsid w:val="00E456BE"/>
    <w:rsid w:val="00E500F4"/>
    <w:rsid w:val="00E5044B"/>
    <w:rsid w:val="00E662FD"/>
    <w:rsid w:val="00E67B12"/>
    <w:rsid w:val="00E8067E"/>
    <w:rsid w:val="00E93B38"/>
    <w:rsid w:val="00E97766"/>
    <w:rsid w:val="00EB0EC7"/>
    <w:rsid w:val="00EB3353"/>
    <w:rsid w:val="00EB591A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9B3"/>
    <w:rsid w:val="00F2498E"/>
    <w:rsid w:val="00F26898"/>
    <w:rsid w:val="00F34D25"/>
    <w:rsid w:val="00F52732"/>
    <w:rsid w:val="00F7399E"/>
    <w:rsid w:val="00F743F9"/>
    <w:rsid w:val="00F866D1"/>
    <w:rsid w:val="00FA124E"/>
    <w:rsid w:val="00FB501E"/>
    <w:rsid w:val="00FB68AB"/>
    <w:rsid w:val="00FC486A"/>
    <w:rsid w:val="00FF2A49"/>
    <w:rsid w:val="00FF43F1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tar.lt/portal/lt/legalAct/TAR.41CD8BF53D8D/as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kiskis.lt/kontaktai/civilines-metrikacijos-ir-archyvu-skyri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kiskis.lt/bendri-kontakt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2788-EF44-480A-8264-31862E46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6000</Words>
  <Characters>3421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Aistė Sketerytė-Jasinevičienė</cp:lastModifiedBy>
  <cp:revision>5</cp:revision>
  <cp:lastPrinted>2021-07-15T06:00:00Z</cp:lastPrinted>
  <dcterms:created xsi:type="dcterms:W3CDTF">2023-04-18T13:32:00Z</dcterms:created>
  <dcterms:modified xsi:type="dcterms:W3CDTF">2023-04-24T10:27:00Z</dcterms:modified>
</cp:coreProperties>
</file>