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A74A" w14:textId="77777777"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14:paraId="6A0F9893" w14:textId="77777777" w:rsidR="00812093" w:rsidRPr="004007F8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 New Roman" w:hAnsi="Times New Roman" w:cs="Times New Roman"/>
          <w:sz w:val="24"/>
          <w:szCs w:val="24"/>
        </w:rPr>
      </w:pPr>
      <w:r w:rsidRPr="004007F8">
        <w:rPr>
          <w:rFonts w:ascii="Times New Roman" w:hAnsi="Times New Roman" w:cs="Times New Roman"/>
          <w:sz w:val="24"/>
          <w:szCs w:val="24"/>
        </w:rPr>
        <w:t xml:space="preserve">Rokiškio rajono savivaldybės administracijos </w:t>
      </w:r>
    </w:p>
    <w:p w14:paraId="735D1F4F" w14:textId="77777777" w:rsidR="00812093" w:rsidRPr="004007F8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4007F8">
        <w:rPr>
          <w:rFonts w:ascii="Times New Roman" w:hAnsi="Times New Roman" w:cs="Times New Roman"/>
          <w:sz w:val="24"/>
          <w:szCs w:val="24"/>
        </w:rPr>
        <w:t>v</w:t>
      </w:r>
      <w:r w:rsidR="00812093" w:rsidRPr="004007F8">
        <w:rPr>
          <w:rFonts w:ascii="Times New Roman" w:hAnsi="Times New Roman" w:cs="Times New Roman"/>
          <w:sz w:val="24"/>
          <w:szCs w:val="24"/>
        </w:rPr>
        <w:t>idaus kontrolės politikos aprašo 1 priedas</w:t>
      </w:r>
      <w:r w:rsidR="00812093" w:rsidRPr="00400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706B8" w14:textId="77777777"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14:paraId="1519A5C6" w14:textId="77777777"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14:paraId="13F96A1C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686B18" w14:textId="77777777"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8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E15707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14:paraId="5B348E90" w14:textId="77777777" w:rsidTr="002F023D">
        <w:tc>
          <w:tcPr>
            <w:tcW w:w="3119" w:type="dxa"/>
            <w:shd w:val="clear" w:color="auto" w:fill="F2F2F2" w:themeFill="background1" w:themeFillShade="F2"/>
          </w:tcPr>
          <w:p w14:paraId="11D4832F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20B95B2C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1EB6A33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14:paraId="3F55D762" w14:textId="77777777"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A15677" w:rsidRPr="008472F4" w14:paraId="3D7896CC" w14:textId="77777777" w:rsidTr="002F023D">
        <w:tc>
          <w:tcPr>
            <w:tcW w:w="3119" w:type="dxa"/>
          </w:tcPr>
          <w:p w14:paraId="0A4E117E" w14:textId="77777777" w:rsidR="00A15677" w:rsidRPr="008472F4" w:rsidRDefault="00A15677" w:rsidP="0029613E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koordinuoti rajono savivaldybės administracijos investicijų pritraukimą, rengiant ir teikiant paraiškas bei investicinius projektus finansavimui iš įvairių fondų gauti;</w:t>
            </w:r>
          </w:p>
          <w:p w14:paraId="7001C6D1" w14:textId="77777777" w:rsidR="00A15677" w:rsidRPr="008472F4" w:rsidRDefault="00A15677" w:rsidP="0029613E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 ir plėtoti rajono strateginio planavimo sistemą bei koordinuoti strateginio planavimo procesą savivaldybės administracijoje;</w:t>
            </w:r>
          </w:p>
          <w:p w14:paraId="0F353B09" w14:textId="77777777" w:rsidR="00A15677" w:rsidRPr="008472F4" w:rsidRDefault="00A15677" w:rsidP="0029613E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administruoti rajono savivaldybės teikiamos paramos verslui sistemą;</w:t>
            </w:r>
          </w:p>
          <w:p w14:paraId="08268C88" w14:textId="77777777" w:rsidR="00A15677" w:rsidRPr="007B1463" w:rsidRDefault="00A15677" w:rsidP="007B146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EA0317" w14:textId="77777777"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Strateginio planavimo</w:t>
            </w:r>
            <w:r w:rsidR="007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ir</w:t>
            </w: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investicijų skyrius</w:t>
            </w:r>
          </w:p>
          <w:p w14:paraId="31856059" w14:textId="77777777"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14:paraId="64CE0BC0" w14:textId="77777777" w:rsidR="00A15677" w:rsidRPr="008472F4" w:rsidRDefault="00A15677" w:rsidP="009C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14:paraId="4FA5A149" w14:textId="77777777" w:rsidR="00A15677" w:rsidRPr="008472F4" w:rsidRDefault="0061174E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174E">
              <w:rPr>
                <w:rStyle w:val="Hipersaitas"/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https://rokiskis.lt/kontaktai/strateginio-planavimo-ir-investiciju-skyrius/</w:t>
            </w:r>
          </w:p>
        </w:tc>
        <w:tc>
          <w:tcPr>
            <w:tcW w:w="9322" w:type="dxa"/>
          </w:tcPr>
          <w:p w14:paraId="202953E0" w14:textId="77777777" w:rsidR="001E6606" w:rsidRPr="00A26A34" w:rsidRDefault="001E6606" w:rsidP="001E6606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14:paraId="6C83707E" w14:textId="77777777" w:rsidR="00D7552F" w:rsidRPr="00754B23" w:rsidRDefault="00D7552F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2021–2027 metų Europos Sąjungos fondų investicijų programa, patvirtinta 2022 m. rugpjūčio 3 d. Europos Komisijos sprendimu Nr. C(2022) 5742 .</w:t>
            </w:r>
          </w:p>
          <w:p w14:paraId="097F93DA" w14:textId="77777777"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2021–2030 metų nacionalinis pažangos planas, patvirtintas Lietuvos Respublikos Vyriausybės 2020 m. rugsėjo 9 d. nutarimu Nr. 998 „Dėl 2021– 2030 metų nacionalinio pažangos plano patvirtinimo“ (su pakeitimais);</w:t>
            </w:r>
          </w:p>
          <w:p w14:paraId="7E57D241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investicijų 1999-07-07 įstatymas Nr. VIII-1312 (su pakeitimais); </w:t>
            </w:r>
          </w:p>
          <w:p w14:paraId="0A2A136F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strateginio valdymo 2020-06-25 įstatymas Nr. XIII-3096; (pakeistas 2021-12-23 LR Strateginio valdymo įstatymo Nr. XIII-3096 pakeitimo įstatymas Nr. XIV-836)</w:t>
            </w:r>
          </w:p>
          <w:p w14:paraId="0B383AB5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regioninės plėtros 2000-07-20 įstatymas Nr. VIII-188 (su pakeitimais); </w:t>
            </w:r>
          </w:p>
          <w:p w14:paraId="0730D9C5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smulkaus ir vidutinio verslo 1998-11-24 įstatymas Nr. VIII-935 (su pakeitimais);</w:t>
            </w:r>
          </w:p>
          <w:p w14:paraId="781F0DE4" w14:textId="77777777"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2022–2030 metų regionų plėtros programa, patvirtinta Lietuvos Respublikos Vyriausybės 2022 m. birželio 29 d. nutarimu Nr. 713 „Dėl 2022–2030 metų regionų plėtros programos patvirtinimo“;</w:t>
            </w:r>
          </w:p>
          <w:p w14:paraId="5A64CDED" w14:textId="77777777"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t>Strateginio valdymo metodika, patvirtinta Lietuvos Respublikos Vyriausybės 2021 m. balandžio 28 d. nutarimu Nr. 292 „Dėl Lietuvos Respublikos strateginio valdymo įstatymo, Lietuvos Respublikos regioninės plėtros įstatymo 4 straipsnio 3 ir 5 dalių, 7 straipsnio 1 ir 4 dalių ir Lietuvos Respublikos biudžeto sandaros įstatymo 141 straipsnio 3 dalies įgyvendinimo“ (su pakeitimais);</w:t>
            </w:r>
          </w:p>
          <w:p w14:paraId="683CDEBA" w14:textId="77777777"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Respublikos Vyriausybės 2001-04-26 nutarimas Nr. 478 „Dėl Valstybės lėšų, skirtų valstybės kapitalo investicijoms, planavimo, tikslinimo, naudojimo, apskaitos ir kontrolės tvarkos patvirtinimo“ ; </w:t>
            </w:r>
          </w:p>
          <w:p w14:paraId="0239796A" w14:textId="77777777"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Projektų administravimo ir finansavimo taisyklės, patvirtintos Lietuvos Respublikos finansų ministro 2022 m. birželio 22 d. įsakymu Nr. 1K-237 „Dėl 2021-2027 metų Europos Sąjungos fondų investicijų programos ir Ekonomikos gaivinimo ir atsparumo didinimo plano „Naujos kartos Lietuva“ įgyvendinimo“;</w:t>
            </w:r>
          </w:p>
          <w:p w14:paraId="71F383F0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2014-12-22 įsakymas Nr. 1V-893 „Dėl Iš Europos Sąjungos struktūrinių fondų lėšų bendrai finansuojamų regionų projektų atrankos tvarkos aprašo patvirtinimo“ (su pakeitimais);</w:t>
            </w:r>
          </w:p>
          <w:p w14:paraId="26198361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2014-07-11  įsakymas Nr. 1V-480 „Dėl Integruotų teritorijų vystymo programų rengimo ir įgyvendinimo gairių patvirtinimo“ (su pakeitimais);</w:t>
            </w:r>
          </w:p>
          <w:p w14:paraId="3BD1EE17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ūkio ministro 2008-03-26 įsakymas Nr. 4-119 „Dėl Smulkiojo ir vidutinio verslo subjekto statuso deklaravimo tvarkos aprašo ir Smulkiojo ir vidutinio verslo subjekto statuso deklaracijos formos patvirtinimo“ (su pakeitimais);</w:t>
            </w:r>
          </w:p>
          <w:p w14:paraId="7FA7B7A0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finansų ministro 2011-09-15 įsakymas Nr. 1K-310 „Dėl Lietuvos Respublikos finansų ministro 2001 m. liepos 4 d. įsakymo Nr. 201 „Dėl valstybės kapitalo investicijų planavimo metodikos patvirtinimo“ pakeitimo;</w:t>
            </w:r>
          </w:p>
          <w:p w14:paraId="603C7C12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Viešosios įstaigos Centrinės projektų valdymo agentūros direktoriaus 2014-12-31 įsakymu Nr. 2014/8-337 patvirtinta  Investicijų projektų, kuriems siekiama gauti finansavimą iš Europos Sąjungos struktūrinės paramos ir/ ar valstybės biudžeto lėšų, rengimo metodika (su pakeitimais);</w:t>
            </w:r>
          </w:p>
          <w:p w14:paraId="0B709DA0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statistikos departamento generalinio direktoriaus  2021-12-29 įsakymas Nr. DĮ-377 „Dėl investicijų statistinės ataskaitos KS-02 (ketvirtinės) statistinio formuliaro patvirtinimo“; </w:t>
            </w:r>
          </w:p>
          <w:p w14:paraId="7A5BC9DB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statistikos departamento generalinio direktoriaus  2021-12-29 įsakymas Nr. DĮ-378 „Dėl investicijų statistinės ataskaitos KS-02 (metinės) statistinio formuliaro patvirtinimo“.</w:t>
            </w:r>
          </w:p>
          <w:p w14:paraId="2E5BC262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Panevėžio regiono 2014-2020 m. plėtros planas, patvirtintas Panevėžio regiono plėtros tarybos 2015-10-15 sprendimu Nr. 51/4S-23 „Dėl Panevėžio regiono 2014–2020 metų plėtros plano patvirtinimo“ (aktuali redakcija patvirtinta Panevėžio regiono plėtros tarybos 2021 m. sausio 12 d. sprendimu Nr. 51/4S-1)</w:t>
            </w:r>
          </w:p>
          <w:p w14:paraId="113CEBC4" w14:textId="77777777" w:rsidR="001E6606" w:rsidRPr="004A64AA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Panevėžio regiono integruota teritorijų vystymo programa, patvirtinta Lietuvos Respublikos vidaus reikalų ministro 2015-09-10 įsakymu Nr. 1V-714 „Dėl Panevėžio regiono integruotos </w:t>
            </w:r>
            <w:r w:rsidRPr="00A2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teritorijų vystymo programos patvirtinimo“ (aktuali redakcija, patvirtinta LR vidaus reikalų ministro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2-11-22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įsakymu Nr. 1V-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92D8096" w14:textId="77777777"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14:paraId="11AAF826" w14:textId="77777777" w:rsidR="007C4143" w:rsidRDefault="007C4143" w:rsidP="007C4143">
            <w:pPr>
              <w:pStyle w:val="Antrat3"/>
              <w:numPr>
                <w:ilvl w:val="0"/>
                <w:numId w:val="2"/>
              </w:numPr>
              <w:tabs>
                <w:tab w:val="left" w:pos="742"/>
              </w:tabs>
              <w:spacing w:before="0" w:beforeAutospacing="0" w:after="0" w:afterAutospacing="0"/>
              <w:ind w:left="360" w:hanging="78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B1951" w:rsidRPr="0075306E">
              <w:rPr>
                <w:b w:val="0"/>
                <w:sz w:val="24"/>
                <w:szCs w:val="24"/>
              </w:rPr>
              <w:t xml:space="preserve">. </w:t>
            </w:r>
            <w:r w:rsidR="001E6606" w:rsidRPr="0075306E">
              <w:rPr>
                <w:b w:val="0"/>
                <w:sz w:val="24"/>
                <w:szCs w:val="24"/>
              </w:rPr>
              <w:t>Rokiškio rajono savivaldybės tarybos 2015-0</w:t>
            </w:r>
            <w:r>
              <w:rPr>
                <w:b w:val="0"/>
                <w:sz w:val="24"/>
                <w:szCs w:val="24"/>
              </w:rPr>
              <w:t>8-28 sprendimas Nr. TS-189 „Dėl</w:t>
            </w:r>
          </w:p>
          <w:p w14:paraId="66FE94BB" w14:textId="77777777" w:rsidR="007C4143" w:rsidRDefault="001E6606" w:rsidP="007C4143">
            <w:pPr>
              <w:pStyle w:val="Antrat3"/>
              <w:tabs>
                <w:tab w:val="left" w:pos="742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5306E">
              <w:rPr>
                <w:b w:val="0"/>
                <w:sz w:val="24"/>
                <w:szCs w:val="24"/>
              </w:rPr>
              <w:t>pritarimo Panevėžio regiono integruotos teritorijos vystymo programos projektui“ (pakeistas 2018-09-28 sprendimu Nr. TS-206);</w:t>
            </w:r>
          </w:p>
          <w:p w14:paraId="4F9CBC59" w14:textId="77777777" w:rsidR="007C4143" w:rsidRDefault="001E6606" w:rsidP="007C4143">
            <w:pPr>
              <w:pStyle w:val="Antrat3"/>
              <w:numPr>
                <w:ilvl w:val="0"/>
                <w:numId w:val="2"/>
              </w:numPr>
              <w:tabs>
                <w:tab w:val="left" w:pos="0"/>
              </w:tabs>
              <w:spacing w:before="0" w:beforeAutospacing="0" w:after="0" w:afterAutospacing="0"/>
              <w:ind w:left="0" w:firstLine="360"/>
              <w:jc w:val="both"/>
              <w:rPr>
                <w:b w:val="0"/>
                <w:sz w:val="24"/>
                <w:szCs w:val="24"/>
              </w:rPr>
            </w:pPr>
            <w:r w:rsidRPr="007C4143">
              <w:rPr>
                <w:b w:val="0"/>
                <w:sz w:val="24"/>
                <w:szCs w:val="24"/>
              </w:rPr>
              <w:t>Rokiškio rajono</w:t>
            </w:r>
            <w:r w:rsidR="00B851BD">
              <w:rPr>
                <w:b w:val="0"/>
                <w:sz w:val="24"/>
                <w:szCs w:val="24"/>
              </w:rPr>
              <w:t xml:space="preserve"> savivaldybės tarybos 2023-06-29 sprendimas Nr. TS-2197</w:t>
            </w:r>
            <w:r w:rsidRPr="007C4143">
              <w:rPr>
                <w:b w:val="0"/>
                <w:sz w:val="24"/>
                <w:szCs w:val="24"/>
              </w:rPr>
              <w:t xml:space="preserve"> „Dėl atst</w:t>
            </w:r>
            <w:r w:rsidR="007C4143">
              <w:rPr>
                <w:b w:val="0"/>
                <w:sz w:val="24"/>
                <w:szCs w:val="24"/>
              </w:rPr>
              <w:t xml:space="preserve">ovo į </w:t>
            </w:r>
            <w:r w:rsidRPr="007C4143">
              <w:rPr>
                <w:b w:val="0"/>
                <w:sz w:val="24"/>
                <w:szCs w:val="24"/>
              </w:rPr>
              <w:t xml:space="preserve">Panevėžio regiono integruotos teritorijų vystymo programos įgyvendinimo koordinavimo </w:t>
            </w:r>
            <w:r w:rsidR="00B851BD">
              <w:rPr>
                <w:b w:val="0"/>
                <w:sz w:val="24"/>
                <w:szCs w:val="24"/>
              </w:rPr>
              <w:t xml:space="preserve">darbo </w:t>
            </w:r>
            <w:r w:rsidRPr="007C4143">
              <w:rPr>
                <w:b w:val="0"/>
                <w:sz w:val="24"/>
                <w:szCs w:val="24"/>
              </w:rPr>
              <w:t>grupę delegavimo“;</w:t>
            </w:r>
          </w:p>
          <w:p w14:paraId="4AF28A2F" w14:textId="564B9C27" w:rsidR="007C4143" w:rsidRDefault="007C4143" w:rsidP="007C4143">
            <w:pPr>
              <w:pStyle w:val="Antrat3"/>
              <w:numPr>
                <w:ilvl w:val="0"/>
                <w:numId w:val="2"/>
              </w:numPr>
              <w:spacing w:before="0" w:beforeAutospacing="0" w:after="0" w:afterAutospacing="0"/>
              <w:ind w:left="0" w:hanging="78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3.</w:t>
            </w:r>
            <w:r w:rsidR="000B551A">
              <w:rPr>
                <w:b w:val="0"/>
                <w:sz w:val="24"/>
                <w:szCs w:val="24"/>
              </w:rPr>
              <w:t xml:space="preserve"> </w:t>
            </w:r>
            <w:r w:rsidR="001E6606" w:rsidRPr="007C4143">
              <w:rPr>
                <w:b w:val="0"/>
                <w:sz w:val="24"/>
                <w:szCs w:val="24"/>
              </w:rPr>
              <w:t xml:space="preserve">Rokiškio rajono savivaldybės tarybos 2019-03-29 sprendimas Nr. TS-52 </w:t>
            </w:r>
            <w:r w:rsidR="001E6606" w:rsidRPr="007C4143">
              <w:rPr>
                <w:b w:val="0"/>
                <w:sz w:val="24"/>
                <w:szCs w:val="24"/>
              </w:rPr>
              <w:br/>
              <w:t>„Dėl Investicijų skatinimo Rokiškio rajono savivaldybėje tvarkos aprašo patvirtinimo“;</w:t>
            </w:r>
          </w:p>
          <w:p w14:paraId="0EEE9E61" w14:textId="77777777" w:rsidR="007C4143" w:rsidRPr="007C4143" w:rsidRDefault="00A05356" w:rsidP="007C4143">
            <w:pPr>
              <w:pStyle w:val="Antrat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4143">
              <w:rPr>
                <w:b w:val="0"/>
                <w:sz w:val="24"/>
                <w:szCs w:val="24"/>
              </w:rPr>
              <w:t>Rokiškio rajono savivaldybės mero 2023-04-28 potvarkis Nr. MV-41 „</w:t>
            </w:r>
            <w:r w:rsidR="007C4143" w:rsidRPr="007C4143">
              <w:rPr>
                <w:b w:val="0"/>
                <w:sz w:val="24"/>
                <w:szCs w:val="24"/>
              </w:rPr>
              <w:t>Dėl Rokiškio</w:t>
            </w:r>
          </w:p>
          <w:p w14:paraId="53FE08C4" w14:textId="77777777" w:rsidR="000B551A" w:rsidRDefault="00A05356" w:rsidP="000B551A">
            <w:pPr>
              <w:pStyle w:val="Antrat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4143">
              <w:rPr>
                <w:b w:val="0"/>
                <w:sz w:val="24"/>
                <w:szCs w:val="24"/>
              </w:rPr>
              <w:t>rajono savivaldybės projektų rengimo ir įgyvendinimo koordinavimo grupės darbo reglamento patvirtinimo“</w:t>
            </w:r>
            <w:r w:rsidR="007C4143" w:rsidRPr="007C4143">
              <w:rPr>
                <w:b w:val="0"/>
                <w:sz w:val="24"/>
                <w:szCs w:val="24"/>
              </w:rPr>
              <w:t>;</w:t>
            </w:r>
          </w:p>
          <w:p w14:paraId="47A4193E" w14:textId="56FF332C" w:rsidR="007C4143" w:rsidRDefault="001E6606" w:rsidP="000B551A">
            <w:pPr>
              <w:pStyle w:val="Antrat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5306E">
              <w:rPr>
                <w:b w:val="0"/>
                <w:sz w:val="24"/>
                <w:szCs w:val="24"/>
              </w:rPr>
              <w:t>Rokiškio rajono savivaldybės administracijos 2020</w:t>
            </w:r>
            <w:r w:rsidR="007C4143">
              <w:rPr>
                <w:b w:val="0"/>
                <w:sz w:val="24"/>
                <w:szCs w:val="24"/>
              </w:rPr>
              <w:t>-09-09 įsakymas Nr. AV-892 „Dėl</w:t>
            </w:r>
          </w:p>
          <w:p w14:paraId="1A0FB2E8" w14:textId="77777777" w:rsidR="000B551A" w:rsidRDefault="001E6606" w:rsidP="000B551A">
            <w:pPr>
              <w:pStyle w:val="Antrat3"/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5306E">
              <w:rPr>
                <w:b w:val="0"/>
                <w:sz w:val="24"/>
                <w:szCs w:val="24"/>
              </w:rPr>
              <w:t>Rokiškio rajono savivaldybės administracijos ir savivaldybės įstaigų įgyvendintų projektų stebėsenos grupės sudarymo“; (pakeistas 2022-05-11 įsakymu Nr. AV-505 ‚Dėl Rokiškio rajono savivaldybės administracijos direktoriaus 2020 m. rugsėjo 9 d. įsakymu Nr. AV-892 „Dėl Rokiškio rajono savivaldybės administracijos ir savivaldybės įstaigų įgyvendintų projektų stebėsenos grupės sudarymo“ pakeitimo“)</w:t>
            </w:r>
            <w:r w:rsidR="007C4143">
              <w:rPr>
                <w:b w:val="0"/>
                <w:sz w:val="24"/>
                <w:szCs w:val="24"/>
              </w:rPr>
              <w:t>;</w:t>
            </w:r>
          </w:p>
          <w:p w14:paraId="37FDC344" w14:textId="3E51C702" w:rsidR="007C4143" w:rsidRPr="000B551A" w:rsidRDefault="001E6606" w:rsidP="000B551A">
            <w:pPr>
              <w:pStyle w:val="Antrat3"/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0B551A">
              <w:rPr>
                <w:b w:val="0"/>
                <w:bCs w:val="0"/>
                <w:sz w:val="24"/>
                <w:szCs w:val="24"/>
              </w:rPr>
              <w:t>Rokiškio rajono savivaldybės mero 2022-05-16</w:t>
            </w:r>
            <w:r w:rsidR="007C4143" w:rsidRPr="000B551A">
              <w:rPr>
                <w:b w:val="0"/>
                <w:bCs w:val="0"/>
                <w:sz w:val="24"/>
                <w:szCs w:val="24"/>
              </w:rPr>
              <w:t xml:space="preserve"> potvarkis Nr. MV-17 „Dėl darbo</w:t>
            </w:r>
          </w:p>
          <w:p w14:paraId="3AA9E20A" w14:textId="77777777" w:rsidR="000B551A" w:rsidRDefault="001E6606" w:rsidP="000B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43">
              <w:rPr>
                <w:rFonts w:ascii="Times New Roman" w:hAnsi="Times New Roman" w:cs="Times New Roman"/>
                <w:sz w:val="24"/>
                <w:szCs w:val="24"/>
              </w:rPr>
              <w:t>grupių Rokiškio rajono savivaldybės strateginio plėtros plano iki 2030 metų projektui parengti sudarymo“; (pakeistas 2022-06-13 Nr. MV-23</w:t>
            </w:r>
            <w:r w:rsidR="005C091D" w:rsidRPr="007C4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692B" w:rsidRPr="007C4143">
              <w:rPr>
                <w:rFonts w:ascii="Times New Roman" w:hAnsi="Times New Roman" w:cs="Times New Roman"/>
                <w:sz w:val="24"/>
                <w:szCs w:val="24"/>
              </w:rPr>
              <w:t xml:space="preserve">2022-11-07 Nr. MV-51 </w:t>
            </w:r>
            <w:r w:rsidR="00A137C4" w:rsidRPr="007C4143">
              <w:rPr>
                <w:rFonts w:ascii="Times New Roman" w:hAnsi="Times New Roman" w:cs="Times New Roman"/>
                <w:sz w:val="24"/>
                <w:szCs w:val="24"/>
              </w:rPr>
              <w:t>(aktuali redakcija)</w:t>
            </w:r>
            <w:r w:rsidRPr="007C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8D2B2F3" w14:textId="438F7A5D" w:rsidR="007C4143" w:rsidRPr="000B551A" w:rsidRDefault="001E6606" w:rsidP="000B551A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551A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</w:t>
            </w:r>
            <w:r w:rsidR="00B851BD" w:rsidRPr="000B551A">
              <w:rPr>
                <w:rFonts w:ascii="Times New Roman" w:hAnsi="Times New Roman" w:cs="Times New Roman"/>
                <w:sz w:val="24"/>
                <w:szCs w:val="24"/>
              </w:rPr>
              <w:t>6-29 sprendimas Nr. TS-194</w:t>
            </w:r>
            <w:r w:rsidR="007C4143" w:rsidRPr="000B551A">
              <w:rPr>
                <w:rFonts w:ascii="Times New Roman" w:hAnsi="Times New Roman" w:cs="Times New Roman"/>
                <w:sz w:val="24"/>
                <w:szCs w:val="24"/>
              </w:rPr>
              <w:t xml:space="preserve"> „Dėl</w:t>
            </w:r>
          </w:p>
          <w:p w14:paraId="3627CB5A" w14:textId="77777777" w:rsidR="001E6606" w:rsidRPr="007C4143" w:rsidRDefault="001E6606" w:rsidP="007C4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143">
              <w:rPr>
                <w:rFonts w:ascii="Times New Roman" w:hAnsi="Times New Roman" w:cs="Times New Roman"/>
                <w:sz w:val="24"/>
                <w:szCs w:val="24"/>
              </w:rPr>
              <w:t>pritarimo R</w:t>
            </w:r>
            <w:r w:rsidR="00B851BD">
              <w:rPr>
                <w:rFonts w:ascii="Times New Roman" w:hAnsi="Times New Roman" w:cs="Times New Roman"/>
                <w:sz w:val="24"/>
                <w:szCs w:val="24"/>
              </w:rPr>
              <w:t>okiškio rajono savivaldybės 2022-2024</w:t>
            </w:r>
            <w:r w:rsidRPr="007C4143">
              <w:rPr>
                <w:rFonts w:ascii="Times New Roman" w:hAnsi="Times New Roman" w:cs="Times New Roman"/>
                <w:sz w:val="24"/>
                <w:szCs w:val="24"/>
              </w:rPr>
              <w:t xml:space="preserve"> metų strateginio </w:t>
            </w:r>
            <w:r w:rsidR="00B851BD">
              <w:rPr>
                <w:rFonts w:ascii="Times New Roman" w:hAnsi="Times New Roman" w:cs="Times New Roman"/>
                <w:sz w:val="24"/>
                <w:szCs w:val="24"/>
              </w:rPr>
              <w:t>veiklos plano 2022</w:t>
            </w:r>
            <w:r w:rsidRPr="007C4143">
              <w:rPr>
                <w:rFonts w:ascii="Times New Roman" w:hAnsi="Times New Roman" w:cs="Times New Roman"/>
                <w:sz w:val="24"/>
                <w:szCs w:val="24"/>
              </w:rPr>
              <w:t xml:space="preserve"> metų ataskaitai“;</w:t>
            </w:r>
          </w:p>
          <w:p w14:paraId="2FB10294" w14:textId="77777777" w:rsidR="004E28B5" w:rsidRDefault="00ED3C9B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41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įsakymas Nr. AV-367 „Dėl Rokiškio rajono savivaldybės administracijos metinio veiklos plano 202</w:t>
            </w:r>
            <w:r w:rsidR="007C41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metų ataskaitos patvirtinimo“;</w:t>
            </w:r>
          </w:p>
          <w:p w14:paraId="34BCBB29" w14:textId="77777777" w:rsidR="001E6606" w:rsidRPr="004E28B5" w:rsidRDefault="001E6606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</w:t>
            </w:r>
            <w:r w:rsidR="00B851BD">
              <w:rPr>
                <w:rFonts w:ascii="Times New Roman" w:hAnsi="Times New Roman" w:cs="Times New Roman"/>
                <w:sz w:val="24"/>
                <w:szCs w:val="24"/>
              </w:rPr>
              <w:t>tarybos 2022-06-29 sprendimas Nr. TS-193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 „Dėl Rokiškio rajono savivaldybės strateginio plėtros plano iki 2022 metų atskaitos patvirtinimo“;</w:t>
            </w:r>
          </w:p>
          <w:p w14:paraId="1ED5C90E" w14:textId="77777777" w:rsidR="000B551A" w:rsidRDefault="001E6606" w:rsidP="000B551A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projektui „Rokiškio lopšelio-darželio „Varpelis“ (Jaunystės g. 15, Rokiškis) pastato energinio efektyvumo didinimas";</w:t>
            </w:r>
          </w:p>
          <w:p w14:paraId="06F56BFB" w14:textId="23195B71" w:rsidR="00A55CFA" w:rsidRPr="000B551A" w:rsidRDefault="00A55CFA" w:rsidP="000B551A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B55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Rokiškio rajono savivaldybės administracijos direktoriaus 2022-09-22 įsakymas Nr. AV-953 „Dėl Rokiškio rajono savivaldybės administracijos metinio veiklos plano sudarymo tvarkos aprašo patvirtinimo“;</w:t>
            </w:r>
          </w:p>
          <w:p w14:paraId="103C2A31" w14:textId="50A2705A" w:rsidR="004E28B5" w:rsidRPr="004E28B5" w:rsidRDefault="00595C48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30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</w:t>
            </w:r>
            <w:r w:rsidR="00E44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30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44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  <w:r w:rsidRPr="007530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44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530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įsakymas Nr. AV-</w:t>
            </w:r>
            <w:r w:rsidR="00E44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506</w:t>
            </w:r>
            <w:r w:rsidRPr="007530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„Dėl Rokiškio rajono savivaldybės administracijos Strateginio planavimo ir  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investicijų skyriaus nuostatų patvirtinimo“; </w:t>
            </w:r>
          </w:p>
          <w:p w14:paraId="6F2B6181" w14:textId="30C9457F" w:rsidR="004E28B5" w:rsidRPr="004E28B5" w:rsidRDefault="00291459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mero 2023-04-28 potvarkis Nr. MV-42 „Dėl Rokiškio  rajono savivaldybės projektų rengimo ir įgyvendinimo koordinavimo grupės sudarymo“</w:t>
            </w:r>
            <w:r w:rsidR="00E44FA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(pakeistas 2023-08-25 Nr. MV-308)</w:t>
            </w: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E488B8B" w14:textId="0116A79C" w:rsidR="004E28B5" w:rsidRPr="004E28B5" w:rsidRDefault="00063CBC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2023-04-27 potvarkis Nr. MV-38 „Dėl darbo grupės Panevėžio regiono funkcinės zonos plėtros strategijos Rokiškio rajono savivaldybės veiksmų plano projektui parengti sudarymo“</w:t>
            </w:r>
            <w:r w:rsidR="00E44FA5">
              <w:rPr>
                <w:rFonts w:ascii="Times New Roman" w:hAnsi="Times New Roman" w:cs="Times New Roman"/>
                <w:sz w:val="24"/>
                <w:szCs w:val="24"/>
              </w:rPr>
              <w:t>(pakeistas 2023-</w:t>
            </w:r>
            <w:r w:rsidR="000B55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5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4FA5">
              <w:rPr>
                <w:rFonts w:ascii="Times New Roman" w:hAnsi="Times New Roman" w:cs="Times New Roman"/>
                <w:sz w:val="24"/>
                <w:szCs w:val="24"/>
              </w:rPr>
              <w:t xml:space="preserve"> Nr. MV-</w:t>
            </w:r>
            <w:r w:rsidR="000B55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4FA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E2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1E5319" w14:textId="77777777" w:rsidR="004E28B5" w:rsidRDefault="001E4ED2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2022-12-29 įsakymas Nr. P-1586 „Dėl Rokiškio rajono savivaldybės administracijos Strateginio planavimo ir investicijų skyriaus karjeros valstybės tarnautojų pareigybių aprašymų patvirtinimo“;</w:t>
            </w:r>
          </w:p>
          <w:p w14:paraId="5666CCCF" w14:textId="77777777" w:rsidR="004E28B5" w:rsidRDefault="000F496A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2023-01-26 įsakymas Nr. AV-76 „Dėl Rokiškio rajono savivaldybės strateginio veiklos plano strateginių tikslų ir programų tvirtinimo bei programų koordinatorių skyrimo“</w:t>
            </w:r>
            <w:r w:rsidR="008B043B"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40CBFC3D" w14:textId="77777777" w:rsidR="004E28B5" w:rsidRDefault="008B043B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2023 m. sausio 27 d. sprendimas Nr. TS-1 „Dėl Rokiškio rajono savivaldybės strateginio plėtros plano iki 2030 metų patvirtinimo“</w:t>
            </w:r>
            <w:r w:rsidR="00B851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(pakeistas 2023-06</w:t>
            </w:r>
            <w:r w:rsidR="00ED3C9B"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</w:t>
            </w:r>
            <w:r w:rsidR="00B851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Nr. TS-195</w:t>
            </w:r>
            <w:r w:rsidR="00ED3C9B"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C987E3C" w14:textId="4B91F5EE" w:rsidR="004E28B5" w:rsidRDefault="009934F8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2023 m. sausio 27 d. sprendimas Nr. TS-2 „Dėl Rokiškio rajono savivaldybės 2023-2025 metų strateginio veiklos plano patvirtinimo“</w:t>
            </w:r>
            <w:r w:rsidR="00B851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(pakeistas 2023-</w:t>
            </w:r>
            <w:r w:rsidR="004007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0B55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B851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-2</w:t>
            </w:r>
            <w:r w:rsidR="000B55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851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TS-</w:t>
            </w:r>
            <w:r w:rsidR="000B55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331</w:t>
            </w:r>
            <w:r w:rsidR="00CC21D7"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312FA7FA" w14:textId="77777777" w:rsidR="004E28B5" w:rsidRPr="004E28B5" w:rsidRDefault="00CC21D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vasario 24 d. sprendimas Nr. TS-32 „Dėl pritarimo teikti projektų paraiškas ir dalinio jų finansavimo“;</w:t>
            </w:r>
          </w:p>
          <w:p w14:paraId="0C4BF61E" w14:textId="77777777" w:rsidR="004E28B5" w:rsidRDefault="0075306E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2023-03-28 įsakymas Nr. AV-271 „Dėl Rokiškio rajono savivaldybės administracijos 2023 metų veiklos plano patvirtinimo“;</w:t>
            </w:r>
          </w:p>
          <w:p w14:paraId="592D9DA3" w14:textId="77777777" w:rsidR="004E28B5" w:rsidRPr="004E28B5" w:rsidRDefault="00122AE0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</w:t>
            </w:r>
            <w:r w:rsidR="00B851BD">
              <w:rPr>
                <w:rFonts w:ascii="Times New Roman" w:hAnsi="Times New Roman" w:cs="Times New Roman"/>
                <w:sz w:val="24"/>
                <w:szCs w:val="24"/>
              </w:rPr>
              <w:t>dybės tarybos 2023-06-29 sprendimas Nr. TS-192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 „Dėl Rokiškio rajono savivaldybės strateginio planavimo organizavimo tvarkos aprašo patvirtinimo“</w:t>
            </w:r>
            <w:r w:rsidR="008851C3" w:rsidRPr="004E2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054DA8" w14:textId="77777777" w:rsidR="004E28B5" w:rsidRPr="004E28B5" w:rsidRDefault="008851C3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kovo 31 d. sprendimas Nr. TS-83 „Dėl pritarimo teikti projekto paraišką ir dalinio jo finansavimo“;</w:t>
            </w:r>
          </w:p>
          <w:p w14:paraId="5480FEE5" w14:textId="77777777" w:rsidR="004E28B5" w:rsidRPr="004E28B5" w:rsidRDefault="00E0126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tarybos 2023 m. balandžio 27 d. sprendimas Nr. TS-141 „Dėl atstovo į Panevėžio regiono plėtros tarybos kolegiją delegavimo“;</w:t>
            </w:r>
          </w:p>
          <w:p w14:paraId="73BF815D" w14:textId="77777777" w:rsidR="004E28B5" w:rsidRPr="004E28B5" w:rsidRDefault="00E0126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2023 m. balandžio 27 </w:t>
            </w:r>
            <w:r w:rsidR="00CE1FEC" w:rsidRPr="004E28B5">
              <w:rPr>
                <w:rFonts w:ascii="Times New Roman" w:hAnsi="Times New Roman" w:cs="Times New Roman"/>
                <w:sz w:val="24"/>
                <w:szCs w:val="24"/>
              </w:rPr>
              <w:t>d. sprendimas Nr. TS-142 „Dėl Rokiškio rajono savivaldybės tikslinės paskirties lėšų naudojimo Europos ir kitų fondų projektų daliniam finansavimui tvarkos aprašo patvirtinimo“;</w:t>
            </w:r>
          </w:p>
          <w:p w14:paraId="14D2B563" w14:textId="77777777" w:rsidR="004E28B5" w:rsidRPr="004E28B5" w:rsidRDefault="00470EAD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balandžio 27 d. sprendimas Nr. TS-143 „Dėl pritarimo Rokiškio miesto 2023-2027 m. vietos plėtros strategijai ir dalinio jos finansavimo“;</w:t>
            </w:r>
          </w:p>
          <w:p w14:paraId="72856051" w14:textId="51ED3E37" w:rsidR="004E28B5" w:rsidRPr="004E28B5" w:rsidRDefault="00053564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Rokiškio r. savivaldybės mero 2023 m. </w:t>
            </w:r>
            <w:r w:rsidR="004007F8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 6 d. potvarkis Nr. MV-</w:t>
            </w:r>
            <w:r w:rsidR="004007F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 xml:space="preserve"> „Dėl Rokiškio rajono savivaldybės strateginių planų rengimo ir įgyvendinimo priežiūros darbo grupės sudarymo ir jos darbo reglamento patvirtinimo“;</w:t>
            </w:r>
          </w:p>
          <w:p w14:paraId="01CCFCF7" w14:textId="60711CE9" w:rsidR="004E28B5" w:rsidRPr="004E28B5" w:rsidRDefault="000F3983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administracijos direktoriaus 2023-05-19 įsakymas Nr. AV-395 „Dėl nuolat veikiančios Rokiškio rajono savivaldybės tikslinės paskirties lėšų Europos ir kitų fondų projektams iš dalies finansuoti skirstymo komisijos sudarymo ir darbo reglamento patvirtinimo“</w:t>
            </w:r>
            <w:r w:rsidR="00E44FA5">
              <w:rPr>
                <w:rFonts w:ascii="Times New Roman" w:hAnsi="Times New Roman" w:cs="Times New Roman"/>
                <w:sz w:val="24"/>
                <w:szCs w:val="24"/>
              </w:rPr>
              <w:t xml:space="preserve"> (papildytas 2023-08-23 Nr. AV-583)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1134D2" w14:textId="7A01EC0D" w:rsidR="004E28B5" w:rsidRPr="004E28B5" w:rsidRDefault="00196EE6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gegužės 25 d. sprendimas Nr. TS-155 “Dėl Rokiškio rajono savivaldybės strateginio planavimo komisijos sudarymo ir jos darbo reglamento patvirtinimo”</w:t>
            </w:r>
            <w:r w:rsidR="004007F8">
              <w:rPr>
                <w:rFonts w:ascii="Times New Roman" w:hAnsi="Times New Roman" w:cs="Times New Roman"/>
                <w:sz w:val="24"/>
                <w:szCs w:val="24"/>
              </w:rPr>
              <w:t>(pakeistas Rokiškio r. savivaldybės tarybos 2023-09-28 sprendimo Nr. TS-270)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2432C3" w14:textId="77777777" w:rsidR="004E28B5" w:rsidRPr="004E28B5" w:rsidRDefault="0078269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gegužės 25 d. sprendimas Nr. TS-150 „Dėl pritarimo projekto rengimui pagal 2021–2030 metų Lietuvos Respublikos Ekonomikos ir inovacijų ministerijos valstybės skaitmeninimo plėtros programos pažangos priemonės Nr. 05-002-01-07-08 „Kurti technologinius sprendimus ir įrankius, leidžiančius saugiai ir patogiai naudotis paslaugomis“ veiklą „Viešųjų institucijų teikiamų elektroninių paslaugų brandos lygio kėlimas“ ir jungtinės veiklos sutarties projektui“;</w:t>
            </w:r>
          </w:p>
          <w:p w14:paraId="4ABC1E7C" w14:textId="77777777" w:rsidR="004E28B5" w:rsidRPr="004E28B5" w:rsidRDefault="0078269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gegužės 25 d. sprendimas Nr. TS-151 „Dėl Rokiškio rajono verslo plėtros komisijos nuostatų patvirtinimo“;</w:t>
            </w:r>
          </w:p>
          <w:p w14:paraId="2DEA4501" w14:textId="77777777" w:rsidR="004E28B5" w:rsidRPr="004E28B5" w:rsidRDefault="0078269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gegužės 25 d. sprendimas Nr. TS-152 „Dėl Rokiškio rajono verslo plėtros komisijos patvirtinimo“;</w:t>
            </w:r>
          </w:p>
          <w:p w14:paraId="0F65F58F" w14:textId="3CC3D111" w:rsidR="004E28B5" w:rsidRPr="004E28B5" w:rsidRDefault="00782697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gegužės 25 d. sprendimas Nr. TS-153 „Dėl Rokiškio rajono savivaldybės smulkaus ir vidutinio verslo plėtros programos nuostatų patvirtinimo“</w:t>
            </w:r>
            <w:r w:rsidR="004007F8">
              <w:rPr>
                <w:rFonts w:ascii="Times New Roman" w:hAnsi="Times New Roman" w:cs="Times New Roman"/>
                <w:sz w:val="24"/>
                <w:szCs w:val="24"/>
              </w:rPr>
              <w:t>(pakeistas Rokiškio rajono savivaldybės tarybos 2023-09-28 sprendimu Nr. TS-256)</w:t>
            </w:r>
            <w:r w:rsidRPr="004E28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8A1948" w14:textId="1293E398" w:rsidR="00782697" w:rsidRPr="000B551A" w:rsidRDefault="00E87AB1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E2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Rokiškio rajono savivaldybės tarybos 2023 m. gegužės 25 d. sprendimas Nr. TS-153 „Dėl Rokiškio rajono savivaldybės smulkaus ir vidutinio verslo plėtros programos vertinimo ko</w:t>
            </w:r>
            <w:r w:rsidR="00F47B7D">
              <w:rPr>
                <w:rFonts w:ascii="Times New Roman" w:hAnsi="Times New Roman" w:cs="Times New Roman"/>
                <w:sz w:val="24"/>
                <w:szCs w:val="24"/>
              </w:rPr>
              <w:t>misijos patvirtinimo“</w:t>
            </w:r>
            <w:r w:rsidR="000B55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8CEC4C" w14:textId="7C97421C" w:rsidR="000B551A" w:rsidRPr="000B551A" w:rsidRDefault="000B551A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lapkričio 30 d. sprendimas Nr. TS-312 „Dėl pritarimo dalyvauti projekte ir partnerystės sutarties pasirašymo“;</w:t>
            </w:r>
          </w:p>
          <w:p w14:paraId="71654D99" w14:textId="68BE0C33" w:rsidR="000B551A" w:rsidRPr="004E28B5" w:rsidRDefault="000B551A" w:rsidP="004E28B5">
            <w:pPr>
              <w:pStyle w:val="Sraopastraipa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2023 m. gruodžio 27 d. potvarkis Nr. MV-561 „Dėl Rokiškio rajono savivaldybės projektų, finansuojamų iš Europos Sąjungos fondų investicijų programos bei kitų fondų ar programų lėšų, inicijavimo, planavimo, rengimo, viešinimo ir stebėsenos tvarkos aprašo patvirtinimo“. </w:t>
            </w:r>
          </w:p>
          <w:p w14:paraId="2DF8D10C" w14:textId="039E9C6C" w:rsidR="00B20BAC" w:rsidRPr="006C404E" w:rsidRDefault="00000000" w:rsidP="009934F8">
            <w:pPr>
              <w:pStyle w:val="Sraopastraipa"/>
            </w:pPr>
            <w:hyperlink r:id="rId9" w:history="1">
              <w:r w:rsidR="001E6606">
                <w:rPr>
                  <w:rStyle w:val="Hipersaitas"/>
                  <w:sz w:val="24"/>
                  <w:szCs w:val="24"/>
                </w:rPr>
                <w:t>Skaityti teisės aktus</w:t>
              </w:r>
            </w:hyperlink>
          </w:p>
        </w:tc>
      </w:tr>
      <w:tr w:rsidR="007C4143" w:rsidRPr="008472F4" w14:paraId="5906620C" w14:textId="77777777" w:rsidTr="002F023D">
        <w:tc>
          <w:tcPr>
            <w:tcW w:w="3119" w:type="dxa"/>
          </w:tcPr>
          <w:p w14:paraId="563DD6FE" w14:textId="77777777" w:rsidR="007C4143" w:rsidRPr="008472F4" w:rsidRDefault="007C4143" w:rsidP="0029613E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1D6DA1AC" w14:textId="77777777" w:rsidR="007C4143" w:rsidRPr="008472F4" w:rsidRDefault="007C4143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322" w:type="dxa"/>
          </w:tcPr>
          <w:p w14:paraId="11DFFD55" w14:textId="77777777" w:rsidR="007C4143" w:rsidRPr="00A26A34" w:rsidRDefault="007C4143" w:rsidP="001E6606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C3ABA" w14:textId="77777777"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95DFA4" w14:textId="77777777" w:rsidR="003A7745" w:rsidRPr="008472F4" w:rsidRDefault="003A7745" w:rsidP="003A77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B169E5" w14:textId="77777777"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941A" w14:textId="77777777" w:rsidR="008E5F22" w:rsidRDefault="008E5F22" w:rsidP="00AE0090">
      <w:pPr>
        <w:spacing w:after="0" w:line="240" w:lineRule="auto"/>
      </w:pPr>
      <w:r>
        <w:separator/>
      </w:r>
    </w:p>
  </w:endnote>
  <w:endnote w:type="continuationSeparator" w:id="0">
    <w:p w14:paraId="40D4AE24" w14:textId="77777777" w:rsidR="008E5F22" w:rsidRDefault="008E5F22" w:rsidP="00AE0090">
      <w:pPr>
        <w:spacing w:after="0" w:line="240" w:lineRule="auto"/>
      </w:pPr>
      <w:r>
        <w:continuationSeparator/>
      </w:r>
    </w:p>
  </w:endnote>
  <w:endnote w:type="continuationNotice" w:id="1">
    <w:p w14:paraId="65B6132D" w14:textId="77777777" w:rsidR="008E5F22" w:rsidRDefault="008E5F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3DB3" w14:textId="77777777" w:rsidR="008E5F22" w:rsidRDefault="008E5F22" w:rsidP="00AE0090">
      <w:pPr>
        <w:spacing w:after="0" w:line="240" w:lineRule="auto"/>
      </w:pPr>
      <w:r>
        <w:separator/>
      </w:r>
    </w:p>
  </w:footnote>
  <w:footnote w:type="continuationSeparator" w:id="0">
    <w:p w14:paraId="092E85DD" w14:textId="77777777" w:rsidR="008E5F22" w:rsidRDefault="008E5F22" w:rsidP="00AE0090">
      <w:pPr>
        <w:spacing w:after="0" w:line="240" w:lineRule="auto"/>
      </w:pPr>
      <w:r>
        <w:continuationSeparator/>
      </w:r>
    </w:p>
  </w:footnote>
  <w:footnote w:type="continuationNotice" w:id="1">
    <w:p w14:paraId="135B042F" w14:textId="77777777" w:rsidR="008E5F22" w:rsidRDefault="008E5F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E1A"/>
    <w:multiLevelType w:val="hybridMultilevel"/>
    <w:tmpl w:val="AF3628DE"/>
    <w:lvl w:ilvl="0" w:tplc="1474FAC2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D6F715C"/>
    <w:multiLevelType w:val="hybridMultilevel"/>
    <w:tmpl w:val="60A05230"/>
    <w:lvl w:ilvl="0" w:tplc="4C025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02B7B"/>
    <w:multiLevelType w:val="hybridMultilevel"/>
    <w:tmpl w:val="57A00CD4"/>
    <w:lvl w:ilvl="0" w:tplc="4C5821A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5A55"/>
    <w:multiLevelType w:val="hybridMultilevel"/>
    <w:tmpl w:val="BD54C09E"/>
    <w:lvl w:ilvl="0" w:tplc="E5185D1E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06231271">
    <w:abstractNumId w:val="2"/>
  </w:num>
  <w:num w:numId="2" w16cid:durableId="665985075">
    <w:abstractNumId w:val="1"/>
  </w:num>
  <w:num w:numId="3" w16cid:durableId="1393967589">
    <w:abstractNumId w:val="4"/>
  </w:num>
  <w:num w:numId="4" w16cid:durableId="162473576">
    <w:abstractNumId w:val="0"/>
  </w:num>
  <w:num w:numId="5" w16cid:durableId="90649745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0"/>
    <w:rsid w:val="00000718"/>
    <w:rsid w:val="00002046"/>
    <w:rsid w:val="000269D1"/>
    <w:rsid w:val="000347D4"/>
    <w:rsid w:val="0003612B"/>
    <w:rsid w:val="00036FE7"/>
    <w:rsid w:val="0004692B"/>
    <w:rsid w:val="0004698A"/>
    <w:rsid w:val="00051C6C"/>
    <w:rsid w:val="0005236C"/>
    <w:rsid w:val="00052BCE"/>
    <w:rsid w:val="00053564"/>
    <w:rsid w:val="00056BE7"/>
    <w:rsid w:val="00057F84"/>
    <w:rsid w:val="00063CBC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B551A"/>
    <w:rsid w:val="000C06B8"/>
    <w:rsid w:val="000C1A8C"/>
    <w:rsid w:val="000E510D"/>
    <w:rsid w:val="000F1738"/>
    <w:rsid w:val="000F3983"/>
    <w:rsid w:val="000F496A"/>
    <w:rsid w:val="00104453"/>
    <w:rsid w:val="00106C64"/>
    <w:rsid w:val="001073AF"/>
    <w:rsid w:val="00116851"/>
    <w:rsid w:val="00122AE0"/>
    <w:rsid w:val="00131524"/>
    <w:rsid w:val="001321C5"/>
    <w:rsid w:val="0013465D"/>
    <w:rsid w:val="00134A76"/>
    <w:rsid w:val="00140217"/>
    <w:rsid w:val="00151749"/>
    <w:rsid w:val="00174ADD"/>
    <w:rsid w:val="0019530B"/>
    <w:rsid w:val="00195F5A"/>
    <w:rsid w:val="00196EE6"/>
    <w:rsid w:val="001A6CA8"/>
    <w:rsid w:val="001B0722"/>
    <w:rsid w:val="001B4D06"/>
    <w:rsid w:val="001B5623"/>
    <w:rsid w:val="001C1199"/>
    <w:rsid w:val="001C331D"/>
    <w:rsid w:val="001C4C5F"/>
    <w:rsid w:val="001D42D3"/>
    <w:rsid w:val="001E467E"/>
    <w:rsid w:val="001E4ED2"/>
    <w:rsid w:val="001E62E5"/>
    <w:rsid w:val="001E6606"/>
    <w:rsid w:val="001F38D0"/>
    <w:rsid w:val="001F55F7"/>
    <w:rsid w:val="002130ED"/>
    <w:rsid w:val="00226A6D"/>
    <w:rsid w:val="00236B35"/>
    <w:rsid w:val="00246BFD"/>
    <w:rsid w:val="00275450"/>
    <w:rsid w:val="0027648C"/>
    <w:rsid w:val="00277A62"/>
    <w:rsid w:val="00291459"/>
    <w:rsid w:val="00291BBB"/>
    <w:rsid w:val="0029613E"/>
    <w:rsid w:val="00296C64"/>
    <w:rsid w:val="002A0613"/>
    <w:rsid w:val="002A1DB7"/>
    <w:rsid w:val="002C251E"/>
    <w:rsid w:val="002C28BB"/>
    <w:rsid w:val="002E0F2C"/>
    <w:rsid w:val="002E1AE7"/>
    <w:rsid w:val="002E28A0"/>
    <w:rsid w:val="002E6486"/>
    <w:rsid w:val="002F023D"/>
    <w:rsid w:val="002F43B3"/>
    <w:rsid w:val="002F581A"/>
    <w:rsid w:val="002F77E0"/>
    <w:rsid w:val="00301158"/>
    <w:rsid w:val="00317E29"/>
    <w:rsid w:val="00324C6E"/>
    <w:rsid w:val="00333C21"/>
    <w:rsid w:val="00335AC9"/>
    <w:rsid w:val="003437D4"/>
    <w:rsid w:val="00366E34"/>
    <w:rsid w:val="0036777B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5AC9"/>
    <w:rsid w:val="003C6E07"/>
    <w:rsid w:val="003D1A7C"/>
    <w:rsid w:val="003D207A"/>
    <w:rsid w:val="003D4CD2"/>
    <w:rsid w:val="003E5E61"/>
    <w:rsid w:val="003E733A"/>
    <w:rsid w:val="003E768C"/>
    <w:rsid w:val="003F6870"/>
    <w:rsid w:val="003F6FA1"/>
    <w:rsid w:val="00400344"/>
    <w:rsid w:val="004007F8"/>
    <w:rsid w:val="00402095"/>
    <w:rsid w:val="00403175"/>
    <w:rsid w:val="004267B5"/>
    <w:rsid w:val="00426A40"/>
    <w:rsid w:val="0043599F"/>
    <w:rsid w:val="00437F80"/>
    <w:rsid w:val="00456850"/>
    <w:rsid w:val="00470EAD"/>
    <w:rsid w:val="004815AC"/>
    <w:rsid w:val="004879BE"/>
    <w:rsid w:val="0049023A"/>
    <w:rsid w:val="00492274"/>
    <w:rsid w:val="004A0727"/>
    <w:rsid w:val="004A25ED"/>
    <w:rsid w:val="004A349A"/>
    <w:rsid w:val="004A64AA"/>
    <w:rsid w:val="004C11FF"/>
    <w:rsid w:val="004C1577"/>
    <w:rsid w:val="004E1F03"/>
    <w:rsid w:val="004E28B5"/>
    <w:rsid w:val="0051306F"/>
    <w:rsid w:val="00514BA0"/>
    <w:rsid w:val="005176B6"/>
    <w:rsid w:val="00535CCE"/>
    <w:rsid w:val="00550472"/>
    <w:rsid w:val="00562663"/>
    <w:rsid w:val="0056419E"/>
    <w:rsid w:val="00567F2C"/>
    <w:rsid w:val="0058268F"/>
    <w:rsid w:val="00590D8D"/>
    <w:rsid w:val="00595C48"/>
    <w:rsid w:val="005A424A"/>
    <w:rsid w:val="005A5BAF"/>
    <w:rsid w:val="005A7277"/>
    <w:rsid w:val="005B68B1"/>
    <w:rsid w:val="005C091D"/>
    <w:rsid w:val="005C3D29"/>
    <w:rsid w:val="005C5292"/>
    <w:rsid w:val="005C5963"/>
    <w:rsid w:val="005D6D92"/>
    <w:rsid w:val="005E0256"/>
    <w:rsid w:val="005F640B"/>
    <w:rsid w:val="0060027A"/>
    <w:rsid w:val="00603E6E"/>
    <w:rsid w:val="0061174E"/>
    <w:rsid w:val="00614EE0"/>
    <w:rsid w:val="006275AA"/>
    <w:rsid w:val="0063171C"/>
    <w:rsid w:val="00657663"/>
    <w:rsid w:val="00662168"/>
    <w:rsid w:val="00662F89"/>
    <w:rsid w:val="00681D5E"/>
    <w:rsid w:val="0068307A"/>
    <w:rsid w:val="006856CF"/>
    <w:rsid w:val="00685A3C"/>
    <w:rsid w:val="00691AE7"/>
    <w:rsid w:val="00691E78"/>
    <w:rsid w:val="00692B18"/>
    <w:rsid w:val="00695534"/>
    <w:rsid w:val="006A2826"/>
    <w:rsid w:val="006B10C9"/>
    <w:rsid w:val="006C0998"/>
    <w:rsid w:val="006C404E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06E"/>
    <w:rsid w:val="00753B4A"/>
    <w:rsid w:val="0075423A"/>
    <w:rsid w:val="00754B23"/>
    <w:rsid w:val="00761BB6"/>
    <w:rsid w:val="0077312F"/>
    <w:rsid w:val="0077412A"/>
    <w:rsid w:val="0077740D"/>
    <w:rsid w:val="00782697"/>
    <w:rsid w:val="0078687E"/>
    <w:rsid w:val="0079735C"/>
    <w:rsid w:val="007A5C9E"/>
    <w:rsid w:val="007B1463"/>
    <w:rsid w:val="007C3BF1"/>
    <w:rsid w:val="007C4143"/>
    <w:rsid w:val="007D1473"/>
    <w:rsid w:val="007D558F"/>
    <w:rsid w:val="007D6DB1"/>
    <w:rsid w:val="007E0AB9"/>
    <w:rsid w:val="007F0B4E"/>
    <w:rsid w:val="007F786A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851C3"/>
    <w:rsid w:val="00892563"/>
    <w:rsid w:val="008928F2"/>
    <w:rsid w:val="0089570A"/>
    <w:rsid w:val="008972E7"/>
    <w:rsid w:val="008A0DF0"/>
    <w:rsid w:val="008B043B"/>
    <w:rsid w:val="008B0614"/>
    <w:rsid w:val="008B3E3C"/>
    <w:rsid w:val="008C01A0"/>
    <w:rsid w:val="008C6B18"/>
    <w:rsid w:val="008C72DD"/>
    <w:rsid w:val="008D349B"/>
    <w:rsid w:val="008E31C5"/>
    <w:rsid w:val="008E5F22"/>
    <w:rsid w:val="008F15C0"/>
    <w:rsid w:val="008F17A7"/>
    <w:rsid w:val="009001DE"/>
    <w:rsid w:val="0090151C"/>
    <w:rsid w:val="009056A8"/>
    <w:rsid w:val="00916D31"/>
    <w:rsid w:val="00925096"/>
    <w:rsid w:val="009321CA"/>
    <w:rsid w:val="0093472B"/>
    <w:rsid w:val="00944D22"/>
    <w:rsid w:val="00950A3B"/>
    <w:rsid w:val="009520F2"/>
    <w:rsid w:val="009541AA"/>
    <w:rsid w:val="00963778"/>
    <w:rsid w:val="00987C5C"/>
    <w:rsid w:val="009901E5"/>
    <w:rsid w:val="009934F8"/>
    <w:rsid w:val="009967AF"/>
    <w:rsid w:val="00997521"/>
    <w:rsid w:val="009A2D3E"/>
    <w:rsid w:val="009B1951"/>
    <w:rsid w:val="009C161A"/>
    <w:rsid w:val="009C66F7"/>
    <w:rsid w:val="009D2DB5"/>
    <w:rsid w:val="009E1848"/>
    <w:rsid w:val="009E50C7"/>
    <w:rsid w:val="009E6634"/>
    <w:rsid w:val="009E666C"/>
    <w:rsid w:val="009F0519"/>
    <w:rsid w:val="009F1D91"/>
    <w:rsid w:val="009F6D18"/>
    <w:rsid w:val="00A002B6"/>
    <w:rsid w:val="00A05356"/>
    <w:rsid w:val="00A0790C"/>
    <w:rsid w:val="00A07E48"/>
    <w:rsid w:val="00A137C4"/>
    <w:rsid w:val="00A15677"/>
    <w:rsid w:val="00A30321"/>
    <w:rsid w:val="00A303D9"/>
    <w:rsid w:val="00A33A00"/>
    <w:rsid w:val="00A376C5"/>
    <w:rsid w:val="00A52EB4"/>
    <w:rsid w:val="00A55CFA"/>
    <w:rsid w:val="00A622CB"/>
    <w:rsid w:val="00A6553C"/>
    <w:rsid w:val="00A65D58"/>
    <w:rsid w:val="00A779E2"/>
    <w:rsid w:val="00A829A2"/>
    <w:rsid w:val="00A97AE4"/>
    <w:rsid w:val="00AA00AB"/>
    <w:rsid w:val="00AA4282"/>
    <w:rsid w:val="00AA5DF5"/>
    <w:rsid w:val="00AB1D12"/>
    <w:rsid w:val="00AB50C8"/>
    <w:rsid w:val="00AB6BEF"/>
    <w:rsid w:val="00AC2688"/>
    <w:rsid w:val="00AC2D4C"/>
    <w:rsid w:val="00AE0090"/>
    <w:rsid w:val="00AE434D"/>
    <w:rsid w:val="00AE7C66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62BBA"/>
    <w:rsid w:val="00B63F68"/>
    <w:rsid w:val="00B67F83"/>
    <w:rsid w:val="00B70DDB"/>
    <w:rsid w:val="00B7554C"/>
    <w:rsid w:val="00B840F6"/>
    <w:rsid w:val="00B851BD"/>
    <w:rsid w:val="00B86FF7"/>
    <w:rsid w:val="00B87E2B"/>
    <w:rsid w:val="00B9370D"/>
    <w:rsid w:val="00BA0956"/>
    <w:rsid w:val="00BB1756"/>
    <w:rsid w:val="00BB2900"/>
    <w:rsid w:val="00BB2B2D"/>
    <w:rsid w:val="00BB2D94"/>
    <w:rsid w:val="00BB7280"/>
    <w:rsid w:val="00BC062A"/>
    <w:rsid w:val="00BC0712"/>
    <w:rsid w:val="00BC5E9C"/>
    <w:rsid w:val="00BD3EE6"/>
    <w:rsid w:val="00BE028F"/>
    <w:rsid w:val="00BE4A2E"/>
    <w:rsid w:val="00BF21EE"/>
    <w:rsid w:val="00BF67A3"/>
    <w:rsid w:val="00BF7612"/>
    <w:rsid w:val="00C024FB"/>
    <w:rsid w:val="00C120DF"/>
    <w:rsid w:val="00C1266C"/>
    <w:rsid w:val="00C13518"/>
    <w:rsid w:val="00C16FBE"/>
    <w:rsid w:val="00C31434"/>
    <w:rsid w:val="00C4455A"/>
    <w:rsid w:val="00C5085F"/>
    <w:rsid w:val="00C50A01"/>
    <w:rsid w:val="00C54134"/>
    <w:rsid w:val="00C600BD"/>
    <w:rsid w:val="00C615D8"/>
    <w:rsid w:val="00C7449E"/>
    <w:rsid w:val="00C752F1"/>
    <w:rsid w:val="00C77577"/>
    <w:rsid w:val="00C864DD"/>
    <w:rsid w:val="00C87465"/>
    <w:rsid w:val="00C90FC7"/>
    <w:rsid w:val="00C91F65"/>
    <w:rsid w:val="00C96CD4"/>
    <w:rsid w:val="00C9738A"/>
    <w:rsid w:val="00CA45D9"/>
    <w:rsid w:val="00CB4026"/>
    <w:rsid w:val="00CC1FF1"/>
    <w:rsid w:val="00CC21D7"/>
    <w:rsid w:val="00CC54BA"/>
    <w:rsid w:val="00CC6014"/>
    <w:rsid w:val="00CD1B9C"/>
    <w:rsid w:val="00CD1F84"/>
    <w:rsid w:val="00CD28DC"/>
    <w:rsid w:val="00CE11E9"/>
    <w:rsid w:val="00CE1FEC"/>
    <w:rsid w:val="00CE49F5"/>
    <w:rsid w:val="00CE4A62"/>
    <w:rsid w:val="00CF2E02"/>
    <w:rsid w:val="00CF33AB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4D24"/>
    <w:rsid w:val="00D56CDB"/>
    <w:rsid w:val="00D623F4"/>
    <w:rsid w:val="00D64AAD"/>
    <w:rsid w:val="00D7552F"/>
    <w:rsid w:val="00D80002"/>
    <w:rsid w:val="00D802DE"/>
    <w:rsid w:val="00DA40AB"/>
    <w:rsid w:val="00DB09E6"/>
    <w:rsid w:val="00DB64EE"/>
    <w:rsid w:val="00DC4812"/>
    <w:rsid w:val="00DF1C28"/>
    <w:rsid w:val="00DF1F13"/>
    <w:rsid w:val="00E01267"/>
    <w:rsid w:val="00E02DBD"/>
    <w:rsid w:val="00E141AC"/>
    <w:rsid w:val="00E14FB5"/>
    <w:rsid w:val="00E15C2B"/>
    <w:rsid w:val="00E16755"/>
    <w:rsid w:val="00E210FD"/>
    <w:rsid w:val="00E25F5C"/>
    <w:rsid w:val="00E26C21"/>
    <w:rsid w:val="00E26CAF"/>
    <w:rsid w:val="00E31655"/>
    <w:rsid w:val="00E3220F"/>
    <w:rsid w:val="00E3409F"/>
    <w:rsid w:val="00E350A3"/>
    <w:rsid w:val="00E36E54"/>
    <w:rsid w:val="00E41059"/>
    <w:rsid w:val="00E44FA5"/>
    <w:rsid w:val="00E456BE"/>
    <w:rsid w:val="00E500F4"/>
    <w:rsid w:val="00E5044B"/>
    <w:rsid w:val="00E572DD"/>
    <w:rsid w:val="00E662FD"/>
    <w:rsid w:val="00E67B12"/>
    <w:rsid w:val="00E8067E"/>
    <w:rsid w:val="00E82471"/>
    <w:rsid w:val="00E87AB1"/>
    <w:rsid w:val="00E93B38"/>
    <w:rsid w:val="00E97766"/>
    <w:rsid w:val="00EA3056"/>
    <w:rsid w:val="00EB0EC7"/>
    <w:rsid w:val="00EB2436"/>
    <w:rsid w:val="00EB3353"/>
    <w:rsid w:val="00EB591A"/>
    <w:rsid w:val="00ED3C9B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47B7D"/>
    <w:rsid w:val="00F7399E"/>
    <w:rsid w:val="00F743F9"/>
    <w:rsid w:val="00F77661"/>
    <w:rsid w:val="00F83E8C"/>
    <w:rsid w:val="00F866D1"/>
    <w:rsid w:val="00FA124E"/>
    <w:rsid w:val="00FB501E"/>
    <w:rsid w:val="00FB68AB"/>
    <w:rsid w:val="00FC486A"/>
    <w:rsid w:val="00FC7661"/>
    <w:rsid w:val="00FD254E"/>
    <w:rsid w:val="00FE41C1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FE6D"/>
  <w15:docId w15:val="{79563270-A43A-451A-8D9D-A7882D6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iskis.lt/bendri-kontakt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kiskis.lt/administracine-informacija/veikla/veiklos-sritys/strateginio-planavimo-ir-investiciju-skyrius/vidiniai-skyriaus-teises-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B9AD-9CEA-4839-A7C0-717B5B7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Matas Lešinskas</cp:lastModifiedBy>
  <cp:revision>2</cp:revision>
  <cp:lastPrinted>2023-01-09T07:48:00Z</cp:lastPrinted>
  <dcterms:created xsi:type="dcterms:W3CDTF">2023-12-29T10:05:00Z</dcterms:created>
  <dcterms:modified xsi:type="dcterms:W3CDTF">2023-12-29T10:05:00Z</dcterms:modified>
</cp:coreProperties>
</file>