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76" w:rsidRPr="008472F4" w:rsidRDefault="00751C76" w:rsidP="00751C76">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751C76" w:rsidRDefault="00751C76" w:rsidP="00751C76">
      <w:pPr>
        <w:autoSpaceDE w:val="0"/>
        <w:autoSpaceDN w:val="0"/>
        <w:adjustRightInd w:val="0"/>
        <w:spacing w:after="0" w:line="240" w:lineRule="auto"/>
        <w:ind w:left="9360"/>
        <w:rPr>
          <w:rFonts w:ascii="TimesNewRomanPSMT" w:hAnsi="TimesNewRomanPSMT" w:cs="TimesNewRomanPSMT"/>
          <w:sz w:val="24"/>
          <w:szCs w:val="24"/>
        </w:rPr>
      </w:pPr>
      <w:r w:rsidRPr="008472F4">
        <w:rPr>
          <w:rFonts w:ascii="TimesNewRomanPSMT" w:hAnsi="TimesNewRomanPSMT" w:cs="TimesNewRomanPSMT"/>
          <w:sz w:val="24"/>
          <w:szCs w:val="24"/>
        </w:rPr>
        <w:t xml:space="preserve">vidaus kontrolės politikos aprašo </w:t>
      </w:r>
    </w:p>
    <w:p w:rsidR="00751C76" w:rsidRDefault="00751C76" w:rsidP="00751C76">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1 priedas</w:t>
      </w:r>
      <w:r w:rsidRPr="008472F4">
        <w:rPr>
          <w:rFonts w:ascii="Times New Roman" w:hAnsi="Times New Roman" w:cs="Times New Roman"/>
          <w:b/>
          <w:sz w:val="24"/>
          <w:szCs w:val="24"/>
        </w:rPr>
        <w:t xml:space="preserve"> </w:t>
      </w:r>
    </w:p>
    <w:p w:rsidR="00751C76" w:rsidRPr="008472F4" w:rsidRDefault="00751C76" w:rsidP="00751C76">
      <w:pPr>
        <w:autoSpaceDE w:val="0"/>
        <w:autoSpaceDN w:val="0"/>
        <w:adjustRightInd w:val="0"/>
        <w:spacing w:after="0" w:line="240" w:lineRule="auto"/>
        <w:ind w:left="9360"/>
        <w:rPr>
          <w:rFonts w:ascii="Times New Roman" w:hAnsi="Times New Roman" w:cs="Times New Roman"/>
          <w:b/>
          <w:sz w:val="24"/>
          <w:szCs w:val="24"/>
        </w:rPr>
      </w:pPr>
    </w:p>
    <w:p w:rsidR="00751C76" w:rsidRDefault="00751C76" w:rsidP="00751C76">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administracijos direktoriaus įsakymais  nustatytų vidaus taisyklių, instrukcijų ir kitų vidaus kontrolės sistemos dokumentų sąrašas</w:t>
      </w:r>
    </w:p>
    <w:p w:rsidR="00173677" w:rsidRPr="008472F4" w:rsidRDefault="00173677" w:rsidP="00751C76">
      <w:pPr>
        <w:spacing w:after="0"/>
        <w:jc w:val="center"/>
        <w:rPr>
          <w:rFonts w:ascii="Times New Roman" w:hAnsi="Times New Roman" w:cs="Times New Roman"/>
          <w:b/>
          <w:sz w:val="24"/>
          <w:szCs w:val="24"/>
        </w:rPr>
      </w:pPr>
    </w:p>
    <w:p w:rsidR="00173677" w:rsidRDefault="00173677" w:rsidP="00173677">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7" w:history="1">
        <w:r w:rsidRPr="008472F4">
          <w:rPr>
            <w:rStyle w:val="Hipersaitas"/>
            <w:rFonts w:ascii="Times New Roman" w:hAnsi="Times New Roman" w:cs="Times New Roman"/>
            <w:b/>
            <w:sz w:val="24"/>
            <w:szCs w:val="24"/>
          </w:rPr>
          <w:t>https://rokiskis.lt/bendri-kontaktai/</w:t>
        </w:r>
      </w:hyperlink>
      <w:r w:rsidRPr="008472F4">
        <w:rPr>
          <w:rFonts w:ascii="Times New Roman" w:hAnsi="Times New Roman" w:cs="Times New Roman"/>
          <w:b/>
          <w:sz w:val="24"/>
          <w:szCs w:val="24"/>
        </w:rPr>
        <w:t xml:space="preserve"> </w:t>
      </w:r>
    </w:p>
    <w:p w:rsidR="00173677" w:rsidRDefault="00173677" w:rsidP="00173677">
      <w:pPr>
        <w:spacing w:after="0"/>
        <w:ind w:firstLine="142"/>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237AEF" w:rsidRPr="008472F4" w:rsidTr="000278C2">
        <w:tc>
          <w:tcPr>
            <w:tcW w:w="3119" w:type="dxa"/>
            <w:shd w:val="clear" w:color="auto" w:fill="F2F2F2" w:themeFill="background1" w:themeFillShade="F2"/>
          </w:tcPr>
          <w:p w:rsidR="00237AEF" w:rsidRPr="008472F4" w:rsidRDefault="00237AEF" w:rsidP="000278C2">
            <w:pPr>
              <w:jc w:val="center"/>
              <w:rPr>
                <w:rFonts w:ascii="Times New Roman" w:hAnsi="Times New Roman" w:cs="Times New Roman"/>
                <w:b/>
                <w:sz w:val="24"/>
                <w:szCs w:val="24"/>
              </w:rPr>
            </w:pPr>
            <w:r w:rsidRPr="008472F4">
              <w:rPr>
                <w:rFonts w:ascii="Times New Roman" w:hAnsi="Times New Roman" w:cs="Times New Roman"/>
                <w:b/>
                <w:sz w:val="24"/>
                <w:szCs w:val="24"/>
              </w:rPr>
              <w:t>Veiklos sritis /</w:t>
            </w:r>
          </w:p>
          <w:p w:rsidR="00237AEF" w:rsidRPr="008472F4" w:rsidRDefault="00237AEF" w:rsidP="000278C2">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237AEF" w:rsidRPr="008472F4" w:rsidRDefault="00237AEF" w:rsidP="000278C2">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237AEF" w:rsidRPr="008472F4" w:rsidRDefault="00237AEF" w:rsidP="000278C2">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4C679D" w:rsidRPr="002C28BB" w:rsidTr="000278C2">
        <w:trPr>
          <w:trHeight w:val="1837"/>
        </w:trPr>
        <w:tc>
          <w:tcPr>
            <w:tcW w:w="3119" w:type="dxa"/>
          </w:tcPr>
          <w:p w:rsidR="004C679D" w:rsidRPr="008472F4" w:rsidRDefault="004C679D" w:rsidP="003C40D8">
            <w:pPr>
              <w:tabs>
                <w:tab w:val="left" w:pos="176"/>
              </w:tabs>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rsidR="004C679D" w:rsidRPr="008472F4" w:rsidRDefault="004C679D" w:rsidP="003C40D8">
            <w:pPr>
              <w:tabs>
                <w:tab w:val="left" w:pos="176"/>
              </w:tabs>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tobulinti vaikų, jaunimo ir suaugusiųjų bendrąjį ugdymą,  mokinių, turinčių specialiųjų ugdymosi poreikių, ugdymą, ikimokyklinį ir priešmokyklinį ugdymą, kitą neformalųjį vaikų švietimą ir neformalųjį suaugusiųjų švietimą, švietimo pagalbos </w:t>
            </w:r>
            <w:r w:rsidRPr="008472F4">
              <w:rPr>
                <w:rFonts w:ascii="Times New Roman" w:eastAsia="Times New Roman" w:hAnsi="Times New Roman" w:cs="Times New Roman"/>
                <w:color w:val="000000"/>
                <w:sz w:val="24"/>
                <w:szCs w:val="24"/>
                <w:lang w:eastAsia="lt-LT"/>
              </w:rPr>
              <w:lastRenderedPageBreak/>
              <w:t>teikimą, vaikų ir jaunimo užimtumą, vaiko minimalios ir vidutinės priežiūros priemonių vykdymą.</w:t>
            </w:r>
          </w:p>
          <w:p w:rsidR="004C679D" w:rsidRPr="008472F4" w:rsidRDefault="004C679D" w:rsidP="000278C2">
            <w:pPr>
              <w:tabs>
                <w:tab w:val="left" w:pos="176"/>
              </w:tabs>
              <w:jc w:val="both"/>
              <w:rPr>
                <w:rFonts w:ascii="Times New Roman" w:eastAsia="Times New Roman" w:hAnsi="Times New Roman" w:cs="Times New Roman"/>
                <w:color w:val="000000"/>
                <w:sz w:val="24"/>
                <w:szCs w:val="24"/>
                <w:lang w:eastAsia="lt-LT"/>
              </w:rPr>
            </w:pPr>
          </w:p>
        </w:tc>
        <w:tc>
          <w:tcPr>
            <w:tcW w:w="2268" w:type="dxa"/>
          </w:tcPr>
          <w:p w:rsidR="004C679D" w:rsidRPr="008472F4" w:rsidRDefault="004C679D" w:rsidP="000278C2">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rsidR="004C679D" w:rsidRPr="008472F4" w:rsidRDefault="004C679D" w:rsidP="000278C2">
            <w:pPr>
              <w:shd w:val="clear" w:color="auto" w:fill="FFFFFF"/>
              <w:outlineLvl w:val="3"/>
              <w:rPr>
                <w:rFonts w:ascii="Times New Roman" w:eastAsia="Times New Roman" w:hAnsi="Times New Roman" w:cs="Times New Roman"/>
                <w:bCs/>
                <w:color w:val="000000"/>
                <w:sz w:val="24"/>
                <w:szCs w:val="24"/>
                <w:lang w:eastAsia="lt-LT"/>
              </w:rPr>
            </w:pPr>
          </w:p>
          <w:p w:rsidR="004C679D" w:rsidRPr="008472F4" w:rsidRDefault="004C679D" w:rsidP="000278C2">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4C679D" w:rsidRPr="008472F4" w:rsidRDefault="009850B7" w:rsidP="000278C2">
            <w:pPr>
              <w:shd w:val="clear" w:color="auto" w:fill="FFFFFF"/>
              <w:outlineLvl w:val="3"/>
              <w:rPr>
                <w:rFonts w:ascii="Times New Roman" w:eastAsia="Times New Roman" w:hAnsi="Times New Roman" w:cs="Times New Roman"/>
                <w:bCs/>
                <w:color w:val="000000"/>
                <w:sz w:val="24"/>
                <w:szCs w:val="24"/>
                <w:lang w:eastAsia="lt-LT"/>
              </w:rPr>
            </w:pPr>
            <w:hyperlink r:id="rId8" w:history="1">
              <w:r w:rsidR="004C679D"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4C679D" w:rsidRPr="008472F4">
              <w:rPr>
                <w:rFonts w:ascii="Times New Roman" w:eastAsia="Times New Roman" w:hAnsi="Times New Roman" w:cs="Times New Roman"/>
                <w:bCs/>
                <w:color w:val="000000"/>
                <w:sz w:val="24"/>
                <w:szCs w:val="24"/>
                <w:lang w:eastAsia="lt-LT"/>
              </w:rPr>
              <w:t xml:space="preserve"> </w:t>
            </w:r>
          </w:p>
        </w:tc>
        <w:tc>
          <w:tcPr>
            <w:tcW w:w="9322" w:type="dxa"/>
          </w:tcPr>
          <w:p w:rsidR="00AA5DE7" w:rsidRDefault="00AA5DE7" w:rsidP="00AA5DE7">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8E4E07" w:rsidRPr="00F050D7" w:rsidRDefault="008E4E07" w:rsidP="00AA5DE7">
            <w:pPr>
              <w:tabs>
                <w:tab w:val="left" w:pos="572"/>
                <w:tab w:val="left" w:pos="742"/>
                <w:tab w:val="left" w:pos="1026"/>
              </w:tabs>
              <w:jc w:val="both"/>
              <w:rPr>
                <w:rFonts w:ascii="Times New Roman" w:hAnsi="Times New Roman" w:cs="Times New Roman"/>
                <w:b/>
                <w:sz w:val="24"/>
                <w:szCs w:val="24"/>
              </w:rPr>
            </w:pPr>
            <w:r w:rsidRPr="00F050D7">
              <w:rPr>
                <w:rFonts w:ascii="Times New Roman" w:hAnsi="Times New Roman" w:cs="Times New Roman"/>
                <w:b/>
                <w:color w:val="000000"/>
                <w:sz w:val="24"/>
                <w:szCs w:val="24"/>
              </w:rPr>
              <w:t>Įstatymai:</w:t>
            </w:r>
          </w:p>
          <w:p w:rsidR="00073171" w:rsidRPr="00413A13" w:rsidRDefault="00073171"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 xml:space="preserve">Lietuvos Respublikos asmens duomenų </w:t>
            </w:r>
            <w:r w:rsidR="000E1152">
              <w:rPr>
                <w:rFonts w:ascii="Times New Roman" w:hAnsi="Times New Roman" w:cs="Times New Roman"/>
                <w:color w:val="000000"/>
                <w:sz w:val="24"/>
                <w:szCs w:val="24"/>
              </w:rPr>
              <w:t>teisinės apsaugos įstatymas;</w:t>
            </w:r>
          </w:p>
          <w:p w:rsidR="00073171" w:rsidRDefault="00073171"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w:t>
            </w:r>
            <w:r w:rsidR="00BA6CB9">
              <w:rPr>
                <w:rFonts w:ascii="Times New Roman" w:hAnsi="Times New Roman" w:cs="Times New Roman"/>
                <w:color w:val="000000"/>
                <w:sz w:val="24"/>
                <w:szCs w:val="24"/>
              </w:rPr>
              <w:t>s biudžetinių įstaigų įstatymas;</w:t>
            </w:r>
          </w:p>
          <w:p w:rsidR="00073171" w:rsidRDefault="00073171"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w:t>
            </w:r>
            <w:r w:rsidR="00BA6CB9">
              <w:rPr>
                <w:rFonts w:ascii="Times New Roman" w:hAnsi="Times New Roman" w:cs="Times New Roman"/>
                <w:color w:val="000000"/>
                <w:sz w:val="24"/>
                <w:szCs w:val="24"/>
              </w:rPr>
              <w:t>os specialiojo ugdymo įstatymas;</w:t>
            </w:r>
          </w:p>
          <w:p w:rsidR="000B60E3" w:rsidRPr="000B60E3" w:rsidRDefault="000B60E3" w:rsidP="00073171">
            <w:pPr>
              <w:tabs>
                <w:tab w:val="left" w:pos="1276"/>
              </w:tabs>
              <w:autoSpaceDE w:val="0"/>
              <w:autoSpaceDN w:val="0"/>
              <w:adjustRightInd w:val="0"/>
              <w:jc w:val="both"/>
              <w:rPr>
                <w:rFonts w:ascii="Times New Roman" w:hAnsi="Times New Roman" w:cs="Times New Roman"/>
                <w:color w:val="000000"/>
                <w:sz w:val="24"/>
                <w:szCs w:val="24"/>
              </w:rPr>
            </w:pPr>
            <w:r w:rsidRPr="000B60E3">
              <w:rPr>
                <w:rFonts w:ascii="Times New Roman" w:hAnsi="Times New Roman" w:cs="Times New Roman"/>
                <w:bCs/>
                <w:sz w:val="24"/>
                <w:szCs w:val="24"/>
              </w:rPr>
              <w:t>Lietuvos Respublikos neformaliojo suaugusiųjų švieti</w:t>
            </w:r>
            <w:r>
              <w:rPr>
                <w:rFonts w:ascii="Times New Roman" w:hAnsi="Times New Roman" w:cs="Times New Roman"/>
                <w:bCs/>
                <w:sz w:val="24"/>
                <w:szCs w:val="24"/>
              </w:rPr>
              <w:t>mo ir tęstinio mokymosi įstatymas</w:t>
            </w:r>
            <w:r w:rsidR="00BA6CB9">
              <w:rPr>
                <w:rFonts w:ascii="Times New Roman" w:hAnsi="Times New Roman" w:cs="Times New Roman"/>
                <w:bCs/>
                <w:sz w:val="24"/>
                <w:szCs w:val="24"/>
              </w:rPr>
              <w:t>;</w:t>
            </w:r>
          </w:p>
          <w:p w:rsidR="00073171" w:rsidRDefault="00073171"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įstatyma</w:t>
            </w:r>
            <w:r w:rsidR="00BA6CB9">
              <w:rPr>
                <w:rFonts w:ascii="Times New Roman" w:hAnsi="Times New Roman" w:cs="Times New Roman"/>
                <w:color w:val="000000"/>
                <w:sz w:val="24"/>
                <w:szCs w:val="24"/>
              </w:rPr>
              <w:t>s;</w:t>
            </w:r>
          </w:p>
          <w:p w:rsidR="00D450DD" w:rsidRPr="00D450DD" w:rsidRDefault="003D11EF" w:rsidP="00D450DD">
            <w:pPr>
              <w:pStyle w:val="Betarp"/>
              <w:rPr>
                <w:rFonts w:ascii="Times New Roman" w:hAnsi="Times New Roman" w:cs="Times New Roman"/>
                <w:sz w:val="24"/>
                <w:szCs w:val="24"/>
              </w:rPr>
            </w:pPr>
            <w:r w:rsidRPr="00D450DD">
              <w:rPr>
                <w:rFonts w:ascii="Times New Roman" w:hAnsi="Times New Roman" w:cs="Times New Roman"/>
                <w:sz w:val="24"/>
                <w:szCs w:val="24"/>
              </w:rPr>
              <w:t>Lietuvos Res</w:t>
            </w:r>
            <w:r w:rsidRPr="00D450DD">
              <w:rPr>
                <w:rFonts w:ascii="Times New Roman" w:hAnsi="Times New Roman" w:cs="Times New Roman"/>
                <w:sz w:val="24"/>
                <w:szCs w:val="24"/>
              </w:rPr>
              <w:t>p</w:t>
            </w:r>
            <w:r w:rsidRPr="00D450DD">
              <w:rPr>
                <w:rFonts w:ascii="Times New Roman" w:hAnsi="Times New Roman" w:cs="Times New Roman"/>
                <w:sz w:val="24"/>
                <w:szCs w:val="24"/>
              </w:rPr>
              <w:t>ublikos sporto įstatymas;</w:t>
            </w:r>
          </w:p>
          <w:p w:rsidR="00073171" w:rsidRPr="00D450DD" w:rsidRDefault="00073171" w:rsidP="00D450DD">
            <w:pPr>
              <w:pStyle w:val="Betarp"/>
              <w:rPr>
                <w:rFonts w:ascii="Times New Roman" w:hAnsi="Times New Roman" w:cs="Times New Roman"/>
                <w:color w:val="000000"/>
                <w:sz w:val="24"/>
                <w:szCs w:val="24"/>
              </w:rPr>
            </w:pPr>
            <w:r w:rsidRPr="00D450DD">
              <w:rPr>
                <w:rFonts w:ascii="Times New Roman" w:hAnsi="Times New Roman" w:cs="Times New Roman"/>
                <w:color w:val="000000"/>
                <w:sz w:val="24"/>
                <w:szCs w:val="24"/>
              </w:rPr>
              <w:t>Lietuvos Respublikos teisės gauti informaciją iš valstybės ir savivaldybių i</w:t>
            </w:r>
            <w:r w:rsidR="00F55B25" w:rsidRPr="00D450DD">
              <w:rPr>
                <w:rFonts w:ascii="Times New Roman" w:hAnsi="Times New Roman" w:cs="Times New Roman"/>
                <w:color w:val="000000"/>
                <w:sz w:val="24"/>
                <w:szCs w:val="24"/>
              </w:rPr>
              <w:t>nstitucijų ir įstaigų įstatymas;</w:t>
            </w:r>
          </w:p>
          <w:p w:rsidR="00073171" w:rsidRPr="00D450DD" w:rsidRDefault="00073171" w:rsidP="00D450DD">
            <w:pPr>
              <w:pStyle w:val="Betarp"/>
              <w:rPr>
                <w:rFonts w:ascii="Times New Roman" w:hAnsi="Times New Roman" w:cs="Times New Roman"/>
                <w:color w:val="000000"/>
                <w:sz w:val="24"/>
                <w:szCs w:val="24"/>
              </w:rPr>
            </w:pPr>
            <w:r w:rsidRPr="00D450DD">
              <w:rPr>
                <w:rFonts w:ascii="Times New Roman" w:hAnsi="Times New Roman" w:cs="Times New Roman"/>
                <w:color w:val="000000"/>
                <w:sz w:val="24"/>
                <w:szCs w:val="24"/>
              </w:rPr>
              <w:t>Lietuvos Respublikos vaiko tei</w:t>
            </w:r>
            <w:r w:rsidR="00420A30" w:rsidRPr="00D450DD">
              <w:rPr>
                <w:rFonts w:ascii="Times New Roman" w:hAnsi="Times New Roman" w:cs="Times New Roman"/>
                <w:color w:val="000000"/>
                <w:sz w:val="24"/>
                <w:szCs w:val="24"/>
              </w:rPr>
              <w:t>sių apsaugos pagrindų įstatymas;</w:t>
            </w:r>
          </w:p>
          <w:p w:rsidR="00073171" w:rsidRPr="00413A13" w:rsidRDefault="00073171"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vaiko minimalios ir</w:t>
            </w:r>
            <w:r w:rsidR="00D34244">
              <w:rPr>
                <w:rFonts w:ascii="Times New Roman" w:hAnsi="Times New Roman" w:cs="Times New Roman"/>
                <w:color w:val="000000"/>
                <w:sz w:val="24"/>
                <w:szCs w:val="24"/>
              </w:rPr>
              <w:t xml:space="preserve"> vidutinės priežiūros įstatymas;</w:t>
            </w:r>
          </w:p>
          <w:p w:rsidR="00073171" w:rsidRPr="00413A13" w:rsidRDefault="00073171"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valstybės ir savivaldybių įstaigų darbuotojų darbo apmokėjimo ir komisijų n</w:t>
            </w:r>
            <w:r w:rsidR="00D34244">
              <w:rPr>
                <w:rFonts w:ascii="Times New Roman" w:hAnsi="Times New Roman" w:cs="Times New Roman"/>
                <w:color w:val="000000"/>
                <w:sz w:val="24"/>
                <w:szCs w:val="24"/>
              </w:rPr>
              <w:t>arių atlygio už darbą įstatymas;</w:t>
            </w:r>
          </w:p>
          <w:p w:rsidR="00B35352" w:rsidRPr="00413A13" w:rsidRDefault="00B35352" w:rsidP="00B35352">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viešųjų ir priva</w:t>
            </w:r>
            <w:r w:rsidR="00D34244">
              <w:rPr>
                <w:rFonts w:ascii="Times New Roman" w:hAnsi="Times New Roman" w:cs="Times New Roman"/>
                <w:color w:val="000000"/>
                <w:sz w:val="24"/>
                <w:szCs w:val="24"/>
              </w:rPr>
              <w:t>čių interesų derinimo įstatymas;</w:t>
            </w:r>
          </w:p>
          <w:p w:rsidR="00B35352" w:rsidRDefault="00B35352" w:rsidP="00B35352">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w:t>
            </w:r>
            <w:r w:rsidR="00D34244">
              <w:rPr>
                <w:rFonts w:ascii="Times New Roman" w:hAnsi="Times New Roman" w:cs="Times New Roman"/>
                <w:color w:val="000000"/>
                <w:sz w:val="24"/>
                <w:szCs w:val="24"/>
              </w:rPr>
              <w:t>kos vietos savivaldos įstatymas;</w:t>
            </w:r>
          </w:p>
          <w:p w:rsidR="00480493" w:rsidRDefault="00480493" w:rsidP="00B35352">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visuomenės informavimo įstatymas.</w:t>
            </w:r>
          </w:p>
          <w:p w:rsidR="00E15237" w:rsidRPr="00413A13" w:rsidRDefault="00E15237" w:rsidP="00F050D7">
            <w:pPr>
              <w:tabs>
                <w:tab w:val="left" w:pos="1276"/>
              </w:tabs>
              <w:autoSpaceDE w:val="0"/>
              <w:autoSpaceDN w:val="0"/>
              <w:adjustRightInd w:val="0"/>
              <w:jc w:val="both"/>
              <w:rPr>
                <w:rFonts w:ascii="Times New Roman" w:hAnsi="Times New Roman" w:cs="Times New Roman"/>
                <w:color w:val="000000"/>
                <w:sz w:val="24"/>
                <w:szCs w:val="24"/>
              </w:rPr>
            </w:pPr>
            <w:r w:rsidRPr="00F050D7">
              <w:rPr>
                <w:rFonts w:ascii="Times New Roman" w:hAnsi="Times New Roman" w:cs="Times New Roman"/>
                <w:b/>
                <w:color w:val="000000"/>
                <w:sz w:val="24"/>
                <w:szCs w:val="24"/>
              </w:rPr>
              <w:t>Lietuvos Respublikos Seimo ir Vyriausybės nutarima</w:t>
            </w:r>
            <w:r w:rsidRPr="00E26472">
              <w:rPr>
                <w:rFonts w:ascii="Times New Roman" w:hAnsi="Times New Roman" w:cs="Times New Roman"/>
                <w:b/>
                <w:color w:val="000000"/>
                <w:sz w:val="24"/>
                <w:szCs w:val="24"/>
              </w:rPr>
              <w:t>i:</w:t>
            </w:r>
          </w:p>
          <w:p w:rsidR="00073171" w:rsidRDefault="00A639F2"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Seimo nutarimas „Dėl Valstybinės švietimo 2013–2022</w:t>
            </w:r>
            <w:r w:rsidR="00FB6E5D">
              <w:rPr>
                <w:rFonts w:ascii="Times New Roman" w:hAnsi="Times New Roman" w:cs="Times New Roman"/>
                <w:color w:val="000000"/>
                <w:sz w:val="24"/>
                <w:szCs w:val="24"/>
              </w:rPr>
              <w:t xml:space="preserve"> metų strategijos patvirtinimo“;</w:t>
            </w:r>
          </w:p>
          <w:p w:rsidR="00A85AF6" w:rsidRPr="00A85AF6" w:rsidRDefault="00A85AF6" w:rsidP="00A85AF6">
            <w:pPr>
              <w:pStyle w:val="Betarp"/>
              <w:jc w:val="both"/>
              <w:rPr>
                <w:rFonts w:ascii="Times New Roman" w:hAnsi="Times New Roman" w:cs="Times New Roman"/>
                <w:color w:val="000000"/>
                <w:sz w:val="24"/>
                <w:szCs w:val="24"/>
              </w:rPr>
            </w:pPr>
            <w:r w:rsidRPr="00A85AF6">
              <w:rPr>
                <w:rFonts w:ascii="Times New Roman" w:hAnsi="Times New Roman" w:cs="Times New Roman"/>
                <w:sz w:val="24"/>
                <w:szCs w:val="24"/>
              </w:rPr>
              <w:t xml:space="preserve">Lietuvos Respublikos Vyriausybės </w:t>
            </w:r>
            <w:smartTag w:uri="urn:schemas-microsoft-com:office:smarttags" w:element="metricconverter">
              <w:smartTagPr>
                <w:attr w:name="ProductID" w:val="2011 m"/>
              </w:smartTagPr>
              <w:r w:rsidRPr="00A85AF6">
                <w:rPr>
                  <w:rFonts w:ascii="Times New Roman" w:hAnsi="Times New Roman" w:cs="Times New Roman"/>
                  <w:sz w:val="24"/>
                  <w:szCs w:val="24"/>
                </w:rPr>
                <w:t>2011 m</w:t>
              </w:r>
            </w:smartTag>
            <w:r w:rsidRPr="00A85AF6">
              <w:rPr>
                <w:rFonts w:ascii="Times New Roman" w:hAnsi="Times New Roman" w:cs="Times New Roman"/>
                <w:sz w:val="24"/>
                <w:szCs w:val="24"/>
              </w:rPr>
              <w:t>. birželio 2</w:t>
            </w:r>
            <w:r>
              <w:rPr>
                <w:rFonts w:ascii="Times New Roman" w:hAnsi="Times New Roman" w:cs="Times New Roman"/>
                <w:sz w:val="24"/>
                <w:szCs w:val="24"/>
              </w:rPr>
              <w:t>9 d. nutarimas</w:t>
            </w:r>
            <w:r w:rsidRPr="00A85AF6">
              <w:rPr>
                <w:rFonts w:ascii="Times New Roman" w:hAnsi="Times New Roman" w:cs="Times New Roman"/>
                <w:sz w:val="24"/>
                <w:szCs w:val="24"/>
              </w:rPr>
              <w:t xml:space="preserve"> Nr. 768</w:t>
            </w:r>
            <w:r>
              <w:rPr>
                <w:rFonts w:ascii="Times New Roman" w:hAnsi="Times New Roman" w:cs="Times New Roman"/>
                <w:sz w:val="24"/>
                <w:szCs w:val="24"/>
              </w:rPr>
              <w:t xml:space="preserve"> „Dėl </w:t>
            </w:r>
            <w:r w:rsidRPr="00A85AF6">
              <w:rPr>
                <w:rFonts w:ascii="Times New Roman" w:hAnsi="Times New Roman" w:cs="Times New Roman"/>
                <w:sz w:val="24"/>
                <w:szCs w:val="24"/>
              </w:rPr>
              <w:t>Mokyklų, vykdančių formaliojo švietimo prog</w:t>
            </w:r>
            <w:r>
              <w:rPr>
                <w:rFonts w:ascii="Times New Roman" w:hAnsi="Times New Roman" w:cs="Times New Roman"/>
                <w:sz w:val="24"/>
                <w:szCs w:val="24"/>
              </w:rPr>
              <w:t>ramas, tinklo kūrimo taisyklių patvirtinimo“</w:t>
            </w:r>
            <w:r w:rsidRPr="00A85AF6">
              <w:rPr>
                <w:rFonts w:ascii="Times New Roman" w:hAnsi="Times New Roman" w:cs="Times New Roman"/>
                <w:sz w:val="24"/>
                <w:szCs w:val="24"/>
              </w:rPr>
              <w:t xml:space="preserve"> (aktuali redakcija)</w:t>
            </w:r>
            <w:r>
              <w:rPr>
                <w:rFonts w:ascii="Times New Roman" w:hAnsi="Times New Roman" w:cs="Times New Roman"/>
                <w:sz w:val="24"/>
                <w:szCs w:val="24"/>
              </w:rPr>
              <w:t>;</w:t>
            </w:r>
          </w:p>
          <w:p w:rsidR="0059633A" w:rsidRPr="00413A13" w:rsidRDefault="0059633A" w:rsidP="0059633A">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lastRenderedPageBreak/>
              <w:t>Lietuvos Respublikos Vyriausybės 2020 m. gegužės 20 d. nutarimas Nr. 504 „Dėl ugdymosi šeimoje įgyvendini</w:t>
            </w:r>
            <w:r w:rsidR="009C6225">
              <w:rPr>
                <w:rFonts w:ascii="Times New Roman" w:hAnsi="Times New Roman" w:cs="Times New Roman"/>
                <w:color w:val="000000"/>
                <w:sz w:val="24"/>
                <w:szCs w:val="24"/>
              </w:rPr>
              <w:t>mo tvarkos aprašo patvirtinimo“;</w:t>
            </w:r>
          </w:p>
          <w:p w:rsidR="0059633A" w:rsidRPr="00413A13" w:rsidRDefault="0059633A" w:rsidP="0059633A">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Vyriausybės 2018 m. liepos 11 d. nutarimas Nr. 679 „Dėl mokymo lėšų apskaičiavimo, paskirstymo ir panaudoji</w:t>
            </w:r>
            <w:r w:rsidR="000930F0">
              <w:rPr>
                <w:rFonts w:ascii="Times New Roman" w:hAnsi="Times New Roman" w:cs="Times New Roman"/>
                <w:color w:val="000000"/>
                <w:sz w:val="24"/>
                <w:szCs w:val="24"/>
              </w:rPr>
              <w:t xml:space="preserve">mo tvarkos aprašo patvirtinimo“ </w:t>
            </w:r>
            <w:r w:rsidR="00793421">
              <w:rPr>
                <w:rFonts w:ascii="Times New Roman" w:hAnsi="Times New Roman" w:cs="Times New Roman"/>
                <w:color w:val="000000"/>
                <w:sz w:val="24"/>
                <w:szCs w:val="24"/>
              </w:rPr>
              <w:t>(ak</w:t>
            </w:r>
            <w:r w:rsidR="000930F0">
              <w:rPr>
                <w:rFonts w:ascii="Times New Roman" w:hAnsi="Times New Roman" w:cs="Times New Roman"/>
                <w:color w:val="000000"/>
                <w:sz w:val="24"/>
                <w:szCs w:val="24"/>
              </w:rPr>
              <w:t>tuali redakcija);</w:t>
            </w:r>
          </w:p>
          <w:p w:rsidR="0059633A" w:rsidRDefault="00591EA8"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Vyriausybės 2007-08-22 nutarimas Nr.875 „Dėl asmenų prašymų nagrinėjimo ir jų aptarnavimo viešojo administravimo institucijose, įstaigose ir kituose viešojo admini</w:t>
            </w:r>
            <w:r w:rsidR="00793421">
              <w:rPr>
                <w:rFonts w:ascii="Times New Roman" w:hAnsi="Times New Roman" w:cs="Times New Roman"/>
                <w:color w:val="000000"/>
                <w:sz w:val="24"/>
                <w:szCs w:val="24"/>
              </w:rPr>
              <w:t>stravimo subjektuose taisyklių“ (aktuali redakcija);</w:t>
            </w:r>
          </w:p>
          <w:p w:rsidR="00D372E9" w:rsidRDefault="00D372E9" w:rsidP="002112B0">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Vyriausybės 1997-08-04 nutarimas Nr. 889 „Dėl savivaldybės teritorijoje gyvenančių vaikų apskaitos tvarkos aprašo“</w:t>
            </w:r>
            <w:r w:rsidR="002112B0">
              <w:rPr>
                <w:rFonts w:ascii="Times New Roman" w:hAnsi="Times New Roman" w:cs="Times New Roman"/>
                <w:color w:val="000000"/>
                <w:sz w:val="24"/>
                <w:szCs w:val="24"/>
              </w:rPr>
              <w:t xml:space="preserve"> (aktuali redakcija)</w:t>
            </w:r>
            <w:r w:rsidRPr="00413A13">
              <w:rPr>
                <w:rFonts w:ascii="Times New Roman" w:hAnsi="Times New Roman" w:cs="Times New Roman"/>
                <w:color w:val="000000"/>
                <w:sz w:val="24"/>
                <w:szCs w:val="24"/>
              </w:rPr>
              <w:t>.</w:t>
            </w:r>
          </w:p>
          <w:p w:rsidR="00826232" w:rsidRPr="001E5480" w:rsidRDefault="00826232" w:rsidP="001E5480">
            <w:pPr>
              <w:tabs>
                <w:tab w:val="left" w:pos="1276"/>
              </w:tabs>
              <w:autoSpaceDE w:val="0"/>
              <w:autoSpaceDN w:val="0"/>
              <w:adjustRightInd w:val="0"/>
              <w:jc w:val="both"/>
              <w:rPr>
                <w:rFonts w:ascii="Times New Roman" w:hAnsi="Times New Roman" w:cs="Times New Roman"/>
                <w:b/>
                <w:color w:val="000000"/>
                <w:sz w:val="24"/>
                <w:szCs w:val="24"/>
              </w:rPr>
            </w:pPr>
            <w:r w:rsidRPr="001E5480">
              <w:rPr>
                <w:rFonts w:ascii="Times New Roman" w:hAnsi="Times New Roman" w:cs="Times New Roman"/>
                <w:b/>
                <w:color w:val="000000"/>
                <w:sz w:val="24"/>
                <w:szCs w:val="24"/>
              </w:rPr>
              <w:t>Įsakymai:</w:t>
            </w:r>
          </w:p>
          <w:p w:rsidR="00D372E9" w:rsidRPr="00413A13" w:rsidRDefault="00DB3A47" w:rsidP="00073171">
            <w:pPr>
              <w:tabs>
                <w:tab w:val="left" w:pos="1276"/>
              </w:tabs>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2011 m. birželio 29 d. įsakymas Nr. V-1164 „Dėl nuostatų, įstatų ar statutų įforminimo reikalavimų patvirtinimo“</w:t>
            </w:r>
            <w:r w:rsidR="007837A7">
              <w:rPr>
                <w:rFonts w:ascii="Times New Roman" w:hAnsi="Times New Roman" w:cs="Times New Roman"/>
                <w:color w:val="000000"/>
                <w:sz w:val="24"/>
                <w:szCs w:val="24"/>
              </w:rPr>
              <w:t xml:space="preserve"> (a</w:t>
            </w:r>
            <w:r w:rsidR="001E5480">
              <w:rPr>
                <w:rFonts w:ascii="Times New Roman" w:hAnsi="Times New Roman" w:cs="Times New Roman"/>
                <w:color w:val="000000"/>
                <w:sz w:val="24"/>
                <w:szCs w:val="24"/>
              </w:rPr>
              <w:t>ktuali redakcija);</w:t>
            </w:r>
          </w:p>
          <w:p w:rsidR="00073171" w:rsidRDefault="00DB3A47" w:rsidP="00AA5DE7">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 xml:space="preserve">Lietuvos Respublikos švietimo, mokslo ir sporto ministro 2011 m. liepos 5 d. įsakymas  Nr. V-1212 „Dėl mokyklos bendruomenės sprendimų dėl savivaldybės mokyklų tinklo </w:t>
            </w:r>
            <w:r w:rsidR="0099642E">
              <w:rPr>
                <w:rFonts w:ascii="Times New Roman" w:hAnsi="Times New Roman" w:cs="Times New Roman"/>
                <w:color w:val="000000"/>
                <w:sz w:val="24"/>
                <w:szCs w:val="24"/>
              </w:rPr>
              <w:t>kūrimo priėmimo tvarkos aprašo“ (aktuali redakcija);</w:t>
            </w:r>
          </w:p>
          <w:p w:rsidR="00D4783B" w:rsidRDefault="009E51FC" w:rsidP="00AA5DE7">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color w:val="000000"/>
                <w:sz w:val="24"/>
                <w:szCs w:val="24"/>
              </w:rPr>
              <w:t xml:space="preserve">Lietuvos Respublikos </w:t>
            </w:r>
            <w:r w:rsidR="00D4783B" w:rsidRPr="00413A13">
              <w:rPr>
                <w:rFonts w:ascii="Times New Roman" w:hAnsi="Times New Roman" w:cs="Times New Roman"/>
                <w:color w:val="000000"/>
                <w:sz w:val="24"/>
                <w:szCs w:val="24"/>
              </w:rPr>
              <w:t>švietimo</w:t>
            </w:r>
            <w:r>
              <w:rPr>
                <w:rFonts w:ascii="Times New Roman" w:hAnsi="Times New Roman" w:cs="Times New Roman"/>
                <w:color w:val="000000"/>
                <w:sz w:val="24"/>
                <w:szCs w:val="24"/>
              </w:rPr>
              <w:t xml:space="preserve">, </w:t>
            </w:r>
            <w:r w:rsidR="00D4783B" w:rsidRPr="00413A13">
              <w:rPr>
                <w:rFonts w:ascii="Times New Roman" w:hAnsi="Times New Roman" w:cs="Times New Roman"/>
                <w:color w:val="000000"/>
                <w:sz w:val="24"/>
                <w:szCs w:val="24"/>
              </w:rPr>
              <w:t>mokslo</w:t>
            </w:r>
            <w:r>
              <w:rPr>
                <w:rFonts w:ascii="Times New Roman" w:hAnsi="Times New Roman" w:cs="Times New Roman"/>
                <w:color w:val="000000"/>
                <w:sz w:val="24"/>
                <w:szCs w:val="24"/>
              </w:rPr>
              <w:t xml:space="preserve"> ir sporto</w:t>
            </w:r>
            <w:r w:rsidR="00D4783B" w:rsidRPr="00413A13">
              <w:rPr>
                <w:rFonts w:ascii="Times New Roman" w:hAnsi="Times New Roman" w:cs="Times New Roman"/>
                <w:color w:val="000000"/>
                <w:sz w:val="24"/>
                <w:szCs w:val="24"/>
              </w:rPr>
              <w:t xml:space="preserve"> ministr</w:t>
            </w:r>
            <w:r>
              <w:rPr>
                <w:rFonts w:ascii="Times New Roman" w:hAnsi="Times New Roman" w:cs="Times New Roman"/>
                <w:color w:val="000000"/>
                <w:sz w:val="24"/>
                <w:szCs w:val="24"/>
              </w:rPr>
              <w:t>o 2007 m. balandžio 2 d. įsakymas</w:t>
            </w:r>
            <w:r w:rsidR="00D4783B" w:rsidRPr="00413A13">
              <w:rPr>
                <w:rFonts w:ascii="Times New Roman" w:hAnsi="Times New Roman" w:cs="Times New Roman"/>
                <w:color w:val="000000"/>
                <w:sz w:val="24"/>
                <w:szCs w:val="24"/>
              </w:rPr>
              <w:t xml:space="preserve"> Nr. ISAK-587 „Dėl mokyklų, vykdančių bendrojo ugdymo programas, veiklos išorinio vertinimo organizavimo ir vykdymo tvarkos </w:t>
            </w:r>
            <w:r>
              <w:rPr>
                <w:rFonts w:ascii="Times New Roman" w:hAnsi="Times New Roman" w:cs="Times New Roman"/>
                <w:color w:val="000000"/>
                <w:sz w:val="24"/>
                <w:szCs w:val="24"/>
              </w:rPr>
              <w:t>aprašo patvirtinimo“ (aktuali redakcija);</w:t>
            </w:r>
          </w:p>
          <w:p w:rsidR="00AA5DE7" w:rsidRDefault="00D4783B"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2016 m. kovo 29 d. įsakymas Nr. V-267 „Dėl mokyklos, įgyvendinančios bendrojo ugdymo programas, veiklos kokybės įsivertinimo metodikos patvirtinim</w:t>
            </w:r>
            <w:r w:rsidR="007977B8">
              <w:rPr>
                <w:rFonts w:ascii="Times New Roman" w:hAnsi="Times New Roman" w:cs="Times New Roman"/>
                <w:color w:val="000000"/>
                <w:sz w:val="24"/>
                <w:szCs w:val="24"/>
              </w:rPr>
              <w:t>o“;</w:t>
            </w:r>
          </w:p>
          <w:p w:rsidR="00D4783B" w:rsidRDefault="00D4783B"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 xml:space="preserve">Lietuvos Respublikos švietimo, mokslo ir sporto ministro 2019 m. birželio 27 d. įsakymas Nr. V-757 „Dėl  valstybės švietimo ir mokslo </w:t>
            </w:r>
            <w:proofErr w:type="spellStart"/>
            <w:r w:rsidRPr="00413A13">
              <w:rPr>
                <w:rFonts w:ascii="Times New Roman" w:hAnsi="Times New Roman" w:cs="Times New Roman"/>
                <w:color w:val="000000"/>
                <w:sz w:val="24"/>
                <w:szCs w:val="24"/>
              </w:rPr>
              <w:t>stebėsen</w:t>
            </w:r>
            <w:r w:rsidR="007977B8">
              <w:rPr>
                <w:rFonts w:ascii="Times New Roman" w:hAnsi="Times New Roman" w:cs="Times New Roman"/>
                <w:color w:val="000000"/>
                <w:sz w:val="24"/>
                <w:szCs w:val="24"/>
              </w:rPr>
              <w:t>os</w:t>
            </w:r>
            <w:proofErr w:type="spellEnd"/>
            <w:r w:rsidR="007977B8">
              <w:rPr>
                <w:rFonts w:ascii="Times New Roman" w:hAnsi="Times New Roman" w:cs="Times New Roman"/>
                <w:color w:val="000000"/>
                <w:sz w:val="24"/>
                <w:szCs w:val="24"/>
              </w:rPr>
              <w:t xml:space="preserve"> tvarkos aprašo patvirtinimo“ (aktuali redakcija);</w:t>
            </w:r>
          </w:p>
          <w:p w:rsidR="00F33DC6" w:rsidRDefault="000B0923" w:rsidP="000278C2">
            <w:pPr>
              <w:tabs>
                <w:tab w:val="left" w:pos="572"/>
                <w:tab w:val="left" w:pos="742"/>
                <w:tab w:val="left" w:pos="1026"/>
              </w:tabs>
              <w:jc w:val="both"/>
              <w:rPr>
                <w:rFonts w:ascii="Times New Roman" w:hAnsi="Times New Roman" w:cs="Times New Roman"/>
                <w:color w:val="000000"/>
                <w:sz w:val="24"/>
                <w:szCs w:val="24"/>
              </w:rPr>
            </w:pPr>
            <w:r>
              <w:rPr>
                <w:rFonts w:ascii="Times New Roman" w:hAnsi="Times New Roman" w:cs="Times New Roman"/>
                <w:color w:val="000000"/>
                <w:sz w:val="24"/>
                <w:szCs w:val="24"/>
              </w:rPr>
              <w:t>Lietuvos Respublikos švietimo,</w:t>
            </w:r>
            <w:r w:rsidR="00F33DC6" w:rsidRPr="00413A13">
              <w:rPr>
                <w:rFonts w:ascii="Times New Roman" w:hAnsi="Times New Roman" w:cs="Times New Roman"/>
                <w:color w:val="000000"/>
                <w:sz w:val="24"/>
                <w:szCs w:val="24"/>
              </w:rPr>
              <w:t xml:space="preserve"> mokslo</w:t>
            </w:r>
            <w:r>
              <w:rPr>
                <w:rFonts w:ascii="Times New Roman" w:hAnsi="Times New Roman" w:cs="Times New Roman"/>
                <w:color w:val="000000"/>
                <w:sz w:val="24"/>
                <w:szCs w:val="24"/>
              </w:rPr>
              <w:t xml:space="preserve"> ir sporto</w:t>
            </w:r>
            <w:r w:rsidR="00F33DC6" w:rsidRPr="00413A13">
              <w:rPr>
                <w:rFonts w:ascii="Times New Roman" w:hAnsi="Times New Roman" w:cs="Times New Roman"/>
                <w:color w:val="000000"/>
                <w:sz w:val="24"/>
                <w:szCs w:val="24"/>
              </w:rPr>
              <w:t xml:space="preserve"> ministro 2020 m. liepos 2 d. įsakymas Nr. V-1006 „Dėl mokymo nuotoliniu ugdymo proceso organizavimo būdu kriterijų aprašo</w:t>
            </w:r>
            <w:r w:rsidR="00954860">
              <w:rPr>
                <w:rFonts w:ascii="Times New Roman" w:hAnsi="Times New Roman" w:cs="Times New Roman"/>
                <w:color w:val="000000"/>
                <w:sz w:val="24"/>
                <w:szCs w:val="24"/>
              </w:rPr>
              <w:t xml:space="preserve"> patvirtinimo“;</w:t>
            </w:r>
          </w:p>
          <w:p w:rsidR="009C2714" w:rsidRDefault="009C2714"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 xml:space="preserve">Lietuvos Respublikos švietimo ir mokslo ministro 2012 m. birželio 28 d. įsakymas Nr. V-1049 „Dėl mokymosi pagal formaliojo švietimo programas (išskyrus aukštojo mokslo studijų programas) formų ir mokymo organizavimo tvarkos aprašo </w:t>
            </w:r>
            <w:r w:rsidR="00954860">
              <w:rPr>
                <w:rFonts w:ascii="Times New Roman" w:hAnsi="Times New Roman" w:cs="Times New Roman"/>
                <w:color w:val="000000"/>
                <w:sz w:val="24"/>
                <w:szCs w:val="24"/>
              </w:rPr>
              <w:t>patvirtinimo“ (aktuali redakcija);</w:t>
            </w:r>
          </w:p>
          <w:p w:rsidR="003D1808" w:rsidRDefault="003D1808"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2008 m. gruodžio 4 d. įsakymas Nr. ISAK-3301 „Dėl mokymosi pagal formaliojo švietimo pr</w:t>
            </w:r>
            <w:r w:rsidR="00FA2C07">
              <w:rPr>
                <w:rFonts w:ascii="Times New Roman" w:hAnsi="Times New Roman" w:cs="Times New Roman"/>
                <w:color w:val="000000"/>
                <w:sz w:val="24"/>
                <w:szCs w:val="24"/>
              </w:rPr>
              <w:t>ogramas formų klasifikatoriaus“ (aktuali redakcija);</w:t>
            </w:r>
          </w:p>
          <w:p w:rsidR="00B267F4" w:rsidRPr="00413A13" w:rsidRDefault="00B267F4" w:rsidP="005C2D36">
            <w:pPr>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lastRenderedPageBreak/>
              <w:t>Lietuvos Respublikos švietimo, mokslo ir sporto ministro 2005 m. balandžio 5 d. įsakymas</w:t>
            </w:r>
            <w:r w:rsidR="00FD7039">
              <w:rPr>
                <w:rFonts w:ascii="Times New Roman" w:hAnsi="Times New Roman" w:cs="Times New Roman"/>
                <w:color w:val="000000"/>
                <w:sz w:val="24"/>
                <w:szCs w:val="24"/>
              </w:rPr>
              <w:t xml:space="preserve"> </w:t>
            </w:r>
            <w:r w:rsidRPr="00413A13">
              <w:rPr>
                <w:rFonts w:ascii="Times New Roman" w:hAnsi="Times New Roman" w:cs="Times New Roman"/>
                <w:color w:val="000000"/>
                <w:sz w:val="24"/>
                <w:szCs w:val="24"/>
              </w:rPr>
              <w:t xml:space="preserve">Nr. ISAK-556 „Dėl nuosekliojo mokymosi pagal bendrojo ugdymo programas </w:t>
            </w:r>
            <w:r w:rsidR="005C2D36">
              <w:rPr>
                <w:rFonts w:ascii="Times New Roman" w:hAnsi="Times New Roman" w:cs="Times New Roman"/>
                <w:color w:val="000000"/>
                <w:sz w:val="24"/>
                <w:szCs w:val="24"/>
              </w:rPr>
              <w:t>tvarkos aprašo patvirtinimo“ (aktuali redakcija);</w:t>
            </w:r>
          </w:p>
          <w:p w:rsidR="00175A0A" w:rsidRDefault="002B762C"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2004 m. birželio 25 d. įsakymas Nr. ISAK-1019 „Dėl priėmimo į valstybinę ir savivaldybės bendrojo ugdymo mokyklą, profesinio mokymo įstaigą bendrųjų kriterijų sąrašo pat</w:t>
            </w:r>
            <w:r w:rsidR="00EF440E">
              <w:rPr>
                <w:rFonts w:ascii="Times New Roman" w:hAnsi="Times New Roman" w:cs="Times New Roman"/>
                <w:color w:val="000000"/>
                <w:sz w:val="24"/>
                <w:szCs w:val="24"/>
              </w:rPr>
              <w:t>virtinimo“ (aktuali redakcija);</w:t>
            </w:r>
          </w:p>
          <w:p w:rsidR="00141284" w:rsidRDefault="00141284"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2005 m. rugsėjo 1 d. Nr. įsakymas ĮSAK-1800 „Dėl užsieniečių ir Lietuvos Respublikos piliečių, atvykusių ar grįžusių gyventi ir dirbti Lietuvos Respublikoje, vaikų ir suaugusiųjų ugdymo išlyginamosiose klasėse ir išlyginamosiose mobil</w:t>
            </w:r>
            <w:r w:rsidR="00B967F4">
              <w:rPr>
                <w:rFonts w:ascii="Times New Roman" w:hAnsi="Times New Roman" w:cs="Times New Roman"/>
                <w:color w:val="000000"/>
                <w:sz w:val="24"/>
                <w:szCs w:val="24"/>
              </w:rPr>
              <w:t>iosiose grupėse tvarkos aprašo“;</w:t>
            </w:r>
          </w:p>
          <w:p w:rsidR="00141284" w:rsidRDefault="00141284"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2003 m. birželio 4 d. įsakymas Nr. ISAK-789 „Dėl užsieniečių, atvykusių dirbti arba gyventi į Lietuvos Respubliką, vaikų ugdymo bendrojo l</w:t>
            </w:r>
            <w:r w:rsidR="00F454D1">
              <w:rPr>
                <w:rFonts w:ascii="Times New Roman" w:hAnsi="Times New Roman" w:cs="Times New Roman"/>
                <w:color w:val="000000"/>
                <w:sz w:val="24"/>
                <w:szCs w:val="24"/>
              </w:rPr>
              <w:t>avinimo mokyklose įgyvendinimo“ (aktuali redakcija);</w:t>
            </w:r>
          </w:p>
          <w:p w:rsidR="00141284" w:rsidRDefault="00141284"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2012 m. vasario 13 d. įsakymas Nr. V-258 „Dėl pagrindinio ugdymo pasiekimų patikrinimo, lietuvių kalbos ir literatūros įskaitos, brandos egzaminų užduoties formos, vykdymo ir vertinimo instrukcijų pritaikymo mokiniams, buvusiems mokiniams ir eksternams, turintiems specialiųjų ugdymosi poreiki</w:t>
            </w:r>
            <w:r w:rsidR="00B23E84">
              <w:rPr>
                <w:rFonts w:ascii="Times New Roman" w:hAnsi="Times New Roman" w:cs="Times New Roman"/>
                <w:color w:val="000000"/>
                <w:sz w:val="24"/>
                <w:szCs w:val="24"/>
              </w:rPr>
              <w:t>ų, tvarkos aprašo patvirtinimo“ (aktuali redakcija);</w:t>
            </w:r>
          </w:p>
          <w:p w:rsidR="007B3EF7" w:rsidRDefault="007B3EF7"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2006 m. gruodžio 18 d. įsakymas Nr. ISAK-2391 „Dėl brandos egzaminų organizavimo ir vykdymo tvarkos aprašo ir lietuvių kalbos ir literatūros įskaitos organizavimo ir vykdy</w:t>
            </w:r>
            <w:r w:rsidR="005E4884">
              <w:rPr>
                <w:rFonts w:ascii="Times New Roman" w:hAnsi="Times New Roman" w:cs="Times New Roman"/>
                <w:color w:val="000000"/>
                <w:sz w:val="24"/>
                <w:szCs w:val="24"/>
              </w:rPr>
              <w:t>mo tvarkos aprašo patvirtinimo“ (aktuali redakcija);</w:t>
            </w:r>
          </w:p>
          <w:p w:rsidR="00C20B37" w:rsidRPr="00413A13" w:rsidRDefault="00C20B37" w:rsidP="003C32A2">
            <w:pPr>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2011 m. gruodžio 30 d. įsakymas Nr. ISAK-2558 „Dėl pagrindinio ugdymo pasiekimų patikrinimo organizavimo ir vykdy</w:t>
            </w:r>
            <w:r w:rsidR="004D49FA">
              <w:rPr>
                <w:rFonts w:ascii="Times New Roman" w:hAnsi="Times New Roman" w:cs="Times New Roman"/>
                <w:color w:val="000000"/>
                <w:sz w:val="24"/>
                <w:szCs w:val="24"/>
              </w:rPr>
              <w:t>mo tvarkos aprašo patvirtinimo“ (aktuali redakcija);</w:t>
            </w:r>
          </w:p>
          <w:p w:rsidR="00C20B37" w:rsidRDefault="00735992"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2007 m. vasario 20 d. įsakymas Nr. ISAK-236 „Dėl pažymėjimų ir brandos at</w:t>
            </w:r>
            <w:r w:rsidR="00832454">
              <w:rPr>
                <w:rFonts w:ascii="Times New Roman" w:hAnsi="Times New Roman" w:cs="Times New Roman"/>
                <w:color w:val="000000"/>
                <w:sz w:val="24"/>
                <w:szCs w:val="24"/>
              </w:rPr>
              <w:t>estatų išdavimo tvarkos aprašo“ (aktuali redakcija);</w:t>
            </w:r>
          </w:p>
          <w:p w:rsidR="0078450C" w:rsidRPr="00413A13" w:rsidRDefault="0078450C" w:rsidP="003C32A2">
            <w:pPr>
              <w:autoSpaceDE w:val="0"/>
              <w:autoSpaceDN w:val="0"/>
              <w:adjustRightInd w:val="0"/>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 xml:space="preserve">Lietuvos Respublikos švietimo, mokslo ir sporto ministro 2010 m. balandžio 13 d. įsakymas Nr. V-515 „Dėl nesimokančių vaikų ir mokyklos nelankančių mokinių </w:t>
            </w:r>
            <w:r w:rsidR="003C32A2">
              <w:rPr>
                <w:rFonts w:ascii="Times New Roman" w:hAnsi="Times New Roman" w:cs="Times New Roman"/>
                <w:color w:val="000000"/>
                <w:sz w:val="24"/>
                <w:szCs w:val="24"/>
              </w:rPr>
              <w:t>informacinės sistemos nuostatų“ (aktuali redakcija);</w:t>
            </w:r>
          </w:p>
          <w:p w:rsidR="001B7205" w:rsidRDefault="001B7205"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2008 m. lapkričio 24 d. įsakymas Nr. ISAK-3216 „Dėl mokytojų ir pagalbos mokiniui specialistų (išskyrus psichologus) ate</w:t>
            </w:r>
            <w:r w:rsidR="009B165C">
              <w:rPr>
                <w:rFonts w:ascii="Times New Roman" w:hAnsi="Times New Roman" w:cs="Times New Roman"/>
                <w:color w:val="000000"/>
                <w:sz w:val="24"/>
                <w:szCs w:val="24"/>
              </w:rPr>
              <w:t>stacijos nuostatų patvirtinimo“ (aktuali redakcija);</w:t>
            </w:r>
          </w:p>
          <w:p w:rsidR="001B7205" w:rsidRDefault="001B7205"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2011 m. liepos 1 d. įsakymas Nr. V-</w:t>
            </w:r>
            <w:r w:rsidRPr="00413A13">
              <w:rPr>
                <w:rFonts w:ascii="Times New Roman" w:hAnsi="Times New Roman" w:cs="Times New Roman"/>
                <w:color w:val="000000"/>
                <w:sz w:val="24"/>
                <w:szCs w:val="24"/>
              </w:rPr>
              <w:lastRenderedPageBreak/>
              <w:t>1194 „Dėl kvalifikacinių reikalavimų valstybinių ir savivaldybių švietimo įstaigų (išskyrus aukštąsias mokyklas</w:t>
            </w:r>
            <w:r w:rsidR="003453BE">
              <w:rPr>
                <w:rFonts w:ascii="Times New Roman" w:hAnsi="Times New Roman" w:cs="Times New Roman"/>
                <w:color w:val="000000"/>
                <w:sz w:val="24"/>
                <w:szCs w:val="24"/>
              </w:rPr>
              <w:t>) vadovams aprašo patvirtinimo“ (aktuali redakcija);</w:t>
            </w:r>
          </w:p>
          <w:p w:rsidR="001B7205" w:rsidRDefault="001B7205"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 xml:space="preserve">Lietuvos Respublikos švietimo, mokslo ir sporto ministro 2011 m. liepos 1 d. įsakymas Nr. V-1193 „Dėl konkurso valstybinių ir savivaldybių švietimo įstaigų (išskyrus aukštąsias mokyklas) vadovų pareigoms eiti </w:t>
            </w:r>
            <w:r w:rsidR="0064647A">
              <w:rPr>
                <w:rFonts w:ascii="Times New Roman" w:hAnsi="Times New Roman" w:cs="Times New Roman"/>
                <w:color w:val="000000"/>
                <w:sz w:val="24"/>
                <w:szCs w:val="24"/>
              </w:rPr>
              <w:t>tvarkos aprašo patvirtinimo“ (aktuali redakcija);</w:t>
            </w:r>
          </w:p>
          <w:p w:rsidR="001B7205" w:rsidRDefault="00D45CC7" w:rsidP="000278C2">
            <w:pPr>
              <w:tabs>
                <w:tab w:val="left" w:pos="572"/>
                <w:tab w:val="left" w:pos="742"/>
                <w:tab w:val="left" w:pos="1026"/>
              </w:tabs>
              <w:jc w:val="both"/>
              <w:rPr>
                <w:rFonts w:ascii="Times New Roman" w:hAnsi="Times New Roman" w:cs="Times New Roman"/>
                <w:color w:val="000000"/>
                <w:sz w:val="24"/>
                <w:szCs w:val="24"/>
              </w:rPr>
            </w:pPr>
            <w:r w:rsidRPr="00413A13">
              <w:rPr>
                <w:rFonts w:ascii="Times New Roman" w:hAnsi="Times New Roman" w:cs="Times New Roman"/>
                <w:color w:val="000000"/>
                <w:sz w:val="24"/>
                <w:szCs w:val="24"/>
              </w:rPr>
              <w:t>Lietuvos Respublikos švietimo, mokslo ir sporto ministro 2018 m. kovo 27 d. įsakymas Nr. V-279 „Dėl Valstybinių ir savivaldybių švietimo įstaigų (išskyrus aukštąsias mokyklas) vadovų, jų pavaduotojų ugdymui, ugdymą organizuojančių skyrių vedėjų veiklos v</w:t>
            </w:r>
            <w:r w:rsidR="005F3D78">
              <w:rPr>
                <w:rFonts w:ascii="Times New Roman" w:hAnsi="Times New Roman" w:cs="Times New Roman"/>
                <w:color w:val="000000"/>
                <w:sz w:val="24"/>
                <w:szCs w:val="24"/>
              </w:rPr>
              <w:t>ertinimo nuostatų pa</w:t>
            </w:r>
            <w:r w:rsidR="00E528A9">
              <w:rPr>
                <w:rFonts w:ascii="Times New Roman" w:hAnsi="Times New Roman" w:cs="Times New Roman"/>
                <w:color w:val="000000"/>
                <w:sz w:val="24"/>
                <w:szCs w:val="24"/>
              </w:rPr>
              <w:t>tvirtinimo“ (aktuali redakcija);</w:t>
            </w:r>
          </w:p>
          <w:p w:rsidR="00E528A9" w:rsidRDefault="00E528A9" w:rsidP="000278C2">
            <w:pPr>
              <w:tabs>
                <w:tab w:val="left" w:pos="572"/>
                <w:tab w:val="left" w:pos="742"/>
                <w:tab w:val="left" w:pos="1026"/>
              </w:tabs>
              <w:jc w:val="both"/>
              <w:rPr>
                <w:rFonts w:ascii="Times New Roman" w:hAnsi="Times New Roman" w:cs="Times New Roman"/>
                <w:color w:val="000000"/>
                <w:sz w:val="24"/>
                <w:szCs w:val="24"/>
              </w:rPr>
            </w:pPr>
            <w:r w:rsidRPr="000409AA">
              <w:rPr>
                <w:rFonts w:ascii="Times New Roman" w:hAnsi="Times New Roman" w:cs="Times New Roman"/>
                <w:color w:val="000000"/>
                <w:sz w:val="24"/>
                <w:szCs w:val="24"/>
              </w:rPr>
              <w:t>Lietuvos Respublikos švietimo, mokslo ir sporto ministro 2022 m. sausio 10 d. įsakymas Nr. V-46 „Dėl neformaliojo vaikų švietimo programų finansavimo ir administravimo tvarkos aprašo patvirtinimo“ (aktuali redakcija)</w:t>
            </w:r>
            <w:r w:rsidR="008472F2">
              <w:rPr>
                <w:rFonts w:ascii="Times New Roman" w:hAnsi="Times New Roman" w:cs="Times New Roman"/>
                <w:color w:val="000000"/>
                <w:sz w:val="24"/>
                <w:szCs w:val="24"/>
              </w:rPr>
              <w:t>;</w:t>
            </w:r>
          </w:p>
          <w:p w:rsidR="008472F2" w:rsidRPr="008472F2" w:rsidRDefault="008472F2" w:rsidP="008472F2">
            <w:pPr>
              <w:tabs>
                <w:tab w:val="left" w:pos="572"/>
                <w:tab w:val="left" w:pos="742"/>
                <w:tab w:val="left" w:pos="1026"/>
              </w:tabs>
              <w:jc w:val="both"/>
              <w:rPr>
                <w:rFonts w:ascii="Times New Roman" w:hAnsi="Times New Roman" w:cs="Times New Roman"/>
                <w:sz w:val="24"/>
                <w:szCs w:val="24"/>
              </w:rPr>
            </w:pPr>
            <w:r w:rsidRPr="008472F2">
              <w:rPr>
                <w:rFonts w:ascii="Times New Roman" w:hAnsi="Times New Roman" w:cs="Times New Roman"/>
                <w:sz w:val="24"/>
                <w:szCs w:val="24"/>
              </w:rPr>
              <w:t>Lietuvos Respublikos sveikatos apsaugos ministro 2012 m. birželio 25 d. įsakymas Nr. V-599 ,,Dėl Lietuvos higienos normos HN 20:2018 ,,Neformaliojo vaikų švietimo programų vykdymo bendrieji sveikatos reikalavimai“ patvirtinimo“ (aktuali redakcija);</w:t>
            </w:r>
          </w:p>
          <w:p w:rsidR="008472F2" w:rsidRPr="008472F2" w:rsidRDefault="008472F2" w:rsidP="008472F2">
            <w:pPr>
              <w:tabs>
                <w:tab w:val="left" w:pos="572"/>
                <w:tab w:val="left" w:pos="742"/>
                <w:tab w:val="left" w:pos="1026"/>
              </w:tabs>
              <w:jc w:val="both"/>
              <w:rPr>
                <w:rFonts w:ascii="Times New Roman" w:hAnsi="Times New Roman" w:cs="Times New Roman"/>
                <w:sz w:val="24"/>
                <w:szCs w:val="24"/>
              </w:rPr>
            </w:pPr>
            <w:r w:rsidRPr="008472F2">
              <w:rPr>
                <w:rFonts w:ascii="Times New Roman" w:hAnsi="Times New Roman" w:cs="Times New Roman"/>
                <w:sz w:val="24"/>
                <w:szCs w:val="24"/>
              </w:rPr>
              <w:t>Lietuvos Respublikos švietimo, mokslo ir sporto ministro 2019 m. vasario 8 d. įsakymas Nr. V-103 „Dėl kvalifikacinių kategorijų valstybės ar savivaldybių biudžetinėse įstaigose pagal darbo sutartis dirbantiems treneriams suteikimo ir panaikinimo tvarkos aprašo patvirtinimo“;</w:t>
            </w:r>
          </w:p>
          <w:p w:rsidR="008E4E07" w:rsidRDefault="001E17EB" w:rsidP="000278C2">
            <w:pPr>
              <w:tabs>
                <w:tab w:val="left" w:pos="572"/>
                <w:tab w:val="left" w:pos="742"/>
                <w:tab w:val="left" w:pos="1026"/>
              </w:tabs>
              <w:jc w:val="both"/>
              <w:rPr>
                <w:rFonts w:ascii="Times New Roman" w:hAnsi="Times New Roman" w:cs="Times New Roman"/>
                <w:sz w:val="24"/>
                <w:szCs w:val="24"/>
              </w:rPr>
            </w:pPr>
            <w:r w:rsidRPr="001E17EB">
              <w:rPr>
                <w:rFonts w:ascii="Times New Roman" w:hAnsi="Times New Roman" w:cs="Times New Roman"/>
                <w:sz w:val="24"/>
                <w:szCs w:val="24"/>
              </w:rPr>
              <w:t>Lietuvos Respublikos švietimo, mokslo ir sporto ministro 2019 m. rugsėjo 4 d. įsakymas Nr. V-976 „Dėl sportinio ugdymo organizavimo rekomendacijų tvirtinimo“</w:t>
            </w:r>
            <w:r>
              <w:rPr>
                <w:rFonts w:ascii="Times New Roman" w:hAnsi="Times New Roman" w:cs="Times New Roman"/>
                <w:sz w:val="24"/>
                <w:szCs w:val="24"/>
              </w:rPr>
              <w:t>.</w:t>
            </w:r>
          </w:p>
          <w:p w:rsidR="001E17EB" w:rsidRDefault="001E17EB" w:rsidP="000278C2">
            <w:pPr>
              <w:tabs>
                <w:tab w:val="left" w:pos="572"/>
                <w:tab w:val="left" w:pos="742"/>
                <w:tab w:val="left" w:pos="1026"/>
              </w:tabs>
              <w:jc w:val="both"/>
              <w:rPr>
                <w:rFonts w:ascii="Times New Roman" w:hAnsi="Times New Roman" w:cs="Times New Roman"/>
                <w:b/>
                <w:sz w:val="24"/>
                <w:szCs w:val="24"/>
              </w:rPr>
            </w:pPr>
          </w:p>
          <w:p w:rsidR="004C679D" w:rsidRPr="008472F4" w:rsidRDefault="004C679D" w:rsidP="000278C2">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B66D66" w:rsidRPr="00D43B81" w:rsidRDefault="004C679D" w:rsidP="00D43B81">
            <w:pPr>
              <w:pStyle w:val="Sraopastraipa"/>
              <w:numPr>
                <w:ilvl w:val="0"/>
                <w:numId w:val="11"/>
              </w:numPr>
              <w:tabs>
                <w:tab w:val="left" w:pos="572"/>
                <w:tab w:val="left" w:pos="709"/>
                <w:tab w:val="left" w:pos="742"/>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w:t>
            </w:r>
            <w:r w:rsidR="00B66D66" w:rsidRPr="00D43B81">
              <w:rPr>
                <w:rFonts w:ascii="Times New Roman" w:hAnsi="Times New Roman" w:cs="Times New Roman"/>
                <w:sz w:val="24"/>
                <w:szCs w:val="24"/>
              </w:rPr>
              <w:t xml:space="preserve">kio rajono savivaldybės tarybos 2022-10-28 sprendimas Nr. TS-228 </w:t>
            </w:r>
            <w:r w:rsidR="00B66D66" w:rsidRPr="00D43B81">
              <w:rPr>
                <w:rFonts w:ascii="Times New Roman" w:hAnsi="Times New Roman" w:cs="Times New Roman"/>
                <w:szCs w:val="24"/>
              </w:rPr>
              <w:t>„</w:t>
            </w:r>
            <w:r w:rsidR="00B66D66" w:rsidRPr="00D43B81">
              <w:rPr>
                <w:rFonts w:ascii="Times New Roman" w:hAnsi="Times New Roman" w:cs="Times New Roman"/>
                <w:bCs/>
                <w:sz w:val="24"/>
                <w:szCs w:val="24"/>
              </w:rPr>
              <w:t>Dėl kompensavimo už keleivių ir mokinių vežimą tvarkos aprašo patvirtinimo</w:t>
            </w:r>
            <w:r w:rsidR="00B66D66" w:rsidRPr="00D43B81">
              <w:rPr>
                <w:rFonts w:ascii="Times New Roman" w:hAnsi="Times New Roman" w:cs="Times New Roman"/>
                <w:sz w:val="24"/>
                <w:szCs w:val="24"/>
              </w:rPr>
              <w:t>“;</w:t>
            </w:r>
          </w:p>
          <w:p w:rsidR="004C679D" w:rsidRPr="00D43B81" w:rsidRDefault="004C679D" w:rsidP="00D43B81">
            <w:pPr>
              <w:pStyle w:val="Sraopastraipa"/>
              <w:numPr>
                <w:ilvl w:val="0"/>
                <w:numId w:val="11"/>
              </w:numPr>
              <w:tabs>
                <w:tab w:val="left" w:pos="572"/>
                <w:tab w:val="left" w:pos="709"/>
                <w:tab w:val="left" w:pos="742"/>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2015-08-28 sprendimas Nr. TS-180 „Dėl mokesčio už mokslą rajono neformaliojo vaikų švietimo įstaigose nustatymo“</w:t>
            </w:r>
            <w:r w:rsidR="00E36A74" w:rsidRPr="00D43B81">
              <w:rPr>
                <w:rFonts w:ascii="Times New Roman" w:hAnsi="Times New Roman" w:cs="Times New Roman"/>
                <w:sz w:val="24"/>
                <w:szCs w:val="24"/>
              </w:rPr>
              <w:t xml:space="preserve"> (pakeistas 2020-04-24 sprendimu Nr. TS-101</w:t>
            </w:r>
            <w:r w:rsidR="007E2975" w:rsidRPr="00D43B81">
              <w:rPr>
                <w:rFonts w:ascii="Times New Roman" w:hAnsi="Times New Roman" w:cs="Times New Roman"/>
                <w:sz w:val="24"/>
                <w:szCs w:val="24"/>
              </w:rPr>
              <w:t>)</w:t>
            </w:r>
            <w:r w:rsidRPr="00D43B81">
              <w:rPr>
                <w:rFonts w:ascii="Times New Roman" w:hAnsi="Times New Roman" w:cs="Times New Roman"/>
                <w:sz w:val="24"/>
                <w:szCs w:val="24"/>
              </w:rPr>
              <w:t>;</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2016-05-27 sprendimas Nr. TS-128 „Dėl Rokiškio rajono savivaldybės švietimo įstaigose taikomų priešmokyklinio ugdymo organizavimo modelių aprašo patvirtinimo“;</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 xml:space="preserve">Rokiškio rajono savivaldybės tarybos </w:t>
            </w:r>
            <w:r w:rsidR="00751F0D" w:rsidRPr="00D43B81">
              <w:rPr>
                <w:rFonts w:ascii="Times New Roman" w:hAnsi="Times New Roman" w:cs="Times New Roman"/>
                <w:sz w:val="24"/>
                <w:szCs w:val="24"/>
              </w:rPr>
              <w:t>2021-04-30</w:t>
            </w:r>
            <w:r w:rsidRPr="00D43B81">
              <w:rPr>
                <w:rFonts w:ascii="Times New Roman" w:hAnsi="Times New Roman" w:cs="Times New Roman"/>
                <w:sz w:val="24"/>
                <w:szCs w:val="24"/>
              </w:rPr>
              <w:t xml:space="preserve"> </w:t>
            </w:r>
            <w:r w:rsidR="00751F0D" w:rsidRPr="00D43B81">
              <w:rPr>
                <w:rFonts w:ascii="Times New Roman" w:hAnsi="Times New Roman" w:cs="Times New Roman"/>
                <w:sz w:val="24"/>
                <w:szCs w:val="24"/>
              </w:rPr>
              <w:t>sprendimas Nr. TS-102</w:t>
            </w:r>
            <w:r w:rsidRPr="00D43B81">
              <w:rPr>
                <w:rFonts w:ascii="Times New Roman" w:hAnsi="Times New Roman" w:cs="Times New Roman"/>
                <w:sz w:val="24"/>
                <w:szCs w:val="24"/>
              </w:rPr>
              <w:t xml:space="preserve"> „Dėl Rokiškio rajono savivaldybės neformaliojo suaugusiųjų švietimo programų finansavimo tvarkos aprašo patvirtinimo“; </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 xml:space="preserve">Rokiškio rajono savivaldybės tarybos </w:t>
            </w:r>
            <w:r w:rsidR="00494015" w:rsidRPr="00D43B81">
              <w:rPr>
                <w:rFonts w:ascii="Times New Roman" w:hAnsi="Times New Roman" w:cs="Times New Roman"/>
                <w:sz w:val="24"/>
                <w:szCs w:val="24"/>
              </w:rPr>
              <w:t>2021-04-30</w:t>
            </w:r>
            <w:r w:rsidRPr="00D43B81">
              <w:rPr>
                <w:rFonts w:ascii="Times New Roman" w:hAnsi="Times New Roman" w:cs="Times New Roman"/>
                <w:sz w:val="24"/>
                <w:szCs w:val="24"/>
              </w:rPr>
              <w:t xml:space="preserve"> </w:t>
            </w:r>
            <w:r w:rsidR="00494015" w:rsidRPr="00D43B81">
              <w:rPr>
                <w:rFonts w:ascii="Times New Roman" w:hAnsi="Times New Roman" w:cs="Times New Roman"/>
                <w:sz w:val="24"/>
                <w:szCs w:val="24"/>
              </w:rPr>
              <w:t>sprendimas Nr. TS-103</w:t>
            </w:r>
            <w:r w:rsidRPr="00D43B81">
              <w:rPr>
                <w:rFonts w:ascii="Times New Roman" w:hAnsi="Times New Roman" w:cs="Times New Roman"/>
                <w:sz w:val="24"/>
                <w:szCs w:val="24"/>
              </w:rPr>
              <w:t xml:space="preserve"> „Dėl Rokiškio </w:t>
            </w:r>
            <w:r w:rsidRPr="00D43B81">
              <w:rPr>
                <w:rFonts w:ascii="Times New Roman" w:hAnsi="Times New Roman" w:cs="Times New Roman"/>
                <w:sz w:val="24"/>
                <w:szCs w:val="24"/>
              </w:rPr>
              <w:lastRenderedPageBreak/>
              <w:t>rajono savivaldybės jaunųjų talentų rėmimo programos“;</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 xml:space="preserve">Rokiškio rajono savivaldybės tarybos </w:t>
            </w:r>
            <w:r w:rsidR="008475AB" w:rsidRPr="00D43B81">
              <w:rPr>
                <w:rFonts w:ascii="Times New Roman" w:hAnsi="Times New Roman" w:cs="Times New Roman"/>
                <w:sz w:val="24"/>
                <w:szCs w:val="24"/>
              </w:rPr>
              <w:t>2022-06-23</w:t>
            </w:r>
            <w:r w:rsidRPr="00D43B81">
              <w:rPr>
                <w:rFonts w:ascii="Times New Roman" w:hAnsi="Times New Roman" w:cs="Times New Roman"/>
                <w:sz w:val="24"/>
                <w:szCs w:val="24"/>
              </w:rPr>
              <w:t xml:space="preserve"> </w:t>
            </w:r>
            <w:r w:rsidR="008475AB" w:rsidRPr="00D43B81">
              <w:rPr>
                <w:rFonts w:ascii="Times New Roman" w:hAnsi="Times New Roman" w:cs="Times New Roman"/>
                <w:sz w:val="24"/>
                <w:szCs w:val="24"/>
              </w:rPr>
              <w:t>sprendimas Nr. TS-159</w:t>
            </w:r>
            <w:r w:rsidRPr="00D43B81">
              <w:rPr>
                <w:rFonts w:ascii="Times New Roman" w:hAnsi="Times New Roman" w:cs="Times New Roman"/>
                <w:sz w:val="24"/>
                <w:szCs w:val="24"/>
              </w:rPr>
              <w:t xml:space="preserve"> „Dėl Apmokėjimo už brandos egzaminų vykdymą, kandidatų darbų vertinimą ir apeliacijų nagrinėjimą tvarkos aprašo patvirtinimo“;</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2019-05-31 sprendimas Nr. TS-134 „Dėl Rokiškio rajono savivaldybės teritorijoje gyvenančių vaikų apskaitos tvarkos aprašo patvirtinimo“;</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 xml:space="preserve">Rokiškio rajono </w:t>
            </w:r>
            <w:r w:rsidR="000F7B34" w:rsidRPr="00D43B81">
              <w:rPr>
                <w:rFonts w:ascii="Times New Roman" w:hAnsi="Times New Roman" w:cs="Times New Roman"/>
                <w:sz w:val="24"/>
                <w:szCs w:val="24"/>
              </w:rPr>
              <w:t>savivaldybės tarybos 2022-04-29 sprendimas Nr. TS-118</w:t>
            </w:r>
            <w:r w:rsidRPr="00D43B81">
              <w:rPr>
                <w:rFonts w:ascii="Times New Roman" w:hAnsi="Times New Roman" w:cs="Times New Roman"/>
                <w:sz w:val="24"/>
                <w:szCs w:val="24"/>
              </w:rPr>
              <w:t xml:space="preserve"> „Dėl Vaikų priėmimo į Rokiškio rajono savivaldybės švietimo įstaigų ikimokyklinio ir priešmokyklinio ugdymo grupes ir grupių komplektavimo tvarkos aprašo patvirtinimo“;</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w:t>
            </w:r>
            <w:r w:rsidR="00DD2451" w:rsidRPr="00D43B81">
              <w:rPr>
                <w:rFonts w:ascii="Times New Roman" w:hAnsi="Times New Roman" w:cs="Times New Roman"/>
                <w:sz w:val="24"/>
                <w:szCs w:val="24"/>
              </w:rPr>
              <w:t>bos 2022-03-25 sprendimas Nr. TS-79</w:t>
            </w:r>
            <w:r w:rsidRPr="00D43B81">
              <w:rPr>
                <w:rFonts w:ascii="Times New Roman" w:hAnsi="Times New Roman" w:cs="Times New Roman"/>
                <w:sz w:val="24"/>
                <w:szCs w:val="24"/>
              </w:rPr>
              <w:t xml:space="preserve"> „Dėl Rokiškio rajono švietimo įstaigų teikiamų paslaugų kainų ir gaunamų lėšų panaudojimo tvarkos patvirtinimo“;</w:t>
            </w:r>
          </w:p>
          <w:p w:rsidR="004C679D" w:rsidRPr="00D43B81" w:rsidRDefault="004C679D"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2019-12-20 sprendimas Nr. TS-256  „Dėl Mokyklinių autobusų naudojimo ir vežimo paslaugų teikimo tvarkos aprašo patvirtinimo“;</w:t>
            </w:r>
          </w:p>
          <w:p w:rsidR="004C679D" w:rsidRPr="00D43B81" w:rsidRDefault="007478F3"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w:t>
            </w:r>
            <w:r w:rsidRPr="00D43B81">
              <w:rPr>
                <w:rFonts w:ascii="Times New Roman" w:hAnsi="Times New Roman" w:cs="Times New Roman"/>
                <w:color w:val="000000"/>
                <w:sz w:val="24"/>
                <w:szCs w:val="24"/>
              </w:rPr>
              <w:t xml:space="preserve"> rajono savivaldybės administracijos direktoriaus 2022 m. balandžio 15 d. įsakymas Nr. AV-386 „Dėl Rokiškio rajono savivaldybės neformaliojo vaikų švietimo programų finansavimo“</w:t>
            </w:r>
            <w:r w:rsidR="00E528A9" w:rsidRPr="00D43B81">
              <w:rPr>
                <w:rFonts w:ascii="Times New Roman" w:hAnsi="Times New Roman" w:cs="Times New Roman"/>
                <w:color w:val="000000"/>
                <w:sz w:val="24"/>
                <w:szCs w:val="24"/>
              </w:rPr>
              <w:t>;</w:t>
            </w:r>
          </w:p>
          <w:p w:rsidR="000C5ADB" w:rsidRPr="00D43B81" w:rsidRDefault="000C5ADB" w:rsidP="00D43B81">
            <w:pPr>
              <w:pStyle w:val="Sraopastraipa"/>
              <w:numPr>
                <w:ilvl w:val="0"/>
                <w:numId w:val="11"/>
              </w:numPr>
              <w:tabs>
                <w:tab w:val="left" w:pos="111"/>
                <w:tab w:val="left" w:pos="572"/>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2021-12-23 sprendimas Nr. TS-259 „Dėl Specialistų pritraukimo į Rokiškio rajono savivaldybės švietimo įstaigas tvarkos aprašo pa</w:t>
            </w:r>
            <w:r w:rsidR="004D6C2F" w:rsidRPr="00D43B81">
              <w:rPr>
                <w:rFonts w:ascii="Times New Roman" w:hAnsi="Times New Roman" w:cs="Times New Roman"/>
                <w:sz w:val="24"/>
                <w:szCs w:val="24"/>
              </w:rPr>
              <w:t>tvirtinimo</w:t>
            </w:r>
            <w:r w:rsidRPr="00D43B81">
              <w:rPr>
                <w:rFonts w:ascii="Times New Roman" w:hAnsi="Times New Roman" w:cs="Times New Roman"/>
                <w:sz w:val="24"/>
                <w:szCs w:val="24"/>
              </w:rPr>
              <w:t>“;</w:t>
            </w:r>
          </w:p>
          <w:p w:rsidR="000C5ADB" w:rsidRPr="00D43B81" w:rsidRDefault="00434D63"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2021-03-26 sprendimas Nr. TS-55 „Dėl Rokiškio rajono savivaldybės bendrojo ugdymo mokyklų tinklo pertvarkos 2021–2025 me</w:t>
            </w:r>
            <w:r w:rsidR="00C635C3" w:rsidRPr="00D43B81">
              <w:rPr>
                <w:rFonts w:ascii="Times New Roman" w:hAnsi="Times New Roman" w:cs="Times New Roman"/>
                <w:sz w:val="24"/>
                <w:szCs w:val="24"/>
              </w:rPr>
              <w:t>tų bendrojo plano patvirtinimo“;</w:t>
            </w:r>
          </w:p>
          <w:p w:rsidR="000F7B34" w:rsidRPr="00D43B81" w:rsidRDefault="000F7B34"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2022-05-27 sprendimas Nr. TS-134 „Dėl mokesčio už vaikų išlaikymą Rokiškio rajono savivaldybės švietimo įstaigose, įgyvendinančiose ikimokyklinio ir priešmokyklinio ugdymo programa</w:t>
            </w:r>
            <w:r w:rsidR="009850B7">
              <w:rPr>
                <w:rFonts w:ascii="Times New Roman" w:hAnsi="Times New Roman" w:cs="Times New Roman"/>
                <w:sz w:val="24"/>
                <w:szCs w:val="24"/>
              </w:rPr>
              <w:t>s, tvarkos aprašo patvirtinimo“;</w:t>
            </w:r>
            <w:bookmarkStart w:id="0" w:name="_GoBack"/>
            <w:bookmarkEnd w:id="0"/>
          </w:p>
          <w:p w:rsidR="0086361A" w:rsidRPr="00D43B81" w:rsidRDefault="0086361A"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2021-11-26 sprendimas Nr.</w:t>
            </w:r>
            <w:r w:rsidRPr="00D43B81">
              <w:rPr>
                <w:rFonts w:ascii="Times New Roman" w:hAnsi="Times New Roman" w:cs="Times New Roman"/>
                <w:sz w:val="24"/>
                <w:szCs w:val="24"/>
              </w:rPr>
              <w:t xml:space="preserve"> </w:t>
            </w:r>
            <w:r w:rsidRPr="00D43B81">
              <w:rPr>
                <w:rFonts w:ascii="Times New Roman" w:hAnsi="Times New Roman" w:cs="Times New Roman"/>
                <w:sz w:val="24"/>
                <w:szCs w:val="24"/>
              </w:rPr>
              <w:t>TS-238 ,,Dėl Rokiškio rajono savivaldybės prioritetinių renginių sąrašo sudarymo ir finansavimo tvarkos aprašo patvirtinimo“;</w:t>
            </w:r>
          </w:p>
          <w:p w:rsidR="0086361A" w:rsidRPr="00D43B81" w:rsidRDefault="0086361A"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2022-04-29 sprendimas Nr.</w:t>
            </w:r>
            <w:r w:rsidRPr="00D43B81">
              <w:rPr>
                <w:rFonts w:ascii="Times New Roman" w:hAnsi="Times New Roman" w:cs="Times New Roman"/>
                <w:sz w:val="24"/>
                <w:szCs w:val="24"/>
              </w:rPr>
              <w:t xml:space="preserve"> </w:t>
            </w:r>
            <w:r w:rsidR="00F31DB4" w:rsidRPr="00D43B81">
              <w:rPr>
                <w:rFonts w:ascii="Times New Roman" w:hAnsi="Times New Roman" w:cs="Times New Roman"/>
                <w:sz w:val="24"/>
                <w:szCs w:val="24"/>
              </w:rPr>
              <w:t>TS-122 ,,Dėl S</w:t>
            </w:r>
            <w:r w:rsidRPr="00D43B81">
              <w:rPr>
                <w:rFonts w:ascii="Times New Roman" w:hAnsi="Times New Roman" w:cs="Times New Roman"/>
                <w:sz w:val="24"/>
                <w:szCs w:val="24"/>
              </w:rPr>
              <w:t>porto srityje veikiančių fizinių ir juridinių asmenų veiklos finansavimo iš Rokiškio rajono savivaldybės biudžeto tvarkos aprašo patvirtinimo“;</w:t>
            </w:r>
          </w:p>
          <w:p w:rsidR="0086361A" w:rsidRPr="00D43B81" w:rsidRDefault="0086361A"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 xml:space="preserve">Rokiškio rajono savivaldybės tarybos sprendimas ,,Dėl Rokiškio baseino teikiamų </w:t>
            </w:r>
            <w:r w:rsidRPr="00D43B81">
              <w:rPr>
                <w:rFonts w:ascii="Times New Roman" w:hAnsi="Times New Roman" w:cs="Times New Roman"/>
                <w:sz w:val="24"/>
                <w:szCs w:val="24"/>
              </w:rPr>
              <w:lastRenderedPageBreak/>
              <w:t>mokamų paslaugų kainų patvirtinimo (aktuali redakcija);</w:t>
            </w:r>
          </w:p>
          <w:p w:rsidR="0086361A" w:rsidRPr="00D43B81" w:rsidRDefault="0086361A"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2022-09-30 sprendimas Nr.</w:t>
            </w:r>
            <w:r w:rsidRPr="00D43B81">
              <w:rPr>
                <w:rFonts w:ascii="Times New Roman" w:hAnsi="Times New Roman" w:cs="Times New Roman"/>
                <w:sz w:val="24"/>
                <w:szCs w:val="24"/>
              </w:rPr>
              <w:t xml:space="preserve"> </w:t>
            </w:r>
            <w:r w:rsidR="00561AAC" w:rsidRPr="00D43B81">
              <w:rPr>
                <w:rFonts w:ascii="Times New Roman" w:hAnsi="Times New Roman" w:cs="Times New Roman"/>
                <w:sz w:val="24"/>
                <w:szCs w:val="24"/>
              </w:rPr>
              <w:t>TS-197 ,,Dėl S</w:t>
            </w:r>
            <w:r w:rsidRPr="00D43B81">
              <w:rPr>
                <w:rFonts w:ascii="Times New Roman" w:hAnsi="Times New Roman" w:cs="Times New Roman"/>
                <w:sz w:val="24"/>
                <w:szCs w:val="24"/>
              </w:rPr>
              <w:t>porto nevyriausybinių organizacijų projektų finansavimo iš savivaldybės biudžeto lėšų tvarkos aprašo patvirtinimo“;</w:t>
            </w:r>
          </w:p>
          <w:p w:rsidR="000F7B34" w:rsidRPr="00D43B81" w:rsidRDefault="0086361A" w:rsidP="00D43B81">
            <w:pPr>
              <w:pStyle w:val="Sraopastraipa"/>
              <w:numPr>
                <w:ilvl w:val="0"/>
                <w:numId w:val="11"/>
              </w:numPr>
              <w:tabs>
                <w:tab w:val="left" w:pos="0"/>
                <w:tab w:val="left" w:pos="111"/>
                <w:tab w:val="left" w:pos="709"/>
              </w:tabs>
              <w:ind w:left="0" w:firstLine="0"/>
              <w:jc w:val="both"/>
              <w:rPr>
                <w:rFonts w:ascii="Times New Roman" w:hAnsi="Times New Roman" w:cs="Times New Roman"/>
                <w:sz w:val="24"/>
                <w:szCs w:val="24"/>
              </w:rPr>
            </w:pPr>
            <w:r w:rsidRPr="00D43B81">
              <w:rPr>
                <w:rFonts w:ascii="Times New Roman" w:hAnsi="Times New Roman" w:cs="Times New Roman"/>
                <w:sz w:val="24"/>
                <w:szCs w:val="24"/>
              </w:rPr>
              <w:t>Rokiškio rajono savivaldybės tarybos 2022-10-28 sprendimas Nr.</w:t>
            </w:r>
            <w:r w:rsidRPr="00D43B81">
              <w:rPr>
                <w:rFonts w:ascii="Times New Roman" w:hAnsi="Times New Roman" w:cs="Times New Roman"/>
                <w:sz w:val="24"/>
                <w:szCs w:val="24"/>
              </w:rPr>
              <w:t xml:space="preserve"> </w:t>
            </w:r>
            <w:r w:rsidRPr="00D43B81">
              <w:rPr>
                <w:rFonts w:ascii="Times New Roman" w:hAnsi="Times New Roman" w:cs="Times New Roman"/>
                <w:sz w:val="24"/>
                <w:szCs w:val="24"/>
              </w:rPr>
              <w:t>TS-227 ,,Dėl Rokiškio rajono savivaldybės geriausių metų sportininkų apdovanojimo tvarkos aprašo patvirtinimo“.</w:t>
            </w:r>
          </w:p>
          <w:p w:rsidR="004C679D" w:rsidRPr="00B9370D" w:rsidRDefault="009850B7" w:rsidP="000278C2">
            <w:pPr>
              <w:tabs>
                <w:tab w:val="left" w:pos="111"/>
                <w:tab w:val="left" w:pos="572"/>
                <w:tab w:val="left" w:pos="714"/>
              </w:tabs>
              <w:jc w:val="both"/>
              <w:rPr>
                <w:rFonts w:ascii="Times New Roman" w:hAnsi="Times New Roman" w:cs="Times New Roman"/>
                <w:sz w:val="24"/>
                <w:szCs w:val="24"/>
              </w:rPr>
            </w:pPr>
            <w:hyperlink r:id="rId9" w:history="1">
              <w:r w:rsidR="004C679D" w:rsidRPr="003E733A">
                <w:rPr>
                  <w:rStyle w:val="Hipersaitas"/>
                  <w:rFonts w:ascii="Times New Roman" w:hAnsi="Times New Roman" w:cs="Times New Roman"/>
                  <w:sz w:val="24"/>
                  <w:szCs w:val="24"/>
                </w:rPr>
                <w:t>Skaityti teisės aktus</w:t>
              </w:r>
            </w:hyperlink>
          </w:p>
        </w:tc>
      </w:tr>
    </w:tbl>
    <w:p w:rsidR="00125FA1" w:rsidRDefault="00125FA1"/>
    <w:sectPr w:rsidR="00125FA1" w:rsidSect="00751C76">
      <w:pgSz w:w="16838" w:h="11906" w:orient="landscape"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E99"/>
    <w:multiLevelType w:val="hybridMultilevel"/>
    <w:tmpl w:val="53FC81B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041CF9"/>
    <w:multiLevelType w:val="hybridMultilevel"/>
    <w:tmpl w:val="516894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2E5E7807"/>
    <w:multiLevelType w:val="hybridMultilevel"/>
    <w:tmpl w:val="011AC38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C680030"/>
    <w:multiLevelType w:val="hybridMultilevel"/>
    <w:tmpl w:val="6C4631EA"/>
    <w:lvl w:ilvl="0" w:tplc="3F680AC4">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531783E"/>
    <w:multiLevelType w:val="hybridMultilevel"/>
    <w:tmpl w:val="6FF695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186604C"/>
    <w:multiLevelType w:val="hybridMultilevel"/>
    <w:tmpl w:val="DB4214A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E293980"/>
    <w:multiLevelType w:val="hybridMultilevel"/>
    <w:tmpl w:val="229C00C4"/>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
  </w:num>
  <w:num w:numId="6">
    <w:abstractNumId w:val="8"/>
  </w:num>
  <w:num w:numId="7">
    <w:abstractNumId w:val="1"/>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76"/>
    <w:rsid w:val="00073171"/>
    <w:rsid w:val="000930F0"/>
    <w:rsid w:val="000B0923"/>
    <w:rsid w:val="000B267C"/>
    <w:rsid w:val="000B60E3"/>
    <w:rsid w:val="000C5ADB"/>
    <w:rsid w:val="000E1152"/>
    <w:rsid w:val="000F7B34"/>
    <w:rsid w:val="001063DB"/>
    <w:rsid w:val="00125FA1"/>
    <w:rsid w:val="00141284"/>
    <w:rsid w:val="001708D4"/>
    <w:rsid w:val="00173677"/>
    <w:rsid w:val="00175A0A"/>
    <w:rsid w:val="001B7205"/>
    <w:rsid w:val="001C4452"/>
    <w:rsid w:val="001C5C8E"/>
    <w:rsid w:val="001E17EB"/>
    <w:rsid w:val="001E5480"/>
    <w:rsid w:val="002112B0"/>
    <w:rsid w:val="00237AEF"/>
    <w:rsid w:val="00264F89"/>
    <w:rsid w:val="002A57CA"/>
    <w:rsid w:val="002B762C"/>
    <w:rsid w:val="003453BE"/>
    <w:rsid w:val="003C32A2"/>
    <w:rsid w:val="003C40D8"/>
    <w:rsid w:val="003D11EF"/>
    <w:rsid w:val="003D1808"/>
    <w:rsid w:val="00420A30"/>
    <w:rsid w:val="00434D63"/>
    <w:rsid w:val="00471B5F"/>
    <w:rsid w:val="00480493"/>
    <w:rsid w:val="00494015"/>
    <w:rsid w:val="004C679D"/>
    <w:rsid w:val="004D49FA"/>
    <w:rsid w:val="004D6C2F"/>
    <w:rsid w:val="004E41EF"/>
    <w:rsid w:val="00561AAC"/>
    <w:rsid w:val="00591EA8"/>
    <w:rsid w:val="0059633A"/>
    <w:rsid w:val="005C2D36"/>
    <w:rsid w:val="005D6EEE"/>
    <w:rsid w:val="005E4884"/>
    <w:rsid w:val="005F3D78"/>
    <w:rsid w:val="0064647A"/>
    <w:rsid w:val="00735992"/>
    <w:rsid w:val="007478F3"/>
    <w:rsid w:val="00751C76"/>
    <w:rsid w:val="00751F0D"/>
    <w:rsid w:val="007837A7"/>
    <w:rsid w:val="0078450C"/>
    <w:rsid w:val="00793421"/>
    <w:rsid w:val="007977B8"/>
    <w:rsid w:val="007B3EF7"/>
    <w:rsid w:val="007E2975"/>
    <w:rsid w:val="00826232"/>
    <w:rsid w:val="00832454"/>
    <w:rsid w:val="0083732F"/>
    <w:rsid w:val="008472F2"/>
    <w:rsid w:val="008475AB"/>
    <w:rsid w:val="0086361A"/>
    <w:rsid w:val="00882285"/>
    <w:rsid w:val="008E4E07"/>
    <w:rsid w:val="00954860"/>
    <w:rsid w:val="009850B7"/>
    <w:rsid w:val="0099642E"/>
    <w:rsid w:val="009B165C"/>
    <w:rsid w:val="009C2714"/>
    <w:rsid w:val="009C6225"/>
    <w:rsid w:val="009E51FC"/>
    <w:rsid w:val="00A24137"/>
    <w:rsid w:val="00A30E22"/>
    <w:rsid w:val="00A639F2"/>
    <w:rsid w:val="00A85AF6"/>
    <w:rsid w:val="00AA5DE7"/>
    <w:rsid w:val="00B23E84"/>
    <w:rsid w:val="00B267F4"/>
    <w:rsid w:val="00B35352"/>
    <w:rsid w:val="00B66D66"/>
    <w:rsid w:val="00B966A3"/>
    <w:rsid w:val="00B967F4"/>
    <w:rsid w:val="00BA6CB9"/>
    <w:rsid w:val="00C20B37"/>
    <w:rsid w:val="00C47861"/>
    <w:rsid w:val="00C635C3"/>
    <w:rsid w:val="00D17AB1"/>
    <w:rsid w:val="00D34244"/>
    <w:rsid w:val="00D372E9"/>
    <w:rsid w:val="00D43B81"/>
    <w:rsid w:val="00D450DD"/>
    <w:rsid w:val="00D45CC7"/>
    <w:rsid w:val="00D4783B"/>
    <w:rsid w:val="00D816D6"/>
    <w:rsid w:val="00DB3A47"/>
    <w:rsid w:val="00DD2451"/>
    <w:rsid w:val="00E15237"/>
    <w:rsid w:val="00E26472"/>
    <w:rsid w:val="00E36A74"/>
    <w:rsid w:val="00E528A9"/>
    <w:rsid w:val="00E6760C"/>
    <w:rsid w:val="00EF440E"/>
    <w:rsid w:val="00F050D7"/>
    <w:rsid w:val="00F31DB4"/>
    <w:rsid w:val="00F33DC6"/>
    <w:rsid w:val="00F454D1"/>
    <w:rsid w:val="00F55B25"/>
    <w:rsid w:val="00FA2C07"/>
    <w:rsid w:val="00FB6E5D"/>
    <w:rsid w:val="00FD7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173677"/>
    <w:rPr>
      <w:color w:val="0000FF"/>
      <w:u w:val="single"/>
    </w:rPr>
  </w:style>
  <w:style w:type="table" w:styleId="Lentelstinklelis">
    <w:name w:val="Table Grid"/>
    <w:basedOn w:val="prastojilentel"/>
    <w:uiPriority w:val="39"/>
    <w:rsid w:val="0017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73677"/>
    <w:pPr>
      <w:ind w:left="720"/>
      <w:contextualSpacing/>
    </w:pPr>
  </w:style>
  <w:style w:type="paragraph" w:styleId="prastasistinklapis">
    <w:name w:val="Normal (Web)"/>
    <w:basedOn w:val="prastasis"/>
    <w:uiPriority w:val="99"/>
    <w:unhideWhenUsed/>
    <w:rsid w:val="00237AE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85A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173677"/>
    <w:rPr>
      <w:color w:val="0000FF"/>
      <w:u w:val="single"/>
    </w:rPr>
  </w:style>
  <w:style w:type="table" w:styleId="Lentelstinklelis">
    <w:name w:val="Table Grid"/>
    <w:basedOn w:val="prastojilentel"/>
    <w:uiPriority w:val="39"/>
    <w:rsid w:val="0017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73677"/>
    <w:pPr>
      <w:ind w:left="720"/>
      <w:contextualSpacing/>
    </w:pPr>
  </w:style>
  <w:style w:type="paragraph" w:styleId="prastasistinklapis">
    <w:name w:val="Normal (Web)"/>
    <w:basedOn w:val="prastasis"/>
    <w:uiPriority w:val="99"/>
    <w:unhideWhenUsed/>
    <w:rsid w:val="00237AE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85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iskis.lt/kontaktai/svietimo-kulturos-ir-sporto-skyrius/" TargetMode="External"/><Relationship Id="rId3" Type="http://schemas.openxmlformats.org/officeDocument/2006/relationships/styles" Target="styles.xml"/><Relationship Id="rId7" Type="http://schemas.openxmlformats.org/officeDocument/2006/relationships/hyperlink" Target="https://rokiskis.lt/bendri-kontakt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kiskis.lt/administracine-informacija/veikla/veiklos-sritys/svietimo-ir-sporto-skyrius/vidiniai-skyriaus-teises-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195F-7F60-48D7-9DD7-55681F2D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8398</Words>
  <Characters>4787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Rita Elmonienė</cp:lastModifiedBy>
  <cp:revision>113</cp:revision>
  <dcterms:created xsi:type="dcterms:W3CDTF">2022-10-20T05:36:00Z</dcterms:created>
  <dcterms:modified xsi:type="dcterms:W3CDTF">2022-11-10T06:52:00Z</dcterms:modified>
</cp:coreProperties>
</file>