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56" w:rsidRPr="008831F7" w:rsidRDefault="00344056" w:rsidP="00344056">
      <w:pPr>
        <w:jc w:val="both"/>
        <w:rPr>
          <w:rFonts w:eastAsia="Calibri"/>
          <w:spacing w:val="4"/>
          <w:szCs w:val="24"/>
        </w:rPr>
      </w:pPr>
    </w:p>
    <w:p w:rsidR="00344056" w:rsidRPr="008831F7" w:rsidRDefault="00344056" w:rsidP="00344056">
      <w:pPr>
        <w:jc w:val="center"/>
        <w:rPr>
          <w:rFonts w:eastAsia="Calibri"/>
          <w:b/>
          <w:bCs/>
          <w:spacing w:val="4"/>
          <w:szCs w:val="24"/>
        </w:rPr>
      </w:pPr>
      <w:r w:rsidRPr="008831F7">
        <w:rPr>
          <w:rFonts w:eastAsia="Calibri"/>
          <w:b/>
          <w:bCs/>
          <w:spacing w:val="4"/>
          <w:szCs w:val="24"/>
        </w:rPr>
        <w:t xml:space="preserve">APTARNAVIMO STANDARTO SANTRAUKA SKIRTA </w:t>
      </w:r>
      <w:r w:rsidRPr="008831F7">
        <w:rPr>
          <w:b/>
          <w:szCs w:val="24"/>
        </w:rPr>
        <w:t>ROKIŠKIO</w:t>
      </w:r>
      <w:r w:rsidRPr="008831F7">
        <w:rPr>
          <w:szCs w:val="24"/>
        </w:rPr>
        <w:t xml:space="preserve"> </w:t>
      </w:r>
      <w:r w:rsidRPr="00F039B2">
        <w:rPr>
          <w:b/>
          <w:szCs w:val="24"/>
        </w:rPr>
        <w:t>RAJONO</w:t>
      </w:r>
      <w:r>
        <w:rPr>
          <w:szCs w:val="24"/>
        </w:rPr>
        <w:t xml:space="preserve"> </w:t>
      </w:r>
      <w:r w:rsidRPr="008831F7">
        <w:rPr>
          <w:rFonts w:eastAsia="Calibri"/>
          <w:b/>
          <w:bCs/>
          <w:spacing w:val="4"/>
          <w:szCs w:val="24"/>
        </w:rPr>
        <w:t>SAVIVALDYBĖS KLIENTAMS</w:t>
      </w:r>
    </w:p>
    <w:p w:rsidR="00344056" w:rsidRPr="008831F7" w:rsidRDefault="00344056" w:rsidP="00344056">
      <w:pPr>
        <w:jc w:val="center"/>
        <w:rPr>
          <w:rFonts w:eastAsia="Calibri"/>
          <w:b/>
          <w:bCs/>
          <w:spacing w:val="4"/>
          <w:szCs w:val="24"/>
        </w:rPr>
      </w:pPr>
    </w:p>
    <w:p w:rsidR="00344056" w:rsidRPr="008831F7" w:rsidRDefault="00344056" w:rsidP="00344056">
      <w:pPr>
        <w:ind w:firstLine="1276"/>
        <w:rPr>
          <w:rFonts w:eastAsia="Calibri"/>
          <w:bCs/>
          <w:szCs w:val="24"/>
        </w:rPr>
      </w:pPr>
      <w:r w:rsidRPr="008831F7">
        <w:rPr>
          <w:rFonts w:eastAsia="Calibri"/>
          <w:bCs/>
          <w:szCs w:val="24"/>
        </w:rPr>
        <w:t xml:space="preserve">Gerbiami </w:t>
      </w:r>
      <w:r w:rsidRPr="008831F7">
        <w:rPr>
          <w:szCs w:val="24"/>
        </w:rPr>
        <w:t xml:space="preserve">Rokiškio </w:t>
      </w:r>
      <w:r w:rsidRPr="008831F7">
        <w:rPr>
          <w:rFonts w:eastAsia="Calibri"/>
          <w:bCs/>
          <w:szCs w:val="24"/>
        </w:rPr>
        <w:t>savivaldybės gyventojai ir svečiai,</w:t>
      </w:r>
    </w:p>
    <w:p w:rsidR="00344056" w:rsidRPr="008831F7" w:rsidRDefault="00344056" w:rsidP="00344056">
      <w:pPr>
        <w:ind w:firstLine="1276"/>
        <w:rPr>
          <w:rFonts w:eastAsia="Calibri"/>
          <w:bCs/>
          <w:szCs w:val="24"/>
        </w:rPr>
      </w:pPr>
    </w:p>
    <w:p w:rsidR="00344056" w:rsidRPr="008831F7" w:rsidRDefault="00344056" w:rsidP="00344056">
      <w:pPr>
        <w:ind w:firstLine="1276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s</w:t>
      </w:r>
      <w:r w:rsidRPr="008831F7">
        <w:rPr>
          <w:rFonts w:eastAsia="Calibri"/>
          <w:bCs/>
          <w:szCs w:val="24"/>
        </w:rPr>
        <w:t xml:space="preserve">iekdami užtikrinti sėkmingą ir efektyvų, abipuse pagarba pagrįstą bendradarbiavimą su mūsų klientais, vadovaujamės </w:t>
      </w:r>
      <w:r>
        <w:rPr>
          <w:rFonts w:eastAsia="Calibri"/>
          <w:bCs/>
          <w:szCs w:val="24"/>
        </w:rPr>
        <w:t>K</w:t>
      </w:r>
      <w:r w:rsidRPr="008831F7">
        <w:rPr>
          <w:rFonts w:eastAsia="Calibri"/>
          <w:bCs/>
          <w:szCs w:val="24"/>
        </w:rPr>
        <w:t xml:space="preserve">lientų aptarnavimo </w:t>
      </w:r>
      <w:r w:rsidRPr="008831F7">
        <w:rPr>
          <w:szCs w:val="24"/>
        </w:rPr>
        <w:t>Rokiškio</w:t>
      </w:r>
      <w:r>
        <w:rPr>
          <w:szCs w:val="24"/>
        </w:rPr>
        <w:t xml:space="preserve"> rajono</w:t>
      </w:r>
      <w:r w:rsidRPr="008831F7">
        <w:rPr>
          <w:szCs w:val="24"/>
        </w:rPr>
        <w:t xml:space="preserve"> </w:t>
      </w:r>
      <w:r w:rsidRPr="008831F7">
        <w:rPr>
          <w:rFonts w:eastAsia="Calibri"/>
          <w:bCs/>
          <w:szCs w:val="24"/>
        </w:rPr>
        <w:t>savivaldybės administracijo</w:t>
      </w:r>
      <w:r>
        <w:rPr>
          <w:rFonts w:eastAsia="Calibri"/>
          <w:bCs/>
          <w:szCs w:val="24"/>
        </w:rPr>
        <w:t>je</w:t>
      </w:r>
      <w:r w:rsidRPr="008831F7">
        <w:rPr>
          <w:rFonts w:eastAsia="Calibri"/>
          <w:bCs/>
          <w:szCs w:val="24"/>
        </w:rPr>
        <w:t xml:space="preserve"> standartu. Standartas apibrėžia visų institucijos darbuotojų elgesio bei aptarnavimo normas. Siekiame išlaikyti aukštą klientų aptarnavimo kokybę teikdami paslaugas ir tinkamai vykdyti Lietuvos Respublikos teisės aktuose numatytas pareigas.</w:t>
      </w:r>
    </w:p>
    <w:p w:rsidR="00344056" w:rsidRPr="008831F7" w:rsidRDefault="00344056" w:rsidP="00344056">
      <w:pPr>
        <w:ind w:firstLine="1276"/>
        <w:rPr>
          <w:rFonts w:eastAsia="Calibri"/>
          <w:bCs/>
          <w:szCs w:val="24"/>
        </w:rPr>
      </w:pPr>
    </w:p>
    <w:p w:rsidR="00344056" w:rsidRPr="008831F7" w:rsidRDefault="00344056" w:rsidP="00344056">
      <w:pPr>
        <w:ind w:firstLine="1276"/>
        <w:jc w:val="right"/>
        <w:rPr>
          <w:rFonts w:eastAsia="Calibri"/>
          <w:bCs/>
          <w:szCs w:val="24"/>
        </w:rPr>
      </w:pPr>
      <w:r w:rsidRPr="008831F7">
        <w:rPr>
          <w:szCs w:val="24"/>
        </w:rPr>
        <w:t xml:space="preserve">Rokiškio </w:t>
      </w:r>
      <w:r w:rsidRPr="008831F7">
        <w:rPr>
          <w:rFonts w:eastAsia="Calibri"/>
          <w:bCs/>
          <w:szCs w:val="24"/>
        </w:rPr>
        <w:t>savivaldybės administracija</w:t>
      </w:r>
    </w:p>
    <w:p w:rsidR="00344056" w:rsidRPr="008831F7" w:rsidRDefault="00344056" w:rsidP="00344056">
      <w:pPr>
        <w:ind w:firstLine="1276"/>
        <w:jc w:val="both"/>
        <w:rPr>
          <w:rFonts w:eastAsia="Calibri"/>
          <w:b/>
          <w:szCs w:val="24"/>
        </w:rPr>
      </w:pPr>
      <w:r w:rsidRPr="008831F7">
        <w:rPr>
          <w:rFonts w:eastAsia="Calibri"/>
          <w:b/>
          <w:szCs w:val="24"/>
        </w:rPr>
        <w:t>Mes įsipareigojame užtikrinti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mandagų ir kokybišką aptarnavimą;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teisę būti išklausytiems;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aptarnavimą „vieno langelio“ principu;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klientui patogų darbo laiką ir aptarnavimo kanalą;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dėmesį klientui ir jo poreikiams;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aukštą teikiamų paslaugų kokybę, kompetenciją ir operatyvumą;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informacijos, duomenų konfidencialumą ir saugumą;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objektyvų skundų, konfliktų ir kitų klausimų sprendimą pagal mūsų kompetenciją;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nuolatinę aptarnavimo kokybės kontrolę ir gerinimą.</w:t>
      </w:r>
    </w:p>
    <w:p w:rsidR="00344056" w:rsidRPr="008831F7" w:rsidRDefault="00344056" w:rsidP="00344056">
      <w:pPr>
        <w:ind w:firstLine="1276"/>
        <w:jc w:val="both"/>
        <w:rPr>
          <w:rFonts w:eastAsia="Calibri"/>
          <w:b/>
          <w:szCs w:val="24"/>
        </w:rPr>
      </w:pPr>
      <w:r w:rsidRPr="008831F7">
        <w:rPr>
          <w:rFonts w:eastAsia="Calibri"/>
          <w:b/>
          <w:szCs w:val="24"/>
        </w:rPr>
        <w:t>Jūsų patogumui</w:t>
      </w:r>
    </w:p>
    <w:p w:rsidR="00344056" w:rsidRPr="008831F7" w:rsidRDefault="00344056" w:rsidP="00344056">
      <w:pPr>
        <w:ind w:firstLine="1276"/>
        <w:jc w:val="both"/>
        <w:rPr>
          <w:rFonts w:eastAsia="Calibri"/>
          <w:bCs/>
          <w:szCs w:val="24"/>
        </w:rPr>
      </w:pPr>
      <w:r w:rsidRPr="008831F7">
        <w:rPr>
          <w:rFonts w:eastAsia="Calibri"/>
          <w:bCs/>
          <w:szCs w:val="24"/>
        </w:rPr>
        <w:t>Aktualią informaciją rasite mūsų internet</w:t>
      </w:r>
      <w:r>
        <w:rPr>
          <w:rFonts w:eastAsia="Calibri"/>
          <w:bCs/>
          <w:szCs w:val="24"/>
        </w:rPr>
        <w:t>o</w:t>
      </w:r>
      <w:r w:rsidRPr="008831F7">
        <w:rPr>
          <w:rFonts w:eastAsia="Calibri"/>
          <w:bCs/>
          <w:szCs w:val="24"/>
        </w:rPr>
        <w:t xml:space="preserve"> puslapyje https://www.rokiskis.lt.</w:t>
      </w:r>
    </w:p>
    <w:p w:rsidR="00344056" w:rsidRPr="008831F7" w:rsidRDefault="00344056" w:rsidP="00344056">
      <w:pPr>
        <w:ind w:firstLine="1276"/>
        <w:jc w:val="both"/>
        <w:rPr>
          <w:rFonts w:eastAsia="Calibri"/>
          <w:bCs/>
          <w:szCs w:val="24"/>
        </w:rPr>
      </w:pPr>
      <w:r w:rsidRPr="008831F7">
        <w:rPr>
          <w:rFonts w:eastAsia="Calibri"/>
          <w:bCs/>
          <w:szCs w:val="24"/>
        </w:rPr>
        <w:t>Internet</w:t>
      </w:r>
      <w:r>
        <w:rPr>
          <w:rFonts w:eastAsia="Calibri"/>
          <w:bCs/>
          <w:szCs w:val="24"/>
        </w:rPr>
        <w:t>o</w:t>
      </w:r>
      <w:r w:rsidRPr="008831F7">
        <w:rPr>
          <w:rFonts w:eastAsia="Calibri"/>
          <w:bCs/>
          <w:szCs w:val="24"/>
        </w:rPr>
        <w:t xml:space="preserve"> puslapyje taip pat pateiktas teikiamų administracinių paslaugų sąrašas.</w:t>
      </w:r>
    </w:p>
    <w:p w:rsidR="00344056" w:rsidRPr="008831F7" w:rsidRDefault="00344056" w:rsidP="00344056">
      <w:pPr>
        <w:ind w:firstLine="1276"/>
        <w:jc w:val="both"/>
        <w:rPr>
          <w:rFonts w:eastAsia="Calibri"/>
          <w:bCs/>
          <w:szCs w:val="24"/>
        </w:rPr>
      </w:pPr>
      <w:r w:rsidRPr="008831F7">
        <w:rPr>
          <w:rFonts w:eastAsia="Calibri"/>
          <w:bCs/>
          <w:szCs w:val="24"/>
        </w:rPr>
        <w:t>Su mumis susisiekti galite Jums patogiu būdu: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Atvykę į vieno langelio priimamąjį Respublikos g. 94, darbo dienomis nuo 8.00 val. iki 17.00 val. (pirmadieniais, trečiadieniais), nuo 8.00 val. iki 18.00 val. (antradieniais, ketvirtadieniais) ir iki 13.00 val. – penktadieniais.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 xml:space="preserve">El. paštu </w:t>
      </w:r>
      <w:proofErr w:type="spellStart"/>
      <w:r w:rsidRPr="008831F7">
        <w:rPr>
          <w:rFonts w:eastAsia="Calibri"/>
          <w:bCs/>
          <w:szCs w:val="24"/>
        </w:rPr>
        <w:t>bendras@post.rokiskis.lt</w:t>
      </w:r>
      <w:proofErr w:type="spellEnd"/>
      <w:r w:rsidRPr="008831F7">
        <w:rPr>
          <w:rFonts w:eastAsia="Calibri"/>
          <w:bCs/>
          <w:szCs w:val="24"/>
        </w:rPr>
        <w:t>.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rFonts w:eastAsia="Calibri"/>
          <w:bCs/>
          <w:szCs w:val="24"/>
        </w:rPr>
        <w:t>Telefonais: (8 458) 71 233, 8 667 58 448, 8 652 71 216.</w:t>
      </w:r>
    </w:p>
    <w:p w:rsidR="00344056" w:rsidRPr="008831F7" w:rsidRDefault="00344056" w:rsidP="00344056">
      <w:pPr>
        <w:tabs>
          <w:tab w:val="left" w:pos="1701"/>
        </w:tabs>
        <w:ind w:firstLine="1276"/>
        <w:jc w:val="both"/>
        <w:rPr>
          <w:rFonts w:eastAsia="Calibri"/>
          <w:bCs/>
          <w:szCs w:val="24"/>
        </w:rPr>
      </w:pPr>
      <w:r w:rsidRPr="008831F7">
        <w:rPr>
          <w:rFonts w:ascii="Symbol" w:eastAsia="Calibri" w:hAnsi="Symbol"/>
          <w:bCs/>
          <w:szCs w:val="24"/>
        </w:rPr>
        <w:t></w:t>
      </w:r>
      <w:r w:rsidRPr="008831F7">
        <w:rPr>
          <w:rFonts w:ascii="Symbol" w:eastAsia="Calibri" w:hAnsi="Symbol"/>
          <w:bCs/>
          <w:szCs w:val="24"/>
        </w:rPr>
        <w:tab/>
      </w:r>
      <w:r w:rsidRPr="008831F7">
        <w:rPr>
          <w:szCs w:val="24"/>
        </w:rPr>
        <w:t xml:space="preserve">Rokiškio </w:t>
      </w:r>
      <w:r w:rsidRPr="008831F7">
        <w:rPr>
          <w:rFonts w:eastAsia="Calibri"/>
          <w:bCs/>
          <w:szCs w:val="24"/>
        </w:rPr>
        <w:t xml:space="preserve">savivaldybės </w:t>
      </w:r>
      <w:proofErr w:type="spellStart"/>
      <w:r w:rsidRPr="008831F7">
        <w:rPr>
          <w:rFonts w:eastAsia="Calibri"/>
          <w:bCs/>
          <w:szCs w:val="24"/>
        </w:rPr>
        <w:t>feisbuko</w:t>
      </w:r>
      <w:proofErr w:type="spellEnd"/>
      <w:r w:rsidRPr="008831F7">
        <w:rPr>
          <w:rFonts w:eastAsia="Calibri"/>
          <w:bCs/>
          <w:szCs w:val="24"/>
        </w:rPr>
        <w:t xml:space="preserve"> paskyroje.</w:t>
      </w:r>
    </w:p>
    <w:p w:rsidR="00344056" w:rsidRPr="008831F7" w:rsidRDefault="00344056" w:rsidP="00344056">
      <w:pPr>
        <w:ind w:firstLine="1276"/>
        <w:jc w:val="both"/>
        <w:rPr>
          <w:rFonts w:eastAsia="Calibri"/>
          <w:b/>
          <w:szCs w:val="24"/>
        </w:rPr>
      </w:pPr>
      <w:r w:rsidRPr="008831F7">
        <w:rPr>
          <w:rFonts w:eastAsia="Calibri"/>
          <w:b/>
          <w:szCs w:val="24"/>
        </w:rPr>
        <w:t>Asmens duomenų apsauga</w:t>
      </w:r>
    </w:p>
    <w:p w:rsidR="00344056" w:rsidRPr="008831F7" w:rsidRDefault="00344056" w:rsidP="00344056">
      <w:pPr>
        <w:ind w:firstLine="1276"/>
        <w:jc w:val="both"/>
        <w:rPr>
          <w:rFonts w:eastAsia="Calibri"/>
          <w:bCs/>
          <w:szCs w:val="24"/>
        </w:rPr>
      </w:pPr>
      <w:r w:rsidRPr="008831F7">
        <w:rPr>
          <w:rFonts w:eastAsia="Calibri"/>
          <w:bCs/>
          <w:szCs w:val="24"/>
        </w:rPr>
        <w:t>Klientus aptarnaujame po vieną ir užtikriname, kad mūsų darbo vietoje nebūtų konfidencialios informacijos apie kitus klientus.</w:t>
      </w:r>
    </w:p>
    <w:p w:rsidR="00344056" w:rsidRPr="008831F7" w:rsidRDefault="00344056" w:rsidP="0034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Cs/>
          <w:szCs w:val="24"/>
        </w:rPr>
      </w:pPr>
      <w:bookmarkStart w:id="0" w:name="_GoBack"/>
      <w:bookmarkEnd w:id="0"/>
      <w:r w:rsidRPr="008831F7">
        <w:rPr>
          <w:rFonts w:eastAsia="Courier New"/>
          <w:bCs/>
          <w:szCs w:val="24"/>
        </w:rPr>
        <w:t>_____________________________</w:t>
      </w:r>
    </w:p>
    <w:p w:rsidR="008B3159" w:rsidRDefault="008B3159"/>
    <w:sectPr w:rsidR="008B3159" w:rsidSect="00344056">
      <w:type w:val="continuous"/>
      <w:pgSz w:w="11906" w:h="16838"/>
      <w:pgMar w:top="1134" w:right="851" w:bottom="1560" w:left="1276" w:header="567" w:footer="296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56"/>
    <w:rsid w:val="00344056"/>
    <w:rsid w:val="00777B54"/>
    <w:rsid w:val="008B3159"/>
    <w:rsid w:val="00F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2021-11-24T06:35:00Z</dcterms:created>
  <dcterms:modified xsi:type="dcterms:W3CDTF">2021-11-24T06:38:00Z</dcterms:modified>
</cp:coreProperties>
</file>