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40" w:rsidRDefault="004F7E0A" w:rsidP="004F7E0A">
      <w:pPr>
        <w:jc w:val="center"/>
        <w:rPr>
          <w:rFonts w:ascii="Times New Roman" w:hAnsi="Times New Roman" w:cs="Times New Roman"/>
          <w:b/>
          <w:sz w:val="28"/>
          <w:szCs w:val="28"/>
        </w:rPr>
      </w:pPr>
      <w:r>
        <w:rPr>
          <w:rFonts w:ascii="Times New Roman" w:hAnsi="Times New Roman" w:cs="Times New Roman"/>
          <w:b/>
          <w:sz w:val="28"/>
          <w:szCs w:val="28"/>
        </w:rPr>
        <w:t>Telefonų numerių rašymas.</w:t>
      </w:r>
    </w:p>
    <w:p w:rsidR="00AD135F" w:rsidRDefault="004F7E0A" w:rsidP="004F7E0A">
      <w:pPr>
        <w:jc w:val="center"/>
        <w:rPr>
          <w:rFonts w:ascii="Times New Roman" w:hAnsi="Times New Roman" w:cs="Times New Roman"/>
          <w:b/>
          <w:sz w:val="28"/>
          <w:szCs w:val="28"/>
        </w:rPr>
      </w:pPr>
      <w:r>
        <w:rPr>
          <w:rFonts w:ascii="Times New Roman" w:hAnsi="Times New Roman" w:cs="Times New Roman"/>
          <w:b/>
          <w:sz w:val="28"/>
          <w:szCs w:val="28"/>
        </w:rPr>
        <w:t>Datos rašymas</w:t>
      </w:r>
    </w:p>
    <w:p w:rsidR="004F7E0A" w:rsidRDefault="004F7E0A" w:rsidP="004F7E0A">
      <w:pPr>
        <w:jc w:val="center"/>
        <w:rPr>
          <w:rFonts w:ascii="Times New Roman" w:hAnsi="Times New Roman" w:cs="Times New Roman"/>
          <w:b/>
          <w:sz w:val="28"/>
          <w:szCs w:val="28"/>
        </w:rPr>
      </w:pPr>
    </w:p>
    <w:p w:rsidR="008178CF" w:rsidRDefault="004F7E0A" w:rsidP="008178CF">
      <w:pPr>
        <w:pStyle w:val="Sraopastraipa"/>
        <w:spacing w:after="0"/>
        <w:rPr>
          <w:rFonts w:ascii="Times New Roman" w:hAnsi="Times New Roman" w:cs="Times New Roman"/>
          <w:sz w:val="24"/>
          <w:szCs w:val="24"/>
        </w:rPr>
      </w:pPr>
      <w:r>
        <w:rPr>
          <w:rFonts w:ascii="Times New Roman" w:hAnsi="Times New Roman" w:cs="Times New Roman"/>
          <w:b/>
          <w:sz w:val="24"/>
          <w:szCs w:val="24"/>
        </w:rPr>
        <w:tab/>
      </w:r>
      <w:r w:rsidR="008178CF">
        <w:rPr>
          <w:rFonts w:ascii="Times New Roman" w:hAnsi="Times New Roman" w:cs="Times New Roman"/>
          <w:sz w:val="24"/>
          <w:szCs w:val="24"/>
        </w:rPr>
        <w:t xml:space="preserve"> </w:t>
      </w:r>
    </w:p>
    <w:tbl>
      <w:tblPr>
        <w:tblStyle w:val="Lentelstinklelis"/>
        <w:tblW w:w="0" w:type="auto"/>
        <w:tblInd w:w="-176" w:type="dxa"/>
        <w:tblLook w:val="04A0" w:firstRow="1" w:lastRow="0" w:firstColumn="1" w:lastColumn="0" w:noHBand="0" w:noVBand="1"/>
      </w:tblPr>
      <w:tblGrid>
        <w:gridCol w:w="10030"/>
      </w:tblGrid>
      <w:tr w:rsidR="005B39D6" w:rsidTr="007433A4">
        <w:tc>
          <w:tcPr>
            <w:tcW w:w="10030" w:type="dxa"/>
          </w:tcPr>
          <w:p w:rsidR="007433A4" w:rsidRDefault="007433A4" w:rsidP="005B39D6">
            <w:pPr>
              <w:rPr>
                <w:rFonts w:ascii="Times New Roman" w:hAnsi="Times New Roman" w:cs="Times New Roman"/>
                <w:b/>
                <w:sz w:val="24"/>
                <w:szCs w:val="24"/>
              </w:rPr>
            </w:pPr>
          </w:p>
          <w:p w:rsidR="005B39D6" w:rsidRPr="005B39D6" w:rsidRDefault="005B39D6" w:rsidP="005B39D6">
            <w:pPr>
              <w:rPr>
                <w:rFonts w:ascii="Times New Roman" w:hAnsi="Times New Roman" w:cs="Times New Roman"/>
                <w:b/>
                <w:sz w:val="24"/>
                <w:szCs w:val="24"/>
              </w:rPr>
            </w:pPr>
            <w:r w:rsidRPr="005B39D6">
              <w:rPr>
                <w:rFonts w:ascii="Times New Roman" w:hAnsi="Times New Roman" w:cs="Times New Roman"/>
                <w:b/>
                <w:sz w:val="24"/>
                <w:szCs w:val="24"/>
              </w:rPr>
              <w:t>Lietuvos respublikos ryšių reguliavimo tarnybos direktorius 2005 m. gruodžio 23 d. įsakymu Nr. IV-1162 (</w:t>
            </w:r>
            <w:proofErr w:type="spellStart"/>
            <w:r w:rsidRPr="005B39D6">
              <w:rPr>
                <w:rFonts w:ascii="Times New Roman" w:hAnsi="Times New Roman" w:cs="Times New Roman"/>
                <w:b/>
                <w:sz w:val="24"/>
                <w:szCs w:val="24"/>
              </w:rPr>
              <w:t>Žin</w:t>
            </w:r>
            <w:proofErr w:type="spellEnd"/>
            <w:r w:rsidRPr="005B39D6">
              <w:rPr>
                <w:rFonts w:ascii="Times New Roman" w:hAnsi="Times New Roman" w:cs="Times New Roman"/>
                <w:b/>
                <w:sz w:val="24"/>
                <w:szCs w:val="24"/>
              </w:rPr>
              <w:t>. , 2005, Nr. 152-5628) patvirtintos Nacionalinių ir tarptautinių telefono ryšių rašymo taisyklės.</w:t>
            </w:r>
          </w:p>
          <w:p w:rsidR="005B39D6" w:rsidRPr="005B39D6" w:rsidRDefault="005B39D6" w:rsidP="005B39D6">
            <w:pPr>
              <w:rPr>
                <w:rFonts w:ascii="Times New Roman" w:hAnsi="Times New Roman" w:cs="Times New Roman"/>
                <w:b/>
                <w:sz w:val="24"/>
                <w:szCs w:val="24"/>
              </w:rPr>
            </w:pPr>
            <w:hyperlink r:id="rId6" w:history="1">
              <w:r w:rsidRPr="005B39D6">
                <w:rPr>
                  <w:rFonts w:ascii="Times New Roman" w:hAnsi="Times New Roman" w:cs="Times New Roman"/>
                  <w:b/>
                  <w:color w:val="0000FF" w:themeColor="hyperlink"/>
                  <w:sz w:val="24"/>
                  <w:szCs w:val="24"/>
                  <w:u w:val="single"/>
                </w:rPr>
                <w:t>https://e-seimas.lrs.lt/portal/legalAct/lt/TAD/TAIS.268633/asr</w:t>
              </w:r>
            </w:hyperlink>
            <w:r w:rsidRPr="005B39D6">
              <w:rPr>
                <w:rFonts w:ascii="Times New Roman" w:hAnsi="Times New Roman" w:cs="Times New Roman"/>
                <w:b/>
                <w:sz w:val="24"/>
                <w:szCs w:val="24"/>
              </w:rPr>
              <w:t xml:space="preserve"> </w:t>
            </w:r>
          </w:p>
          <w:p w:rsidR="005B39D6" w:rsidRPr="005B39D6" w:rsidRDefault="005B39D6" w:rsidP="005B39D6">
            <w:pPr>
              <w:rPr>
                <w:rFonts w:ascii="Times New Roman" w:hAnsi="Times New Roman" w:cs="Times New Roman"/>
                <w:sz w:val="24"/>
                <w:szCs w:val="24"/>
              </w:rPr>
            </w:pPr>
            <w:r w:rsidRPr="005B39D6">
              <w:rPr>
                <w:rFonts w:ascii="Times New Roman" w:hAnsi="Times New Roman" w:cs="Times New Roman"/>
                <w:sz w:val="24"/>
                <w:szCs w:val="24"/>
              </w:rPr>
              <w:tab/>
              <w:t>Nurodant nacionalinį telefono ar fakso ryšio numerį, gali būti rašoma:</w:t>
            </w:r>
          </w:p>
          <w:p w:rsidR="005B39D6" w:rsidRPr="005B39D6" w:rsidRDefault="005B39D6" w:rsidP="005B39D6">
            <w:pPr>
              <w:numPr>
                <w:ilvl w:val="0"/>
                <w:numId w:val="1"/>
              </w:numPr>
              <w:contextualSpacing/>
              <w:rPr>
                <w:rFonts w:ascii="Times New Roman" w:hAnsi="Times New Roman" w:cs="Times New Roman"/>
                <w:sz w:val="24"/>
                <w:szCs w:val="24"/>
              </w:rPr>
            </w:pPr>
            <w:r w:rsidRPr="005B39D6">
              <w:rPr>
                <w:rFonts w:ascii="Times New Roman" w:hAnsi="Times New Roman" w:cs="Times New Roman"/>
                <w:sz w:val="24"/>
                <w:szCs w:val="24"/>
              </w:rPr>
              <w:t>Telefonas arba Tel.</w:t>
            </w:r>
          </w:p>
          <w:p w:rsidR="005B39D6" w:rsidRPr="005B39D6" w:rsidRDefault="005B39D6" w:rsidP="005B39D6">
            <w:pPr>
              <w:numPr>
                <w:ilvl w:val="0"/>
                <w:numId w:val="1"/>
              </w:numPr>
              <w:contextualSpacing/>
              <w:rPr>
                <w:rFonts w:ascii="Times New Roman" w:hAnsi="Times New Roman" w:cs="Times New Roman"/>
                <w:sz w:val="24"/>
                <w:szCs w:val="24"/>
              </w:rPr>
            </w:pPr>
            <w:r w:rsidRPr="005B39D6">
              <w:rPr>
                <w:rFonts w:ascii="Times New Roman" w:hAnsi="Times New Roman" w:cs="Times New Roman"/>
                <w:sz w:val="24"/>
                <w:szCs w:val="24"/>
              </w:rPr>
              <w:t>Faksas arba Faks.</w:t>
            </w:r>
          </w:p>
          <w:p w:rsidR="005B39D6" w:rsidRPr="005B39D6" w:rsidRDefault="005B39D6" w:rsidP="005B39D6">
            <w:pPr>
              <w:numPr>
                <w:ilvl w:val="0"/>
                <w:numId w:val="1"/>
              </w:numPr>
              <w:contextualSpacing/>
              <w:rPr>
                <w:rFonts w:ascii="Times New Roman" w:hAnsi="Times New Roman" w:cs="Times New Roman"/>
                <w:sz w:val="24"/>
                <w:szCs w:val="24"/>
              </w:rPr>
            </w:pPr>
            <w:r w:rsidRPr="005B39D6">
              <w:rPr>
                <w:rFonts w:ascii="Times New Roman" w:hAnsi="Times New Roman" w:cs="Times New Roman"/>
                <w:sz w:val="24"/>
                <w:szCs w:val="24"/>
              </w:rPr>
              <w:t xml:space="preserve">Mobilusis telefonas arba </w:t>
            </w:r>
            <w:proofErr w:type="spellStart"/>
            <w:r w:rsidRPr="005B39D6">
              <w:rPr>
                <w:rFonts w:ascii="Times New Roman" w:hAnsi="Times New Roman" w:cs="Times New Roman"/>
                <w:sz w:val="24"/>
                <w:szCs w:val="24"/>
              </w:rPr>
              <w:t>Mob</w:t>
            </w:r>
            <w:proofErr w:type="spellEnd"/>
            <w:r w:rsidRPr="005B39D6">
              <w:rPr>
                <w:rFonts w:ascii="Times New Roman" w:hAnsi="Times New Roman" w:cs="Times New Roman"/>
                <w:sz w:val="24"/>
                <w:szCs w:val="24"/>
              </w:rPr>
              <w:t>. tel.</w:t>
            </w:r>
          </w:p>
          <w:p w:rsidR="005B39D6" w:rsidRPr="005B39D6" w:rsidRDefault="005B39D6" w:rsidP="005B39D6">
            <w:pPr>
              <w:rPr>
                <w:rFonts w:ascii="Times New Roman" w:hAnsi="Times New Roman" w:cs="Times New Roman"/>
                <w:sz w:val="24"/>
                <w:szCs w:val="24"/>
              </w:rPr>
            </w:pPr>
            <w:r w:rsidRPr="005B39D6">
              <w:rPr>
                <w:rFonts w:ascii="Times New Roman" w:hAnsi="Times New Roman" w:cs="Times New Roman"/>
                <w:sz w:val="24"/>
                <w:szCs w:val="24"/>
              </w:rPr>
              <w:tab/>
              <w:t>Tarptautinio prefikso simbolis ,,+“ (pliusas) rašomas tarptautinio ryšio numeryje prieš kodą ir primena, kad būtina rinkti tarptautinį prefiksą, kuris kiekvienoje šalyje gali būti skirtingas. Tarptautinio prefikso simbolis atskiria tarptautinį telefono ryšio numerį nuo nacionalinio. Rašant tarptautinį telefono ryšio numerį, tarpas paliekamas tarp šalies ir paskirties kodo ir tinklo galinio taško numerio.</w:t>
            </w:r>
          </w:p>
          <w:p w:rsidR="005B39D6" w:rsidRPr="005B39D6" w:rsidRDefault="005B39D6" w:rsidP="005B39D6">
            <w:pPr>
              <w:rPr>
                <w:rFonts w:ascii="Times New Roman" w:hAnsi="Times New Roman" w:cs="Times New Roman"/>
                <w:sz w:val="24"/>
                <w:szCs w:val="24"/>
              </w:rPr>
            </w:pPr>
            <w:r w:rsidRPr="005B39D6">
              <w:rPr>
                <w:rFonts w:ascii="Times New Roman" w:hAnsi="Times New Roman" w:cs="Times New Roman"/>
                <w:sz w:val="24"/>
                <w:szCs w:val="24"/>
              </w:rPr>
              <w:t>Skliaustelių simboliu ,,( )“ išskiriamas tik nacionalinis prefiksas ir geografinių numerių paskirties kodo skaitmenys, Nurodantys, kad suskliausti skaitmenys toje pačioje numeracijos zonoje nerenkami. Rašant nacionalinį ar tarptautinį telefono ryšio numerį, dvigubas tarpas paliekamas tarp paskirties kodo ir tinklo galinio taško numerio.</w:t>
            </w:r>
          </w:p>
          <w:p w:rsidR="005B39D6" w:rsidRPr="005B39D6" w:rsidRDefault="005B39D6" w:rsidP="005B39D6">
            <w:pPr>
              <w:rPr>
                <w:rFonts w:ascii="Times New Roman" w:hAnsi="Times New Roman" w:cs="Times New Roman"/>
                <w:sz w:val="24"/>
                <w:szCs w:val="24"/>
              </w:rPr>
            </w:pPr>
            <w:r w:rsidRPr="005B39D6">
              <w:rPr>
                <w:rFonts w:ascii="Times New Roman" w:hAnsi="Times New Roman" w:cs="Times New Roman"/>
                <w:sz w:val="24"/>
                <w:szCs w:val="24"/>
              </w:rPr>
              <w:tab/>
              <w:t>Atkreipkite dėmesį, kad:</w:t>
            </w:r>
          </w:p>
          <w:p w:rsidR="005B39D6" w:rsidRPr="005B39D6" w:rsidRDefault="005B39D6" w:rsidP="007433A4">
            <w:pPr>
              <w:ind w:left="360"/>
              <w:contextualSpacing/>
              <w:rPr>
                <w:rFonts w:ascii="Times New Roman" w:hAnsi="Times New Roman" w:cs="Times New Roman"/>
                <w:sz w:val="24"/>
                <w:szCs w:val="24"/>
              </w:rPr>
            </w:pPr>
            <w:r w:rsidRPr="005B39D6">
              <w:rPr>
                <w:rFonts w:ascii="Times New Roman" w:hAnsi="Times New Roman" w:cs="Times New Roman"/>
                <w:sz w:val="24"/>
                <w:szCs w:val="24"/>
              </w:rPr>
              <w:t>Turint kelis telefono / fakso ryšio numerius, jei jie nesujungti automatinės paieškos būdu, vartojamas pasvirojo brūkšnelio simbolis ,,/“ –iš abiejų pusių atskiriamas tarpais:</w:t>
            </w:r>
          </w:p>
          <w:p w:rsidR="005B39D6" w:rsidRPr="005B39D6" w:rsidRDefault="005B39D6" w:rsidP="005B39D6">
            <w:pPr>
              <w:ind w:left="720"/>
              <w:contextualSpacing/>
              <w:rPr>
                <w:rFonts w:ascii="Times New Roman" w:hAnsi="Times New Roman" w:cs="Times New Roman"/>
                <w:sz w:val="24"/>
                <w:szCs w:val="24"/>
              </w:rPr>
            </w:pPr>
            <w:r w:rsidRPr="005B39D6">
              <w:rPr>
                <w:rFonts w:ascii="Times New Roman" w:hAnsi="Times New Roman" w:cs="Times New Roman"/>
                <w:sz w:val="24"/>
                <w:szCs w:val="24"/>
              </w:rPr>
              <w:t xml:space="preserve">Tel. Nr. : ( 8548)  34  56 78 / 34  56 78 </w:t>
            </w:r>
          </w:p>
          <w:p w:rsidR="005B39D6" w:rsidRPr="005B39D6" w:rsidRDefault="005B39D6" w:rsidP="005B39D6">
            <w:pPr>
              <w:ind w:left="720"/>
              <w:contextualSpacing/>
              <w:rPr>
                <w:rFonts w:ascii="Times New Roman" w:hAnsi="Times New Roman" w:cs="Times New Roman"/>
                <w:sz w:val="24"/>
                <w:szCs w:val="24"/>
              </w:rPr>
            </w:pPr>
            <w:r w:rsidRPr="005B39D6">
              <w:rPr>
                <w:rFonts w:ascii="Times New Roman" w:hAnsi="Times New Roman" w:cs="Times New Roman"/>
                <w:sz w:val="24"/>
                <w:szCs w:val="24"/>
              </w:rPr>
              <w:t xml:space="preserve">Faks. : ( 8548)  34  56 78 / 34  56 78 </w:t>
            </w:r>
          </w:p>
          <w:p w:rsidR="005B39D6" w:rsidRDefault="005B39D6" w:rsidP="008178CF">
            <w:pPr>
              <w:pStyle w:val="Sraopastraipa"/>
              <w:ind w:left="0"/>
              <w:rPr>
                <w:rFonts w:ascii="Times New Roman" w:hAnsi="Times New Roman" w:cs="Times New Roman"/>
                <w:sz w:val="24"/>
                <w:szCs w:val="24"/>
              </w:rPr>
            </w:pPr>
          </w:p>
        </w:tc>
      </w:tr>
      <w:tr w:rsidR="005B39D6" w:rsidTr="007433A4">
        <w:tc>
          <w:tcPr>
            <w:tcW w:w="10030" w:type="dxa"/>
          </w:tcPr>
          <w:p w:rsidR="007433A4" w:rsidRDefault="007433A4" w:rsidP="007433A4">
            <w:pPr>
              <w:pStyle w:val="Sraopastraipa"/>
              <w:rPr>
                <w:rFonts w:ascii="Times New Roman" w:hAnsi="Times New Roman" w:cs="Times New Roman"/>
                <w:sz w:val="24"/>
                <w:szCs w:val="24"/>
              </w:rPr>
            </w:pPr>
          </w:p>
          <w:p w:rsidR="005B39D6" w:rsidRPr="007433A4" w:rsidRDefault="005B39D6" w:rsidP="007433A4">
            <w:pPr>
              <w:pStyle w:val="Sraopastraipa"/>
              <w:numPr>
                <w:ilvl w:val="0"/>
                <w:numId w:val="3"/>
              </w:numPr>
              <w:rPr>
                <w:rFonts w:ascii="Times New Roman" w:hAnsi="Times New Roman" w:cs="Times New Roman"/>
                <w:sz w:val="24"/>
                <w:szCs w:val="24"/>
              </w:rPr>
            </w:pPr>
            <w:r w:rsidRPr="007433A4">
              <w:rPr>
                <w:rFonts w:ascii="Times New Roman" w:hAnsi="Times New Roman" w:cs="Times New Roman"/>
                <w:sz w:val="24"/>
                <w:szCs w:val="24"/>
              </w:rPr>
              <w:t>Įvairiuose dokumentuose datą dažniausiai rašome trumpuoju būdu, t. y. metai, mėnuo ir diena nurodoma skaitmenų grupėmis.</w:t>
            </w:r>
          </w:p>
          <w:p w:rsidR="005B39D6" w:rsidRDefault="005B39D6" w:rsidP="007433A4">
            <w:pPr>
              <w:pStyle w:val="Sraopastraipa"/>
              <w:ind w:left="698"/>
              <w:rPr>
                <w:rFonts w:ascii="Times New Roman" w:hAnsi="Times New Roman" w:cs="Times New Roman"/>
                <w:sz w:val="24"/>
                <w:szCs w:val="24"/>
              </w:rPr>
            </w:pPr>
            <w:r>
              <w:rPr>
                <w:rFonts w:ascii="Times New Roman" w:hAnsi="Times New Roman" w:cs="Times New Roman"/>
                <w:sz w:val="24"/>
                <w:szCs w:val="24"/>
              </w:rPr>
              <w:t xml:space="preserve">Datos rašymas iš esmės yra susitarimo , o ne kalbos dalykas, todėl kalbininkai neprieštarauja  datos rašymo būdui, nurodytam Lietuvos archyvų departamento generalinio direktoriaus 2001m. kovo 30 d. įsakymu Nr. 19 patvirtintose taisyklėse. Jose, remiantis standartais (ISO 8601, LST/ISO 861) bei informatikos specialistų išvadomis, nustatytas datos rašymas su brūkšneliais, pvz., </w:t>
            </w:r>
            <w:r w:rsidRPr="007433A4">
              <w:rPr>
                <w:rFonts w:ascii="Times New Roman" w:hAnsi="Times New Roman" w:cs="Times New Roman"/>
                <w:b/>
                <w:sz w:val="24"/>
                <w:szCs w:val="24"/>
              </w:rPr>
              <w:t>2022-09-30</w:t>
            </w:r>
            <w:r w:rsidR="009257A8">
              <w:rPr>
                <w:rFonts w:ascii="Times New Roman" w:hAnsi="Times New Roman" w:cs="Times New Roman"/>
                <w:sz w:val="24"/>
                <w:szCs w:val="24"/>
              </w:rPr>
              <w:t>.</w:t>
            </w:r>
          </w:p>
          <w:p w:rsidR="009257A8" w:rsidRDefault="009257A8" w:rsidP="009257A8">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Tačiau , Kalbos komisijos nuomone, nelaikytina klaida, jei kitose kalbos srityse, t.y. ne minėtose taisyklėse nurodytuose dokumentuose, data rašoma skaitmenų grupes sk</w:t>
            </w:r>
            <w:r w:rsidR="007433A4">
              <w:rPr>
                <w:rFonts w:ascii="Times New Roman" w:hAnsi="Times New Roman" w:cs="Times New Roman"/>
                <w:sz w:val="24"/>
                <w:szCs w:val="24"/>
              </w:rPr>
              <w:t>iriant tarpeliais, pvz</w:t>
            </w:r>
            <w:r w:rsidR="007433A4" w:rsidRPr="007433A4">
              <w:rPr>
                <w:rFonts w:ascii="Times New Roman" w:hAnsi="Times New Roman" w:cs="Times New Roman"/>
                <w:b/>
                <w:sz w:val="24"/>
                <w:szCs w:val="24"/>
              </w:rPr>
              <w:t>., 2022 09 30</w:t>
            </w:r>
            <w:r w:rsidR="007433A4">
              <w:rPr>
                <w:rFonts w:ascii="Times New Roman" w:hAnsi="Times New Roman" w:cs="Times New Roman"/>
                <w:sz w:val="24"/>
                <w:szCs w:val="24"/>
              </w:rPr>
              <w:t>. Ši nuostata įteisinta Kalbos komisijos 2001 gegužės 3 d. posėdyje priimtu nutarimu Nr. 2 (78)</w:t>
            </w:r>
          </w:p>
          <w:p w:rsidR="007433A4" w:rsidRPr="007433A4" w:rsidRDefault="007433A4" w:rsidP="009257A8">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 xml:space="preserve"> Data gali būti rašoma ir ilgesniu būdu, pvz. : </w:t>
            </w:r>
            <w:r w:rsidRPr="007433A4">
              <w:rPr>
                <w:rFonts w:ascii="Times New Roman" w:hAnsi="Times New Roman" w:cs="Times New Roman"/>
                <w:b/>
                <w:sz w:val="24"/>
                <w:szCs w:val="24"/>
              </w:rPr>
              <w:t>2022 m. rugsėjo 30 d</w:t>
            </w:r>
            <w:r>
              <w:rPr>
                <w:rFonts w:ascii="Times New Roman" w:hAnsi="Times New Roman" w:cs="Times New Roman"/>
                <w:sz w:val="24"/>
                <w:szCs w:val="24"/>
              </w:rPr>
              <w:t xml:space="preserve">., o tekste su žodžiais metai, diena. Šiuo  dar vadinamu mišriuoju būdu data rašoma tvarkomuosiuose, finansiniuose dokumentuose ir dažniausiai tekste: </w:t>
            </w:r>
            <w:r w:rsidRPr="007433A4">
              <w:rPr>
                <w:rFonts w:ascii="Times New Roman" w:hAnsi="Times New Roman" w:cs="Times New Roman"/>
                <w:i/>
                <w:sz w:val="24"/>
                <w:szCs w:val="24"/>
              </w:rPr>
              <w:t>Petrą Petraitį nuo 2022 m. rugsėjo 30 d. skirti vedėjo pavaduotoju.</w:t>
            </w:r>
          </w:p>
          <w:p w:rsidR="007433A4" w:rsidRDefault="007433A4" w:rsidP="007433A4">
            <w:pPr>
              <w:pStyle w:val="Sraopastraipa"/>
              <w:rPr>
                <w:rFonts w:ascii="Times New Roman" w:hAnsi="Times New Roman" w:cs="Times New Roman"/>
                <w:sz w:val="24"/>
                <w:szCs w:val="24"/>
              </w:rPr>
            </w:pPr>
          </w:p>
        </w:tc>
      </w:tr>
    </w:tbl>
    <w:p w:rsidR="008178CF" w:rsidRDefault="008178CF" w:rsidP="008178CF">
      <w:pPr>
        <w:pStyle w:val="Sraopastraipa"/>
        <w:spacing w:after="0"/>
        <w:rPr>
          <w:rFonts w:ascii="Times New Roman" w:hAnsi="Times New Roman" w:cs="Times New Roman"/>
          <w:sz w:val="24"/>
          <w:szCs w:val="24"/>
        </w:rPr>
      </w:pPr>
      <w:bookmarkStart w:id="0" w:name="_GoBack"/>
      <w:bookmarkEnd w:id="0"/>
    </w:p>
    <w:sectPr w:rsidR="008178C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662E"/>
      </v:shape>
    </w:pict>
  </w:numPicBullet>
  <w:abstractNum w:abstractNumId="0">
    <w:nsid w:val="31A722F0"/>
    <w:multiLevelType w:val="hybridMultilevel"/>
    <w:tmpl w:val="466AA59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4570D1B"/>
    <w:multiLevelType w:val="hybridMultilevel"/>
    <w:tmpl w:val="E29ACF46"/>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CC05BD"/>
    <w:multiLevelType w:val="hybridMultilevel"/>
    <w:tmpl w:val="C6E27992"/>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0A"/>
    <w:rsid w:val="0038107B"/>
    <w:rsid w:val="004F7E0A"/>
    <w:rsid w:val="005B39D6"/>
    <w:rsid w:val="007433A4"/>
    <w:rsid w:val="008178CF"/>
    <w:rsid w:val="009257A8"/>
    <w:rsid w:val="00AD135F"/>
    <w:rsid w:val="00BA5A40"/>
    <w:rsid w:val="00FB2D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F7E0A"/>
    <w:rPr>
      <w:color w:val="0000FF" w:themeColor="hyperlink"/>
      <w:u w:val="single"/>
    </w:rPr>
  </w:style>
  <w:style w:type="paragraph" w:styleId="Sraopastraipa">
    <w:name w:val="List Paragraph"/>
    <w:basedOn w:val="prastasis"/>
    <w:uiPriority w:val="34"/>
    <w:qFormat/>
    <w:rsid w:val="00FB2D54"/>
    <w:pPr>
      <w:ind w:left="720"/>
      <w:contextualSpacing/>
    </w:pPr>
  </w:style>
  <w:style w:type="table" w:styleId="Lentelstinklelis">
    <w:name w:val="Table Grid"/>
    <w:basedOn w:val="prastojilentel"/>
    <w:uiPriority w:val="59"/>
    <w:rsid w:val="005B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F7E0A"/>
    <w:rPr>
      <w:color w:val="0000FF" w:themeColor="hyperlink"/>
      <w:u w:val="single"/>
    </w:rPr>
  </w:style>
  <w:style w:type="paragraph" w:styleId="Sraopastraipa">
    <w:name w:val="List Paragraph"/>
    <w:basedOn w:val="prastasis"/>
    <w:uiPriority w:val="34"/>
    <w:qFormat/>
    <w:rsid w:val="00FB2D54"/>
    <w:pPr>
      <w:ind w:left="720"/>
      <w:contextualSpacing/>
    </w:pPr>
  </w:style>
  <w:style w:type="table" w:styleId="Lentelstinklelis">
    <w:name w:val="Table Grid"/>
    <w:basedOn w:val="prastojilentel"/>
    <w:uiPriority w:val="59"/>
    <w:rsid w:val="005B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imas.lrs.lt/portal/legalAct/lt/TAD/TAIS.268633/asr"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1703</Words>
  <Characters>972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Linkevičienė</dc:creator>
  <cp:lastModifiedBy>Aušra Linkevičienė</cp:lastModifiedBy>
  <cp:revision>4</cp:revision>
  <dcterms:created xsi:type="dcterms:W3CDTF">2022-10-03T08:43:00Z</dcterms:created>
  <dcterms:modified xsi:type="dcterms:W3CDTF">2022-10-04T07:33:00Z</dcterms:modified>
</cp:coreProperties>
</file>