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180" w14:textId="77777777" w:rsidR="005C5C6E" w:rsidRDefault="005C5C6E" w:rsidP="006B5B35">
      <w:pPr>
        <w:widowControl w:val="0"/>
        <w:jc w:val="center"/>
        <w:rPr>
          <w:b/>
          <w:bCs/>
          <w:noProof/>
          <w:color w:val="000000"/>
          <w:sz w:val="22"/>
          <w:szCs w:val="22"/>
          <w:lang w:eastAsia="lt-LT"/>
        </w:rPr>
      </w:pPr>
      <w:r>
        <w:rPr>
          <w:noProof/>
        </w:rPr>
        <w:drawing>
          <wp:inline distT="0" distB="0" distL="0" distR="0" wp14:anchorId="59577177" wp14:editId="2AE08D69">
            <wp:extent cx="4019550" cy="1117121"/>
            <wp:effectExtent l="0" t="0" r="0" b="6985"/>
            <wp:docPr id="1386449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452" cy="11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22"/>
          <w:szCs w:val="22"/>
          <w:lang w:eastAsia="lt-LT"/>
        </w:rPr>
        <w:t xml:space="preserve"> </w:t>
      </w:r>
    </w:p>
    <w:p w14:paraId="67BA3047" w14:textId="56868FBC" w:rsidR="006968A8" w:rsidRDefault="006968A8" w:rsidP="006B5B35">
      <w:pPr>
        <w:widowControl w:val="0"/>
        <w:jc w:val="center"/>
        <w:rPr>
          <w:b/>
          <w:bCs/>
          <w:sz w:val="22"/>
          <w:szCs w:val="22"/>
        </w:rPr>
      </w:pPr>
    </w:p>
    <w:p w14:paraId="28A13195" w14:textId="77777777" w:rsidR="006968A8" w:rsidRDefault="006968A8" w:rsidP="006B5B35">
      <w:pPr>
        <w:widowControl w:val="0"/>
        <w:jc w:val="center"/>
        <w:rPr>
          <w:b/>
          <w:bCs/>
          <w:sz w:val="22"/>
          <w:szCs w:val="22"/>
        </w:rPr>
      </w:pPr>
    </w:p>
    <w:p w14:paraId="640ECCCD" w14:textId="4EC0C4AF" w:rsidR="006B5B35" w:rsidRPr="0086543C" w:rsidRDefault="006B5B35" w:rsidP="006B5B35">
      <w:pPr>
        <w:widowControl w:val="0"/>
        <w:jc w:val="center"/>
        <w:rPr>
          <w:rFonts w:eastAsia="Calibri"/>
          <w:b/>
          <w:bCs/>
          <w:szCs w:val="24"/>
        </w:rPr>
      </w:pPr>
      <w:r w:rsidRPr="0086543C">
        <w:rPr>
          <w:b/>
          <w:bCs/>
          <w:szCs w:val="24"/>
        </w:rPr>
        <w:t>PROJEK</w:t>
      </w:r>
      <w:r w:rsidRPr="0086543C">
        <w:rPr>
          <w:rFonts w:ascii="Times New Roman Bold" w:hAnsi="Times New Roman Bold"/>
          <w:b/>
          <w:bCs/>
          <w:caps/>
          <w:szCs w:val="24"/>
        </w:rPr>
        <w:t>T</w:t>
      </w:r>
      <w:r w:rsidR="006968A8" w:rsidRPr="0086543C">
        <w:rPr>
          <w:rFonts w:ascii="Times New Roman Bold" w:hAnsi="Times New Roman Bold"/>
          <w:b/>
          <w:bCs/>
          <w:caps/>
          <w:szCs w:val="24"/>
        </w:rPr>
        <w:t>as</w:t>
      </w:r>
      <w:r w:rsidRPr="0086543C">
        <w:rPr>
          <w:bCs/>
          <w:szCs w:val="24"/>
        </w:rPr>
        <w:t xml:space="preserve"> </w:t>
      </w:r>
      <w:r w:rsidRPr="0086543C">
        <w:rPr>
          <w:b/>
          <w:bCs/>
          <w:szCs w:val="24"/>
          <w:u w:val="dotted"/>
        </w:rPr>
        <w:t>„</w:t>
      </w:r>
      <w:bookmarkStart w:id="0" w:name="_Hlk138081125"/>
      <w:r w:rsidRPr="0086543C">
        <w:rPr>
          <w:rFonts w:eastAsia="Calibri"/>
          <w:b/>
          <w:bCs/>
          <w:szCs w:val="24"/>
        </w:rPr>
        <w:t xml:space="preserve">VALSTYBINĖS ŽEMĖS NUOMOS MOKESČIO SKAITMENINIMAS </w:t>
      </w:r>
    </w:p>
    <w:p w14:paraId="3F527929" w14:textId="54463F66" w:rsidR="00426C4C" w:rsidRPr="0086543C" w:rsidRDefault="006B5B35" w:rsidP="006968A8">
      <w:pPr>
        <w:widowControl w:val="0"/>
        <w:jc w:val="center"/>
        <w:rPr>
          <w:rFonts w:eastAsia="Calibri"/>
          <w:b/>
          <w:bCs/>
          <w:szCs w:val="24"/>
        </w:rPr>
      </w:pPr>
      <w:r w:rsidRPr="0086543C">
        <w:rPr>
          <w:rFonts w:eastAsia="Calibri"/>
          <w:b/>
          <w:bCs/>
          <w:szCs w:val="24"/>
        </w:rPr>
        <w:t>PANEVĖŽIO RAJONO IR ROKIŠKIO RAJONO SAVIVALDYBĖSE</w:t>
      </w:r>
      <w:bookmarkEnd w:id="0"/>
      <w:r w:rsidRPr="0086543C">
        <w:rPr>
          <w:rFonts w:eastAsia="Calibri"/>
          <w:b/>
          <w:bCs/>
          <w:szCs w:val="24"/>
        </w:rPr>
        <w:t xml:space="preserve">“ </w:t>
      </w:r>
      <w:r w:rsidRPr="0086543C">
        <w:rPr>
          <w:b/>
          <w:bCs/>
          <w:szCs w:val="24"/>
        </w:rPr>
        <w:t>NR.</w:t>
      </w:r>
      <w:r w:rsidRPr="0086543C">
        <w:rPr>
          <w:bCs/>
          <w:szCs w:val="24"/>
        </w:rPr>
        <w:t xml:space="preserve"> </w:t>
      </w:r>
      <w:r w:rsidRPr="0086543C">
        <w:rPr>
          <w:rFonts w:eastAsia="Calibri"/>
          <w:b/>
          <w:bCs/>
          <w:szCs w:val="24"/>
        </w:rPr>
        <w:t>02-022-P-0017</w:t>
      </w:r>
    </w:p>
    <w:p w14:paraId="29D61719" w14:textId="77777777" w:rsidR="006968A8" w:rsidRPr="0086543C" w:rsidRDefault="006968A8" w:rsidP="006968A8">
      <w:pPr>
        <w:widowControl w:val="0"/>
        <w:ind w:firstLine="720"/>
        <w:jc w:val="both"/>
        <w:rPr>
          <w:rFonts w:eastAsia="Calibri"/>
          <w:b/>
          <w:bCs/>
          <w:szCs w:val="24"/>
        </w:rPr>
      </w:pPr>
    </w:p>
    <w:p w14:paraId="15DE450C" w14:textId="77777777" w:rsidR="006968A8" w:rsidRPr="00E00853" w:rsidRDefault="006968A8" w:rsidP="006968A8">
      <w:pPr>
        <w:widowControl w:val="0"/>
        <w:ind w:firstLine="720"/>
        <w:jc w:val="both"/>
        <w:rPr>
          <w:rFonts w:eastAsia="Calibri"/>
          <w:b/>
          <w:bCs/>
          <w:szCs w:val="24"/>
        </w:rPr>
      </w:pPr>
    </w:p>
    <w:p w14:paraId="5638A04C" w14:textId="77777777" w:rsidR="00D943E3" w:rsidRPr="00E00853" w:rsidRDefault="006968A8" w:rsidP="009B5EE6">
      <w:pPr>
        <w:widowControl w:val="0"/>
        <w:ind w:firstLine="720"/>
        <w:jc w:val="both"/>
        <w:rPr>
          <w:szCs w:val="24"/>
        </w:rPr>
      </w:pPr>
      <w:r w:rsidRPr="00E00853">
        <w:rPr>
          <w:szCs w:val="24"/>
        </w:rPr>
        <w:t>Panevėžio rajono savivaldybės administracija 2023 m. lapkričio</w:t>
      </w:r>
      <w:r w:rsidR="009B5EE6" w:rsidRPr="00E00853">
        <w:rPr>
          <w:szCs w:val="24"/>
        </w:rPr>
        <w:t xml:space="preserve"> 29 d.</w:t>
      </w:r>
      <w:r w:rsidRPr="00E00853">
        <w:rPr>
          <w:szCs w:val="24"/>
        </w:rPr>
        <w:t xml:space="preserve"> pasirašė projekto „</w:t>
      </w:r>
      <w:r w:rsidR="009B5EE6" w:rsidRPr="00E00853">
        <w:rPr>
          <w:szCs w:val="24"/>
        </w:rPr>
        <w:t xml:space="preserve">Valstybinės žemės nuomos mokesčio skaitmeninimas Panevėžio rajono ir </w:t>
      </w:r>
      <w:r w:rsidR="00C14912" w:rsidRPr="00E00853">
        <w:rPr>
          <w:szCs w:val="24"/>
        </w:rPr>
        <w:t>R</w:t>
      </w:r>
      <w:r w:rsidR="009B5EE6" w:rsidRPr="00E00853">
        <w:rPr>
          <w:szCs w:val="24"/>
        </w:rPr>
        <w:t>okiškio rajono savivaldybėse“</w:t>
      </w:r>
      <w:r w:rsidR="00E96451" w:rsidRPr="00E00853">
        <w:rPr>
          <w:szCs w:val="24"/>
        </w:rPr>
        <w:t xml:space="preserve"> (toliau – Projektas )</w:t>
      </w:r>
      <w:r w:rsidR="009B5EE6" w:rsidRPr="00E00853">
        <w:rPr>
          <w:szCs w:val="24"/>
        </w:rPr>
        <w:t xml:space="preserve"> </w:t>
      </w:r>
      <w:r w:rsidR="00F4213B" w:rsidRPr="00E00853">
        <w:rPr>
          <w:szCs w:val="24"/>
        </w:rPr>
        <w:t>į</w:t>
      </w:r>
      <w:r w:rsidR="009B5EE6" w:rsidRPr="00E00853">
        <w:rPr>
          <w:szCs w:val="24"/>
        </w:rPr>
        <w:t xml:space="preserve">gyvendinimo sutartį su VšĮ Centrine projektų valdymo agentūra dėl projekto finansavimo </w:t>
      </w:r>
      <w:r w:rsidR="00F4213B" w:rsidRPr="00E00853">
        <w:rPr>
          <w:szCs w:val="24"/>
        </w:rPr>
        <w:t xml:space="preserve">iš Ekonomikos gaivinimo ir atsparumo didinimo priemonės </w:t>
      </w:r>
      <w:r w:rsidR="00986394" w:rsidRPr="00E00853">
        <w:rPr>
          <w:szCs w:val="24"/>
        </w:rPr>
        <w:t>subsidijos</w:t>
      </w:r>
      <w:r w:rsidR="00F4213B" w:rsidRPr="00E00853">
        <w:rPr>
          <w:szCs w:val="24"/>
        </w:rPr>
        <w:t xml:space="preserve"> </w:t>
      </w:r>
      <w:r w:rsidR="009B5EE6" w:rsidRPr="00E00853">
        <w:rPr>
          <w:szCs w:val="24"/>
        </w:rPr>
        <w:t xml:space="preserve">lėšų. Bendra projekto vertė – </w:t>
      </w:r>
      <w:r w:rsidR="00F4213B" w:rsidRPr="00E00853">
        <w:rPr>
          <w:szCs w:val="24"/>
        </w:rPr>
        <w:t xml:space="preserve">123 </w:t>
      </w:r>
      <w:r w:rsidR="009B5EE6" w:rsidRPr="00E00853">
        <w:rPr>
          <w:szCs w:val="24"/>
        </w:rPr>
        <w:t xml:space="preserve"> </w:t>
      </w:r>
      <w:r w:rsidR="003B4514" w:rsidRPr="00E00853">
        <w:rPr>
          <w:szCs w:val="24"/>
        </w:rPr>
        <w:t>999</w:t>
      </w:r>
      <w:r w:rsidR="009B5EE6" w:rsidRPr="00E00853">
        <w:rPr>
          <w:szCs w:val="24"/>
        </w:rPr>
        <w:t>,</w:t>
      </w:r>
      <w:r w:rsidR="003B4514" w:rsidRPr="00E00853">
        <w:rPr>
          <w:szCs w:val="24"/>
        </w:rPr>
        <w:t>89</w:t>
      </w:r>
      <w:r w:rsidR="009B5EE6" w:rsidRPr="00E00853">
        <w:rPr>
          <w:szCs w:val="24"/>
        </w:rPr>
        <w:t xml:space="preserve"> Eur, iš jų </w:t>
      </w:r>
      <w:r w:rsidR="003B4514" w:rsidRPr="00E00853">
        <w:rPr>
          <w:szCs w:val="24"/>
        </w:rPr>
        <w:t>90 200,00</w:t>
      </w:r>
      <w:r w:rsidR="009B5EE6" w:rsidRPr="00E00853">
        <w:rPr>
          <w:szCs w:val="24"/>
        </w:rPr>
        <w:t xml:space="preserve"> Eur –</w:t>
      </w:r>
      <w:r w:rsidR="003B4514" w:rsidRPr="00E00853">
        <w:rPr>
          <w:szCs w:val="24"/>
        </w:rPr>
        <w:t xml:space="preserve"> Ekonomikos gaivinimo ir atsparumo didinimo priemonės subsidijos </w:t>
      </w:r>
      <w:r w:rsidR="0071075D" w:rsidRPr="00E00853">
        <w:rPr>
          <w:szCs w:val="24"/>
        </w:rPr>
        <w:t>bei</w:t>
      </w:r>
      <w:r w:rsidR="003B4514" w:rsidRPr="00E00853">
        <w:rPr>
          <w:szCs w:val="24"/>
        </w:rPr>
        <w:t xml:space="preserve"> valstybės biudžeto lėšos, </w:t>
      </w:r>
      <w:r w:rsidR="00854EF9" w:rsidRPr="00E00853">
        <w:rPr>
          <w:szCs w:val="24"/>
        </w:rPr>
        <w:t>33 799,89</w:t>
      </w:r>
      <w:r w:rsidR="009B5EE6" w:rsidRPr="00E00853">
        <w:rPr>
          <w:szCs w:val="24"/>
        </w:rPr>
        <w:t xml:space="preserve"> Eur – Panevėžio rajono</w:t>
      </w:r>
      <w:r w:rsidR="003B4514" w:rsidRPr="00E00853">
        <w:rPr>
          <w:szCs w:val="24"/>
        </w:rPr>
        <w:t xml:space="preserve"> ir Rokiškio </w:t>
      </w:r>
      <w:r w:rsidR="00854EF9" w:rsidRPr="00E00853">
        <w:rPr>
          <w:szCs w:val="24"/>
        </w:rPr>
        <w:t>r</w:t>
      </w:r>
      <w:r w:rsidR="003B4514" w:rsidRPr="00E00853">
        <w:rPr>
          <w:szCs w:val="24"/>
        </w:rPr>
        <w:t xml:space="preserve">ajono savivaldybių biudžetų </w:t>
      </w:r>
      <w:r w:rsidR="00854EF9" w:rsidRPr="00E00853">
        <w:rPr>
          <w:szCs w:val="24"/>
        </w:rPr>
        <w:t>lėšos</w:t>
      </w:r>
      <w:r w:rsidR="009B5EE6" w:rsidRPr="00E00853">
        <w:rPr>
          <w:szCs w:val="24"/>
        </w:rPr>
        <w:t>.</w:t>
      </w:r>
      <w:r w:rsidR="0071075D" w:rsidRPr="00E00853">
        <w:rPr>
          <w:szCs w:val="24"/>
        </w:rPr>
        <w:t xml:space="preserve"> </w:t>
      </w:r>
    </w:p>
    <w:p w14:paraId="004E0524" w14:textId="1F2E81DC" w:rsidR="00854EF9" w:rsidRPr="00E00853" w:rsidRDefault="0071075D" w:rsidP="009B5EE6">
      <w:pPr>
        <w:widowControl w:val="0"/>
        <w:ind w:firstLine="720"/>
        <w:jc w:val="both"/>
        <w:rPr>
          <w:szCs w:val="24"/>
        </w:rPr>
      </w:pPr>
      <w:r w:rsidRPr="00E00853">
        <w:rPr>
          <w:szCs w:val="24"/>
        </w:rPr>
        <w:t>Projekto partneris – Rokiškio rajono savivaldybės administracija.</w:t>
      </w:r>
    </w:p>
    <w:p w14:paraId="581EB820" w14:textId="0B9475DC" w:rsidR="006968A8" w:rsidRPr="00E00853" w:rsidRDefault="00E96451" w:rsidP="009B5EE6">
      <w:pPr>
        <w:widowControl w:val="0"/>
        <w:ind w:firstLine="720"/>
        <w:jc w:val="both"/>
        <w:rPr>
          <w:szCs w:val="24"/>
        </w:rPr>
      </w:pPr>
      <w:r w:rsidRPr="00E00853">
        <w:rPr>
          <w:szCs w:val="24"/>
        </w:rPr>
        <w:t xml:space="preserve">Projektas įgyvendinamas </w:t>
      </w:r>
      <w:r w:rsidR="00F32852" w:rsidRPr="00E00853">
        <w:rPr>
          <w:szCs w:val="24"/>
        </w:rPr>
        <w:t xml:space="preserve">pagal 2021–2030 metų </w:t>
      </w:r>
      <w:r w:rsidR="00B568EE" w:rsidRPr="00E00853">
        <w:rPr>
          <w:szCs w:val="24"/>
        </w:rPr>
        <w:t>Lietuvos Respublikos ek</w:t>
      </w:r>
      <w:r w:rsidR="00F32852" w:rsidRPr="00E00853">
        <w:rPr>
          <w:szCs w:val="24"/>
        </w:rPr>
        <w:t xml:space="preserve">onomikos ir inovacijų ministerijos valstybės skaitmeninimo plėtros programos pažangos priemonės </w:t>
      </w:r>
      <w:r w:rsidR="00603095" w:rsidRPr="00E00853">
        <w:rPr>
          <w:szCs w:val="24"/>
        </w:rPr>
        <w:t xml:space="preserve">                         </w:t>
      </w:r>
      <w:r w:rsidR="00F32852" w:rsidRPr="00E00853">
        <w:rPr>
          <w:szCs w:val="24"/>
        </w:rPr>
        <w:t xml:space="preserve">Nr. 05-002-01-07-08 „Kurti technologinius sprendimus ir įrankius, leidžiančius saugiai ir patogiai naudotis paslaugomis“ veiklą „Viešųjų institucijų teikiamų elektroninių paslaugų brandos lygio kėlimas“. </w:t>
      </w:r>
    </w:p>
    <w:p w14:paraId="6B30237A" w14:textId="34AFD414" w:rsidR="0071075D" w:rsidRPr="00E00853" w:rsidRDefault="0071075D" w:rsidP="009B5EE6">
      <w:pPr>
        <w:widowControl w:val="0"/>
        <w:ind w:firstLine="720"/>
        <w:jc w:val="both"/>
        <w:rPr>
          <w:iCs/>
          <w:szCs w:val="24"/>
        </w:rPr>
      </w:pPr>
      <w:r w:rsidRPr="00E00853">
        <w:rPr>
          <w:iCs/>
          <w:szCs w:val="24"/>
        </w:rPr>
        <w:t xml:space="preserve">Projekto tikslas – </w:t>
      </w:r>
      <w:r w:rsidR="00334176" w:rsidRPr="00E00853">
        <w:rPr>
          <w:iCs/>
          <w:szCs w:val="24"/>
        </w:rPr>
        <w:t>d</w:t>
      </w:r>
      <w:r w:rsidR="00BA6A32" w:rsidRPr="00E00853">
        <w:rPr>
          <w:iCs/>
          <w:szCs w:val="24"/>
        </w:rPr>
        <w:t>idinti teikiamų elektroninių paslaugų brandos lygį, perkeliant valstybinės žemės  nuomos mokesčio administravimą ir surinkimą į skaitmeninę erdvę, taip užtikrinat kokybišką paslaugos prieinamumą fiziniams bei juridiniams Panevėžio rajono ir Rokiškio rajono savivaldybių paslaugos gavėjams.</w:t>
      </w:r>
    </w:p>
    <w:p w14:paraId="343FD195" w14:textId="597A3C35" w:rsidR="00BA6A32" w:rsidRPr="00E00853" w:rsidRDefault="00BA6A32" w:rsidP="00BA6A32">
      <w:pPr>
        <w:widowControl w:val="0"/>
        <w:ind w:firstLine="720"/>
        <w:jc w:val="both"/>
        <w:rPr>
          <w:iCs/>
          <w:szCs w:val="24"/>
        </w:rPr>
      </w:pPr>
      <w:r w:rsidRPr="00E00853">
        <w:rPr>
          <w:iCs/>
          <w:szCs w:val="24"/>
        </w:rPr>
        <w:t>Projekto tikslinė grupė – Panevėžio rajono ir Rokiškio rajono savivaldybių administracijų darbuotojai</w:t>
      </w:r>
      <w:r w:rsidR="00603095" w:rsidRPr="00E00853">
        <w:rPr>
          <w:iCs/>
          <w:szCs w:val="24"/>
        </w:rPr>
        <w:t>,</w:t>
      </w:r>
      <w:r w:rsidRPr="00E00853">
        <w:rPr>
          <w:iCs/>
          <w:szCs w:val="24"/>
        </w:rPr>
        <w:t xml:space="preserve"> atsakingi už valstybinės žemės nuomos mokesčio administravimo ir surinkimo  paslaugas; Lietuvos Respublikos ir Europos Sąjungos gyventojai ir verslo subjektai, kurie naudojasi valstybinės žemės nuomos mokesčio elektroninėmis paslaugomis; </w:t>
      </w:r>
      <w:r w:rsidR="00F73210" w:rsidRPr="00E00853">
        <w:rPr>
          <w:iCs/>
          <w:szCs w:val="24"/>
        </w:rPr>
        <w:t>p</w:t>
      </w:r>
      <w:r w:rsidRPr="00E00853">
        <w:rPr>
          <w:iCs/>
          <w:szCs w:val="24"/>
        </w:rPr>
        <w:t>ažeidžiamos grupės (įskaitant senyvo amžiaus asmenis).</w:t>
      </w:r>
    </w:p>
    <w:p w14:paraId="1CF85DBA" w14:textId="7207B896" w:rsidR="00F73210" w:rsidRPr="00E00853" w:rsidRDefault="0086543C" w:rsidP="00BA6A32">
      <w:pPr>
        <w:widowControl w:val="0"/>
        <w:ind w:firstLine="720"/>
        <w:jc w:val="both"/>
        <w:rPr>
          <w:iCs/>
          <w:szCs w:val="24"/>
        </w:rPr>
      </w:pPr>
      <w:r w:rsidRPr="00E00853">
        <w:rPr>
          <w:iCs/>
          <w:szCs w:val="24"/>
        </w:rPr>
        <w:t xml:space="preserve">Tikimasi, kad įgyvendinus projektą </w:t>
      </w:r>
      <w:r w:rsidR="00F73210" w:rsidRPr="00E00853">
        <w:rPr>
          <w:iCs/>
          <w:szCs w:val="24"/>
        </w:rPr>
        <w:t xml:space="preserve">norint gauti </w:t>
      </w:r>
      <w:r w:rsidRPr="00E00853">
        <w:rPr>
          <w:iCs/>
          <w:szCs w:val="24"/>
        </w:rPr>
        <w:t>ar</w:t>
      </w:r>
      <w:r w:rsidR="00F73210" w:rsidRPr="00E00853">
        <w:rPr>
          <w:iCs/>
          <w:szCs w:val="24"/>
        </w:rPr>
        <w:t xml:space="preserve"> pasitikrinti </w:t>
      </w:r>
      <w:r w:rsidRPr="00E00853">
        <w:rPr>
          <w:iCs/>
          <w:szCs w:val="24"/>
        </w:rPr>
        <w:t xml:space="preserve">valstybinės žemės nuomos mokesčio </w:t>
      </w:r>
      <w:r w:rsidR="00F73210" w:rsidRPr="00E00853">
        <w:rPr>
          <w:iCs/>
          <w:szCs w:val="24"/>
        </w:rPr>
        <w:t>deklaraciją ar</w:t>
      </w:r>
      <w:r w:rsidR="00603095" w:rsidRPr="00E00853">
        <w:rPr>
          <w:iCs/>
          <w:szCs w:val="24"/>
        </w:rPr>
        <w:t xml:space="preserve">ba </w:t>
      </w:r>
      <w:r w:rsidR="00F73210" w:rsidRPr="00E00853">
        <w:rPr>
          <w:iCs/>
          <w:szCs w:val="24"/>
        </w:rPr>
        <w:t xml:space="preserve">sumokėti už žemės </w:t>
      </w:r>
      <w:r w:rsidR="00603095" w:rsidRPr="00E00853">
        <w:rPr>
          <w:iCs/>
          <w:szCs w:val="24"/>
        </w:rPr>
        <w:t>nuomą</w:t>
      </w:r>
      <w:r w:rsidR="00F73210" w:rsidRPr="00E00853">
        <w:rPr>
          <w:iCs/>
          <w:szCs w:val="24"/>
        </w:rPr>
        <w:t xml:space="preserve"> fizinis ar juridinis asmuo </w:t>
      </w:r>
      <w:r w:rsidRPr="00E00853">
        <w:rPr>
          <w:iCs/>
          <w:szCs w:val="24"/>
        </w:rPr>
        <w:t xml:space="preserve">galės </w:t>
      </w:r>
      <w:r w:rsidR="00603095" w:rsidRPr="00E00853">
        <w:rPr>
          <w:iCs/>
          <w:szCs w:val="24"/>
        </w:rPr>
        <w:t xml:space="preserve">tai </w:t>
      </w:r>
      <w:r w:rsidR="00F73210" w:rsidRPr="00E00853">
        <w:rPr>
          <w:iCs/>
          <w:szCs w:val="24"/>
        </w:rPr>
        <w:t>atlikti savivaldybių tinkla</w:t>
      </w:r>
      <w:r w:rsidR="00603095" w:rsidRPr="00E00853">
        <w:rPr>
          <w:iCs/>
          <w:szCs w:val="24"/>
        </w:rPr>
        <w:t>la</w:t>
      </w:r>
      <w:r w:rsidR="00F73210" w:rsidRPr="00E00853">
        <w:rPr>
          <w:iCs/>
          <w:szCs w:val="24"/>
        </w:rPr>
        <w:t>pyje integrav</w:t>
      </w:r>
      <w:r w:rsidR="005852EA" w:rsidRPr="00E00853">
        <w:rPr>
          <w:iCs/>
          <w:szCs w:val="24"/>
        </w:rPr>
        <w:t>u</w:t>
      </w:r>
      <w:r w:rsidR="00F73210" w:rsidRPr="00E00853">
        <w:rPr>
          <w:iCs/>
          <w:szCs w:val="24"/>
        </w:rPr>
        <w:t xml:space="preserve">s nuorodą į </w:t>
      </w:r>
      <w:r w:rsidR="00603095" w:rsidRPr="00E00853">
        <w:rPr>
          <w:iCs/>
          <w:szCs w:val="24"/>
        </w:rPr>
        <w:t>E</w:t>
      </w:r>
      <w:r w:rsidR="00F73210" w:rsidRPr="00E00853">
        <w:rPr>
          <w:iCs/>
          <w:szCs w:val="24"/>
        </w:rPr>
        <w:t xml:space="preserve">lektroninius valdžios vartus, kur prisijungus būtų pateikiama visa su valstybinės žemės nuomos mokesčiu susijusi informacija: deklaracija, įmokos </w:t>
      </w:r>
      <w:r w:rsidR="00603095" w:rsidRPr="00E00853">
        <w:rPr>
          <w:iCs/>
          <w:szCs w:val="24"/>
        </w:rPr>
        <w:t>suma</w:t>
      </w:r>
      <w:r w:rsidR="00F73210" w:rsidRPr="00E00853">
        <w:rPr>
          <w:iCs/>
          <w:szCs w:val="24"/>
        </w:rPr>
        <w:t xml:space="preserve">, išrašytos delspinigių pažymos, ankstesnių metų įmokų </w:t>
      </w:r>
      <w:r w:rsidR="00603095" w:rsidRPr="00E00853">
        <w:rPr>
          <w:iCs/>
          <w:szCs w:val="24"/>
        </w:rPr>
        <w:t>ir</w:t>
      </w:r>
      <w:r w:rsidR="00F73210" w:rsidRPr="00E00853">
        <w:rPr>
          <w:iCs/>
          <w:szCs w:val="24"/>
        </w:rPr>
        <w:t xml:space="preserve"> deklaracijų istorija, sudaryta galimybė iš karto sumokėti įmoką.</w:t>
      </w:r>
    </w:p>
    <w:p w14:paraId="327BAA9D" w14:textId="5BBB261E" w:rsidR="00F73210" w:rsidRPr="00E00853" w:rsidRDefault="00F73210" w:rsidP="00BA6A32">
      <w:pPr>
        <w:widowControl w:val="0"/>
        <w:ind w:firstLine="720"/>
        <w:jc w:val="both"/>
        <w:rPr>
          <w:iCs/>
          <w:szCs w:val="24"/>
        </w:rPr>
      </w:pPr>
      <w:r w:rsidRPr="00E00853">
        <w:rPr>
          <w:szCs w:val="24"/>
        </w:rPr>
        <w:t>Projekto įgyvendinimo laikotarpis: 2023 m. gruodžio mėn.–2026 m. kovo mėn.</w:t>
      </w:r>
    </w:p>
    <w:p w14:paraId="1E918B65" w14:textId="6B542F80" w:rsidR="006215B0" w:rsidRPr="00E00853" w:rsidRDefault="006215B0" w:rsidP="009B5EE6">
      <w:pPr>
        <w:widowControl w:val="0"/>
        <w:ind w:firstLine="720"/>
        <w:jc w:val="both"/>
        <w:rPr>
          <w:iCs/>
          <w:szCs w:val="24"/>
        </w:rPr>
      </w:pPr>
      <w:r w:rsidRPr="00E00853">
        <w:rPr>
          <w:iCs/>
          <w:szCs w:val="24"/>
        </w:rPr>
        <w:t xml:space="preserve">Daugiau informacijos apie projektą gali suteikti </w:t>
      </w:r>
      <w:r w:rsidR="00334176" w:rsidRPr="00E00853">
        <w:rPr>
          <w:iCs/>
          <w:szCs w:val="24"/>
        </w:rPr>
        <w:t>projekto vadovė Svetlana</w:t>
      </w:r>
      <w:r w:rsidR="00B37536" w:rsidRPr="00E00853">
        <w:rPr>
          <w:szCs w:val="24"/>
        </w:rPr>
        <w:t xml:space="preserve"> </w:t>
      </w:r>
      <w:r w:rsidR="00B37536" w:rsidRPr="00E00853">
        <w:rPr>
          <w:iCs/>
          <w:szCs w:val="24"/>
        </w:rPr>
        <w:t>Jerpyliova,</w:t>
      </w:r>
      <w:r w:rsidR="00334176" w:rsidRPr="00E00853">
        <w:rPr>
          <w:iCs/>
          <w:szCs w:val="24"/>
        </w:rPr>
        <w:t xml:space="preserve"> Panevėžio rajono savivaldybės administracijos Informacinių technologijų skyriaus vedėja</w:t>
      </w:r>
      <w:r w:rsidR="00B568EE" w:rsidRPr="00E00853">
        <w:rPr>
          <w:iCs/>
          <w:szCs w:val="24"/>
        </w:rPr>
        <w:t xml:space="preserve">, </w:t>
      </w:r>
      <w:r w:rsidR="00603095" w:rsidRPr="00E00853">
        <w:rPr>
          <w:iCs/>
          <w:szCs w:val="24"/>
        </w:rPr>
        <w:t xml:space="preserve">                  </w:t>
      </w:r>
      <w:r w:rsidR="00B568EE" w:rsidRPr="00E00853">
        <w:rPr>
          <w:iCs/>
          <w:szCs w:val="24"/>
        </w:rPr>
        <w:t xml:space="preserve">tel. </w:t>
      </w:r>
      <w:r w:rsidR="00603095" w:rsidRPr="00E00853">
        <w:rPr>
          <w:iCs/>
          <w:szCs w:val="24"/>
        </w:rPr>
        <w:t>(</w:t>
      </w:r>
      <w:r w:rsidR="00B568EE" w:rsidRPr="00E00853">
        <w:rPr>
          <w:iCs/>
          <w:szCs w:val="24"/>
        </w:rPr>
        <w:t>8 45</w:t>
      </w:r>
      <w:r w:rsidR="00603095" w:rsidRPr="00E00853">
        <w:rPr>
          <w:iCs/>
          <w:szCs w:val="24"/>
        </w:rPr>
        <w:t>)</w:t>
      </w:r>
      <w:r w:rsidR="00B568EE" w:rsidRPr="00E00853">
        <w:rPr>
          <w:iCs/>
          <w:szCs w:val="24"/>
        </w:rPr>
        <w:t xml:space="preserve"> 58 29 27. </w:t>
      </w:r>
    </w:p>
    <w:p w14:paraId="46349461" w14:textId="77777777" w:rsidR="0086543C" w:rsidRPr="00E00853" w:rsidRDefault="0086543C" w:rsidP="009B5EE6">
      <w:pPr>
        <w:widowControl w:val="0"/>
        <w:ind w:firstLine="720"/>
        <w:jc w:val="both"/>
        <w:rPr>
          <w:iCs/>
          <w:szCs w:val="24"/>
        </w:rPr>
      </w:pPr>
    </w:p>
    <w:p w14:paraId="6018E942" w14:textId="48A2C836" w:rsidR="0086543C" w:rsidRPr="00E00853" w:rsidRDefault="0086543C" w:rsidP="00BC2B4A">
      <w:pPr>
        <w:widowControl w:val="0"/>
        <w:ind w:firstLine="720"/>
        <w:jc w:val="center"/>
        <w:rPr>
          <w:iCs/>
          <w:szCs w:val="24"/>
        </w:rPr>
      </w:pPr>
      <w:r w:rsidRPr="00E00853">
        <w:rPr>
          <w:iCs/>
          <w:szCs w:val="24"/>
        </w:rPr>
        <w:t>Panevėžio rajono savivaldybės</w:t>
      </w:r>
      <w:r w:rsidR="00BC2B4A">
        <w:rPr>
          <w:iCs/>
          <w:szCs w:val="24"/>
        </w:rPr>
        <w:t xml:space="preserve"> administracijos ir Rokiškio rajono savivaldybės</w:t>
      </w:r>
      <w:r w:rsidRPr="00E00853">
        <w:rPr>
          <w:iCs/>
          <w:szCs w:val="24"/>
        </w:rPr>
        <w:t xml:space="preserve"> administracij</w:t>
      </w:r>
      <w:r w:rsidR="00BC2B4A">
        <w:rPr>
          <w:iCs/>
          <w:szCs w:val="24"/>
        </w:rPr>
        <w:t>os</w:t>
      </w:r>
      <w:r w:rsidRPr="00E00853">
        <w:rPr>
          <w:iCs/>
          <w:szCs w:val="24"/>
        </w:rPr>
        <w:t xml:space="preserve"> informacija</w:t>
      </w:r>
    </w:p>
    <w:p w14:paraId="61B1916B" w14:textId="77777777" w:rsidR="006215B0" w:rsidRPr="00E00853" w:rsidRDefault="006215B0" w:rsidP="009B5EE6">
      <w:pPr>
        <w:widowControl w:val="0"/>
        <w:ind w:firstLine="720"/>
        <w:jc w:val="both"/>
        <w:rPr>
          <w:szCs w:val="24"/>
        </w:rPr>
      </w:pPr>
    </w:p>
    <w:sectPr w:rsidR="006215B0" w:rsidRPr="00E00853" w:rsidSect="001910CC">
      <w:pgSz w:w="11906" w:h="16838"/>
      <w:pgMar w:top="1138" w:right="562" w:bottom="1138" w:left="1701" w:header="562" w:footer="1051" w:gutter="0"/>
      <w:cols w:space="720"/>
      <w:titlePg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35"/>
    <w:rsid w:val="000B2D48"/>
    <w:rsid w:val="001910CC"/>
    <w:rsid w:val="001A35D7"/>
    <w:rsid w:val="00334176"/>
    <w:rsid w:val="00361438"/>
    <w:rsid w:val="003B4514"/>
    <w:rsid w:val="00426C4C"/>
    <w:rsid w:val="00500DA5"/>
    <w:rsid w:val="005852EA"/>
    <w:rsid w:val="005C5C6E"/>
    <w:rsid w:val="005C5E66"/>
    <w:rsid w:val="00603095"/>
    <w:rsid w:val="006215B0"/>
    <w:rsid w:val="006968A8"/>
    <w:rsid w:val="006B5B35"/>
    <w:rsid w:val="0071075D"/>
    <w:rsid w:val="00854EF9"/>
    <w:rsid w:val="00865111"/>
    <w:rsid w:val="0086543C"/>
    <w:rsid w:val="00924A6A"/>
    <w:rsid w:val="00986394"/>
    <w:rsid w:val="009B5EE6"/>
    <w:rsid w:val="009F0379"/>
    <w:rsid w:val="00A10DD1"/>
    <w:rsid w:val="00A30891"/>
    <w:rsid w:val="00B37536"/>
    <w:rsid w:val="00B43E57"/>
    <w:rsid w:val="00B568EE"/>
    <w:rsid w:val="00B80FA9"/>
    <w:rsid w:val="00BA6A32"/>
    <w:rsid w:val="00BC2B4A"/>
    <w:rsid w:val="00C14912"/>
    <w:rsid w:val="00C60EDC"/>
    <w:rsid w:val="00D943E3"/>
    <w:rsid w:val="00E00853"/>
    <w:rsid w:val="00E5534A"/>
    <w:rsid w:val="00E96451"/>
    <w:rsid w:val="00EA2D10"/>
    <w:rsid w:val="00F32852"/>
    <w:rsid w:val="00F4213B"/>
    <w:rsid w:val="00F435CC"/>
    <w:rsid w:val="00F73210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15C"/>
  <w15:chartTrackingRefBased/>
  <w15:docId w15:val="{5BB947E9-432C-4D2C-8D32-F6E63086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5B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Skrebyte</dc:creator>
  <cp:keywords/>
  <dc:description/>
  <cp:lastModifiedBy>Giedrė Kublickienė</cp:lastModifiedBy>
  <cp:revision>2</cp:revision>
  <cp:lastPrinted>2023-12-13T14:25:00Z</cp:lastPrinted>
  <dcterms:created xsi:type="dcterms:W3CDTF">2023-12-14T06:58:00Z</dcterms:created>
  <dcterms:modified xsi:type="dcterms:W3CDTF">2023-12-14T06:58:00Z</dcterms:modified>
</cp:coreProperties>
</file>