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ED19" w14:textId="77777777" w:rsidR="006B515C" w:rsidRDefault="006B515C" w:rsidP="006B515C">
      <w:pPr>
        <w:spacing w:after="0"/>
        <w:ind w:left="2410"/>
        <w:jc w:val="both"/>
        <w:rPr>
          <w:rFonts w:ascii="Trebuchet MS" w:hAnsi="Trebuchet MS" w:cs="Times New Roman"/>
          <w:b/>
          <w:caps/>
          <w:color w:val="007D40"/>
          <w:sz w:val="25"/>
          <w:szCs w:val="25"/>
        </w:rPr>
      </w:pPr>
      <w:r w:rsidRPr="00F67B23">
        <w:rPr>
          <w:rFonts w:ascii="Trebuchet MS" w:hAnsi="Trebuchet MS" w:cs="Times New Roman"/>
          <w:b/>
          <w:caps/>
          <w:noProof/>
          <w:color w:val="007D40"/>
          <w:sz w:val="25"/>
          <w:szCs w:val="25"/>
          <w:lang w:eastAsia="lt-LT"/>
        </w:rPr>
        <w:drawing>
          <wp:anchor distT="0" distB="0" distL="114300" distR="114300" simplePos="0" relativeHeight="251660288" behindDoc="0" locked="0" layoutInCell="1" allowOverlap="1" wp14:anchorId="3EA002E7" wp14:editId="1B9C2CAA">
            <wp:simplePos x="0" y="0"/>
            <wp:positionH relativeFrom="column">
              <wp:posOffset>27305</wp:posOffset>
            </wp:positionH>
            <wp:positionV relativeFrom="paragraph">
              <wp:posOffset>3175</wp:posOffset>
            </wp:positionV>
            <wp:extent cx="1062355" cy="586740"/>
            <wp:effectExtent l="0" t="0" r="4445" b="3810"/>
            <wp:wrapSquare wrapText="bothSides"/>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i logotipas CMYK spalvota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355" cy="586740"/>
                    </a:xfrm>
                    <a:prstGeom prst="rect">
                      <a:avLst/>
                    </a:prstGeom>
                  </pic:spPr>
                </pic:pic>
              </a:graphicData>
            </a:graphic>
            <wp14:sizeRelH relativeFrom="margin">
              <wp14:pctWidth>0</wp14:pctWidth>
            </wp14:sizeRelH>
            <wp14:sizeRelV relativeFrom="margin">
              <wp14:pctHeight>0</wp14:pctHeight>
            </wp14:sizeRelV>
          </wp:anchor>
        </w:drawing>
      </w:r>
      <w:r w:rsidRPr="00F67B23">
        <w:rPr>
          <w:rFonts w:ascii="Trebuchet MS" w:hAnsi="Trebuchet MS" w:cs="Times New Roman"/>
          <w:b/>
          <w:caps/>
          <w:color w:val="007D40"/>
          <w:sz w:val="25"/>
          <w:szCs w:val="25"/>
        </w:rPr>
        <w:t xml:space="preserve">Atmintinė gyventojams, kurie teikia prašymą dėl paramos būstui įsigyti, išsinuomoti, dėl nuomos mokesčio lengvatos ar </w:t>
      </w:r>
      <w:r>
        <w:rPr>
          <w:rFonts w:ascii="Trebuchet MS" w:hAnsi="Trebuchet MS" w:cs="Times New Roman"/>
          <w:b/>
          <w:caps/>
          <w:color w:val="007D40"/>
          <w:sz w:val="25"/>
          <w:szCs w:val="25"/>
        </w:rPr>
        <w:t>dėl piniginės socialinės param</w:t>
      </w:r>
      <w:r w:rsidR="00B45A68">
        <w:rPr>
          <w:rFonts w:ascii="Trebuchet MS" w:hAnsi="Trebuchet MS" w:cs="Times New Roman"/>
          <w:b/>
          <w:caps/>
          <w:color w:val="007D40"/>
          <w:sz w:val="25"/>
          <w:szCs w:val="25"/>
        </w:rPr>
        <w:t>OS</w:t>
      </w:r>
    </w:p>
    <w:p w14:paraId="5334AD6D" w14:textId="77777777" w:rsidR="006B515C" w:rsidRDefault="006B515C" w:rsidP="006B515C">
      <w:pPr>
        <w:spacing w:after="0"/>
        <w:ind w:left="2410"/>
        <w:jc w:val="both"/>
        <w:rPr>
          <w:sz w:val="24"/>
          <w:szCs w:val="24"/>
        </w:rPr>
        <w:sectPr w:rsidR="006B515C" w:rsidSect="006B515C">
          <w:pgSz w:w="11906" w:h="16838"/>
          <w:pgMar w:top="284" w:right="284" w:bottom="284" w:left="284" w:header="567" w:footer="567" w:gutter="0"/>
          <w:cols w:space="568"/>
          <w:docGrid w:linePitch="360"/>
        </w:sectPr>
      </w:pPr>
    </w:p>
    <w:p w14:paraId="26EE042B" w14:textId="77777777" w:rsidR="006B515C" w:rsidRDefault="006B515C" w:rsidP="006B515C">
      <w:pPr>
        <w:spacing w:after="0"/>
        <w:rPr>
          <w:sz w:val="24"/>
          <w:szCs w:val="24"/>
        </w:rPr>
      </w:pPr>
    </w:p>
    <w:p w14:paraId="1422A9BC" w14:textId="77777777" w:rsidR="006B515C" w:rsidRPr="00F67B23" w:rsidRDefault="006B515C" w:rsidP="006B515C">
      <w:pPr>
        <w:pStyle w:val="Sraopastraipa"/>
        <w:spacing w:after="0" w:line="240" w:lineRule="auto"/>
        <w:ind w:left="0" w:firstLine="142"/>
        <w:jc w:val="both"/>
        <w:rPr>
          <w:rFonts w:ascii="Trebuchet MS" w:hAnsi="Trebuchet MS" w:cs="Times New Roman"/>
          <w:b/>
          <w:i/>
          <w:color w:val="007D40"/>
        </w:rPr>
      </w:pPr>
      <w:r w:rsidRPr="00F67B23">
        <w:rPr>
          <w:rFonts w:ascii="Trebuchet MS" w:hAnsi="Trebuchet MS" w:cs="Times New Roman"/>
          <w:color w:val="007D40"/>
        </w:rPr>
        <w:sym w:font="Wingdings" w:char="F0FE"/>
      </w:r>
      <w:r w:rsidRPr="00F67B23">
        <w:rPr>
          <w:rFonts w:ascii="Trebuchet MS" w:hAnsi="Trebuchet MS" w:cs="Times New Roman"/>
          <w:b/>
          <w:i/>
          <w:color w:val="007D40"/>
        </w:rPr>
        <w:t xml:space="preserve"> Kokius dokumentus būtina turėti / pateikti Valstybinei mokesčių inspekcijai (toliau — VMI), teikiant Metinę gyventojo (šeimos) turto deklaraciją, formą FR0001 (toliau — Deklaracija)? </w:t>
      </w:r>
    </w:p>
    <w:p w14:paraId="10D6490C" w14:textId="77777777" w:rsidR="006B515C" w:rsidRPr="00361FFC" w:rsidRDefault="006B515C" w:rsidP="006B515C">
      <w:pPr>
        <w:spacing w:after="0" w:line="240" w:lineRule="auto"/>
        <w:ind w:firstLine="142"/>
        <w:jc w:val="both"/>
        <w:rPr>
          <w:rFonts w:ascii="Trebuchet MS" w:hAnsi="Trebuchet MS" w:cs="Times New Roman"/>
        </w:rPr>
      </w:pPr>
      <w:r w:rsidRPr="00361FFC">
        <w:rPr>
          <w:rFonts w:ascii="Trebuchet MS" w:hAnsi="Trebuchet MS" w:cs="Times New Roman"/>
        </w:rPr>
        <w:t>Gyventojai, deklaruojantys pajamas dėl paramos būstui įsigyti, išsinuomoti ar nuomos mokesčio lengvatos, ar piniginės socialinės paramos gavimo, ateidami į Mokesčių inspekciją privalo turėti:</w:t>
      </w:r>
    </w:p>
    <w:p w14:paraId="07BD0A3C" w14:textId="77777777" w:rsidR="006B515C" w:rsidRPr="00361FFC" w:rsidRDefault="006B515C" w:rsidP="006B515C">
      <w:pPr>
        <w:pStyle w:val="Sraopastraipa"/>
        <w:numPr>
          <w:ilvl w:val="0"/>
          <w:numId w:val="7"/>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Asmens tapatybę arba kito asmens atstovavimą patvirtinantį dokumentą;</w:t>
      </w:r>
    </w:p>
    <w:p w14:paraId="7A3E4E19" w14:textId="1B40555B" w:rsidR="006B515C" w:rsidRPr="00361FFC" w:rsidRDefault="006B515C" w:rsidP="006B515C">
      <w:pPr>
        <w:pStyle w:val="Sraopastraipa"/>
        <w:numPr>
          <w:ilvl w:val="0"/>
          <w:numId w:val="7"/>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Gyventojai, vykdę individualią veiklą (su pažyma, įsigiję verslo liudijimus), turi turėti pajamų–išlaidų apskaitos žurnalą</w:t>
      </w:r>
      <w:r w:rsidR="00BE5F0A">
        <w:rPr>
          <w:rFonts w:ascii="Trebuchet MS" w:hAnsi="Trebuchet MS" w:cs="Times New Roman"/>
        </w:rPr>
        <w:t xml:space="preserve">, </w:t>
      </w:r>
      <w:r w:rsidR="00BE5F0A" w:rsidRPr="00855F06">
        <w:rPr>
          <w:rFonts w:ascii="Trebuchet MS" w:hAnsi="Trebuchet MS" w:cs="Times New Roman"/>
        </w:rPr>
        <w:t>jei šių pajamų dar nedeklaravo ataskaitinio laikotarp</w:t>
      </w:r>
      <w:r w:rsidR="00BE5F0A" w:rsidRPr="00BE5F0A">
        <w:rPr>
          <w:rFonts w:ascii="Trebuchet MS" w:hAnsi="Trebuchet MS" w:cs="Times New Roman"/>
        </w:rPr>
        <w:t>io Pajamų mokesčio deklaracijos formoje</w:t>
      </w:r>
      <w:r w:rsidR="00BE5F0A" w:rsidRPr="00233282">
        <w:rPr>
          <w:rFonts w:ascii="Trebuchet MS" w:hAnsi="Trebuchet MS" w:cs="Times New Roman"/>
        </w:rPr>
        <w:t xml:space="preserve"> GPM311</w:t>
      </w:r>
      <w:r w:rsidRPr="00361FFC">
        <w:rPr>
          <w:rFonts w:ascii="Trebuchet MS" w:hAnsi="Trebuchet MS" w:cs="Times New Roman"/>
        </w:rPr>
        <w:t>;</w:t>
      </w:r>
    </w:p>
    <w:p w14:paraId="3CBFDDF3" w14:textId="17298206" w:rsidR="00BE5F0A" w:rsidRDefault="006B515C" w:rsidP="006B515C">
      <w:pPr>
        <w:pStyle w:val="msolistparagraph0"/>
        <w:numPr>
          <w:ilvl w:val="0"/>
          <w:numId w:val="7"/>
        </w:numPr>
        <w:tabs>
          <w:tab w:val="left" w:pos="426"/>
        </w:tabs>
        <w:ind w:left="0" w:firstLine="142"/>
        <w:jc w:val="both"/>
        <w:rPr>
          <w:rFonts w:ascii="Trebuchet MS" w:hAnsi="Trebuchet MS"/>
          <w:sz w:val="22"/>
          <w:szCs w:val="22"/>
        </w:rPr>
      </w:pPr>
      <w:r w:rsidRPr="00361FFC">
        <w:rPr>
          <w:rFonts w:ascii="Trebuchet MS" w:hAnsi="Trebuchet MS"/>
          <w:sz w:val="22"/>
          <w:szCs w:val="22"/>
        </w:rPr>
        <w:t>Dokumentus apie gautas nuomos pajamas</w:t>
      </w:r>
      <w:r w:rsidR="00BE5F0A">
        <w:rPr>
          <w:rFonts w:ascii="Trebuchet MS" w:hAnsi="Trebuchet MS"/>
          <w:sz w:val="22"/>
          <w:szCs w:val="22"/>
        </w:rPr>
        <w:t>;</w:t>
      </w:r>
    </w:p>
    <w:p w14:paraId="4851CF33" w14:textId="217F6F71" w:rsidR="00F269D4" w:rsidRDefault="00F269D4" w:rsidP="00F269D4">
      <w:pPr>
        <w:pStyle w:val="msolistparagraph0"/>
        <w:numPr>
          <w:ilvl w:val="0"/>
          <w:numId w:val="7"/>
        </w:numPr>
        <w:tabs>
          <w:tab w:val="left" w:pos="426"/>
        </w:tabs>
        <w:ind w:left="0" w:firstLine="142"/>
        <w:jc w:val="both"/>
        <w:rPr>
          <w:rFonts w:ascii="Trebuchet MS" w:hAnsi="Trebuchet MS"/>
          <w:sz w:val="22"/>
          <w:szCs w:val="22"/>
        </w:rPr>
      </w:pPr>
      <w:r>
        <w:rPr>
          <w:rFonts w:ascii="Trebuchet MS" w:hAnsi="Trebuchet MS"/>
          <w:sz w:val="22"/>
          <w:szCs w:val="22"/>
        </w:rPr>
        <w:t xml:space="preserve">Banko išrašą apie </w:t>
      </w:r>
      <w:r w:rsidR="00A41507">
        <w:rPr>
          <w:rFonts w:ascii="Trebuchet MS" w:hAnsi="Trebuchet MS"/>
          <w:sz w:val="22"/>
          <w:szCs w:val="22"/>
        </w:rPr>
        <w:t xml:space="preserve">gautus </w:t>
      </w:r>
      <w:r>
        <w:rPr>
          <w:rFonts w:ascii="Trebuchet MS" w:hAnsi="Trebuchet MS"/>
          <w:sz w:val="22"/>
          <w:szCs w:val="22"/>
        </w:rPr>
        <w:t>alimentus;</w:t>
      </w:r>
    </w:p>
    <w:p w14:paraId="2E6DE0B2" w14:textId="483ED20D" w:rsidR="00F269D4" w:rsidRPr="00F269D4" w:rsidRDefault="00F269D4" w:rsidP="00F269D4">
      <w:pPr>
        <w:pStyle w:val="msolistparagraph0"/>
        <w:numPr>
          <w:ilvl w:val="0"/>
          <w:numId w:val="7"/>
        </w:numPr>
        <w:tabs>
          <w:tab w:val="left" w:pos="426"/>
        </w:tabs>
        <w:ind w:left="0" w:firstLine="142"/>
        <w:jc w:val="both"/>
        <w:rPr>
          <w:rFonts w:ascii="Trebuchet MS" w:hAnsi="Trebuchet MS"/>
          <w:sz w:val="22"/>
          <w:szCs w:val="22"/>
        </w:rPr>
      </w:pPr>
      <w:r w:rsidRPr="00BE5F0A">
        <w:rPr>
          <w:rFonts w:ascii="Trebuchet MS" w:hAnsi="Trebuchet MS"/>
          <w:sz w:val="22"/>
          <w:szCs w:val="22"/>
        </w:rPr>
        <w:t>VSDFV Sodros ir (ar) darbovietės pažymas, kuriose nurodytos i</w:t>
      </w:r>
      <w:r>
        <w:rPr>
          <w:rFonts w:ascii="Trebuchet MS" w:hAnsi="Trebuchet MS"/>
          <w:sz w:val="22"/>
          <w:szCs w:val="22"/>
        </w:rPr>
        <w:t>šskaičiuoto</w:t>
      </w:r>
      <w:r w:rsidRPr="00BE5F0A">
        <w:rPr>
          <w:rFonts w:ascii="Trebuchet MS" w:hAnsi="Trebuchet MS"/>
          <w:sz w:val="22"/>
          <w:szCs w:val="22"/>
        </w:rPr>
        <w:t>s VSD</w:t>
      </w:r>
      <w:r>
        <w:rPr>
          <w:rFonts w:ascii="Trebuchet MS" w:hAnsi="Trebuchet MS"/>
          <w:sz w:val="22"/>
          <w:szCs w:val="22"/>
        </w:rPr>
        <w:t xml:space="preserve"> ir PSD įmokos nuo gautų pajamų;</w:t>
      </w:r>
    </w:p>
    <w:p w14:paraId="3BF9CD03" w14:textId="47BBF53F" w:rsidR="00E96416" w:rsidRPr="00BE5F0A" w:rsidRDefault="00E96416" w:rsidP="00233282">
      <w:pPr>
        <w:pStyle w:val="msolistparagraph0"/>
        <w:numPr>
          <w:ilvl w:val="0"/>
          <w:numId w:val="7"/>
        </w:numPr>
        <w:tabs>
          <w:tab w:val="left" w:pos="426"/>
        </w:tabs>
        <w:ind w:left="0" w:firstLine="142"/>
        <w:jc w:val="both"/>
        <w:rPr>
          <w:rFonts w:ascii="Trebuchet MS" w:hAnsi="Trebuchet MS"/>
          <w:sz w:val="22"/>
          <w:szCs w:val="22"/>
        </w:rPr>
      </w:pPr>
      <w:r>
        <w:rPr>
          <w:rFonts w:ascii="Trebuchet MS" w:hAnsi="Trebuchet MS"/>
          <w:sz w:val="22"/>
          <w:szCs w:val="22"/>
        </w:rPr>
        <w:t>Santuokos liudijimą, jei santuoka registruota ne Lietuvoje ir pildoma šeimos turto deklaracija.</w:t>
      </w:r>
    </w:p>
    <w:p w14:paraId="4163D247" w14:textId="64ECAA1C" w:rsidR="006B515C" w:rsidRPr="00287D1A" w:rsidRDefault="006B515C" w:rsidP="006B515C">
      <w:pPr>
        <w:pStyle w:val="msolistparagraph0"/>
        <w:tabs>
          <w:tab w:val="left" w:pos="426"/>
        </w:tabs>
        <w:ind w:left="0"/>
        <w:jc w:val="both"/>
        <w:rPr>
          <w:rFonts w:ascii="Trebuchet MS" w:hAnsi="Trebuchet MS"/>
          <w:sz w:val="16"/>
          <w:szCs w:val="16"/>
        </w:rPr>
      </w:pPr>
    </w:p>
    <w:p w14:paraId="2D86BC8B" w14:textId="77777777" w:rsidR="006B515C" w:rsidRPr="00F67B23" w:rsidRDefault="006B515C" w:rsidP="006B515C">
      <w:pPr>
        <w:spacing w:after="0" w:line="240" w:lineRule="auto"/>
        <w:ind w:firstLine="142"/>
        <w:jc w:val="both"/>
        <w:rPr>
          <w:rFonts w:ascii="Trebuchet MS" w:hAnsi="Trebuchet MS" w:cs="Times New Roman"/>
          <w:b/>
          <w:i/>
          <w:color w:val="007D40"/>
        </w:rPr>
      </w:pPr>
      <w:r w:rsidRPr="00F67B23">
        <w:rPr>
          <w:rFonts w:ascii="Trebuchet MS" w:hAnsi="Trebuchet MS" w:cs="Times New Roman"/>
          <w:color w:val="007D40"/>
        </w:rPr>
        <w:sym w:font="Wingdings" w:char="F0FE"/>
      </w:r>
      <w:r w:rsidRPr="00F67B23">
        <w:rPr>
          <w:rFonts w:ascii="Trebuchet MS" w:hAnsi="Trebuchet MS" w:cs="Times New Roman"/>
          <w:color w:val="007D40"/>
        </w:rPr>
        <w:t xml:space="preserve"> </w:t>
      </w:r>
      <w:r w:rsidRPr="00F67B23">
        <w:rPr>
          <w:rFonts w:ascii="Trebuchet MS" w:hAnsi="Trebuchet MS" w:cs="Times New Roman"/>
          <w:b/>
          <w:i/>
          <w:color w:val="007D40"/>
        </w:rPr>
        <w:t xml:space="preserve">Kokio laikotarpio gautas pajamas reikia nurodyti deklaracijoje? </w:t>
      </w:r>
    </w:p>
    <w:p w14:paraId="24FBF6AA" w14:textId="7D5781AB" w:rsidR="006B515C" w:rsidRPr="00361FFC" w:rsidRDefault="006B515C" w:rsidP="006B515C">
      <w:pPr>
        <w:pStyle w:val="msolistparagraph0"/>
        <w:tabs>
          <w:tab w:val="left" w:pos="993"/>
        </w:tabs>
        <w:ind w:left="0" w:firstLine="142"/>
        <w:jc w:val="both"/>
        <w:rPr>
          <w:rFonts w:ascii="Trebuchet MS" w:hAnsi="Trebuchet MS"/>
          <w:sz w:val="22"/>
          <w:szCs w:val="22"/>
        </w:rPr>
      </w:pPr>
      <w:r w:rsidRPr="00361FFC">
        <w:rPr>
          <w:rFonts w:ascii="Trebuchet MS" w:hAnsi="Trebuchet MS"/>
          <w:sz w:val="22"/>
          <w:szCs w:val="22"/>
        </w:rPr>
        <w:t>Pageidaujantieji gauti paramą būstui įsigyti, išsinuomoti bei gauti nuomos mokesčio</w:t>
      </w:r>
      <w:r w:rsidR="00CA2707">
        <w:rPr>
          <w:rFonts w:ascii="Trebuchet MS" w:hAnsi="Trebuchet MS"/>
          <w:sz w:val="22"/>
          <w:szCs w:val="22"/>
        </w:rPr>
        <w:t xml:space="preserve"> lengvatas, turi deklaruoti 202</w:t>
      </w:r>
      <w:r w:rsidR="000E6BFA">
        <w:rPr>
          <w:rFonts w:ascii="Trebuchet MS" w:hAnsi="Trebuchet MS"/>
          <w:sz w:val="22"/>
          <w:szCs w:val="22"/>
        </w:rPr>
        <w:t>3</w:t>
      </w:r>
      <w:r w:rsidRPr="00361FFC">
        <w:rPr>
          <w:rFonts w:ascii="Trebuchet MS" w:hAnsi="Trebuchet MS"/>
          <w:sz w:val="22"/>
          <w:szCs w:val="22"/>
        </w:rPr>
        <w:t xml:space="preserve"> m. gautas pajamas, o pageidaujantieji gauti piniginę socialinę paramą – pajamas, gautas per paskutiniuosius 12 kal</w:t>
      </w:r>
      <w:r w:rsidR="00975EA7">
        <w:rPr>
          <w:rFonts w:ascii="Trebuchet MS" w:hAnsi="Trebuchet MS"/>
          <w:sz w:val="22"/>
          <w:szCs w:val="22"/>
        </w:rPr>
        <w:t>e</w:t>
      </w:r>
      <w:r w:rsidR="00CA2707">
        <w:rPr>
          <w:rFonts w:ascii="Trebuchet MS" w:hAnsi="Trebuchet MS"/>
          <w:sz w:val="22"/>
          <w:szCs w:val="22"/>
        </w:rPr>
        <w:t xml:space="preserve">ndorinių mėnesių (pvz., nuo </w:t>
      </w:r>
      <w:r w:rsidR="00632B21">
        <w:rPr>
          <w:rFonts w:ascii="Trebuchet MS" w:hAnsi="Trebuchet MS"/>
          <w:sz w:val="22"/>
          <w:szCs w:val="22"/>
        </w:rPr>
        <w:t>202</w:t>
      </w:r>
      <w:r w:rsidR="00DD0453">
        <w:rPr>
          <w:rFonts w:ascii="Trebuchet MS" w:hAnsi="Trebuchet MS"/>
          <w:sz w:val="22"/>
          <w:szCs w:val="22"/>
        </w:rPr>
        <w:t>3</w:t>
      </w:r>
      <w:r w:rsidR="00632B21" w:rsidRPr="00361FFC">
        <w:rPr>
          <w:rFonts w:ascii="Trebuchet MS" w:hAnsi="Trebuchet MS"/>
          <w:sz w:val="22"/>
          <w:szCs w:val="22"/>
        </w:rPr>
        <w:t xml:space="preserve"> </w:t>
      </w:r>
      <w:r w:rsidRPr="00361FFC">
        <w:rPr>
          <w:rFonts w:ascii="Trebuchet MS" w:hAnsi="Trebuchet MS"/>
          <w:sz w:val="22"/>
          <w:szCs w:val="22"/>
        </w:rPr>
        <w:t xml:space="preserve">m. </w:t>
      </w:r>
      <w:r w:rsidR="00AC43E4">
        <w:rPr>
          <w:rFonts w:ascii="Trebuchet MS" w:hAnsi="Trebuchet MS"/>
          <w:sz w:val="22"/>
          <w:szCs w:val="22"/>
        </w:rPr>
        <w:t>vasario</w:t>
      </w:r>
      <w:r w:rsidR="00CA2707">
        <w:rPr>
          <w:rFonts w:ascii="Trebuchet MS" w:hAnsi="Trebuchet MS"/>
          <w:sz w:val="22"/>
          <w:szCs w:val="22"/>
        </w:rPr>
        <w:t xml:space="preserve"> 01 d. iki 202</w:t>
      </w:r>
      <w:r w:rsidR="00DD0453">
        <w:rPr>
          <w:rFonts w:ascii="Trebuchet MS" w:hAnsi="Trebuchet MS"/>
          <w:sz w:val="22"/>
          <w:szCs w:val="22"/>
        </w:rPr>
        <w:t>4</w:t>
      </w:r>
      <w:r w:rsidRPr="00361FFC">
        <w:rPr>
          <w:rFonts w:ascii="Trebuchet MS" w:hAnsi="Trebuchet MS"/>
          <w:sz w:val="22"/>
          <w:szCs w:val="22"/>
        </w:rPr>
        <w:t xml:space="preserve"> m. </w:t>
      </w:r>
      <w:r w:rsidR="00AC43E4">
        <w:rPr>
          <w:rFonts w:ascii="Trebuchet MS" w:hAnsi="Trebuchet MS"/>
          <w:sz w:val="22"/>
          <w:szCs w:val="22"/>
        </w:rPr>
        <w:t>sausio</w:t>
      </w:r>
      <w:r w:rsidRPr="00361FFC">
        <w:rPr>
          <w:rFonts w:ascii="Trebuchet MS" w:hAnsi="Trebuchet MS"/>
          <w:sz w:val="22"/>
          <w:szCs w:val="22"/>
        </w:rPr>
        <w:t xml:space="preserve"> 31 d. imtinai).</w:t>
      </w:r>
    </w:p>
    <w:p w14:paraId="7132AD40" w14:textId="77777777" w:rsidR="006B515C" w:rsidRPr="00287D1A" w:rsidRDefault="006B515C" w:rsidP="006B515C">
      <w:pPr>
        <w:pStyle w:val="msolistparagraph0"/>
        <w:tabs>
          <w:tab w:val="left" w:pos="993"/>
        </w:tabs>
        <w:ind w:left="0" w:firstLine="142"/>
        <w:jc w:val="both"/>
        <w:rPr>
          <w:rFonts w:ascii="Trebuchet MS" w:hAnsi="Trebuchet MS"/>
          <w:sz w:val="16"/>
          <w:szCs w:val="16"/>
        </w:rPr>
      </w:pPr>
    </w:p>
    <w:p w14:paraId="402D53C1" w14:textId="77777777" w:rsidR="006B515C" w:rsidRPr="00F67B23" w:rsidRDefault="006B515C" w:rsidP="006B515C">
      <w:pPr>
        <w:spacing w:after="0" w:line="240" w:lineRule="auto"/>
        <w:ind w:firstLine="142"/>
        <w:jc w:val="both"/>
        <w:rPr>
          <w:rFonts w:ascii="Trebuchet MS" w:hAnsi="Trebuchet MS" w:cs="Times New Roman"/>
          <w:b/>
          <w:i/>
          <w:color w:val="007D40"/>
        </w:rPr>
      </w:pPr>
      <w:r w:rsidRPr="00F67B23">
        <w:rPr>
          <w:rFonts w:ascii="Trebuchet MS" w:hAnsi="Trebuchet MS" w:cs="Times New Roman"/>
          <w:color w:val="007D40"/>
        </w:rPr>
        <w:sym w:font="Wingdings" w:char="F0FE"/>
      </w:r>
      <w:r w:rsidRPr="00F67B23">
        <w:rPr>
          <w:rFonts w:ascii="Trebuchet MS" w:hAnsi="Trebuchet MS" w:cs="Times New Roman"/>
          <w:color w:val="007D40"/>
        </w:rPr>
        <w:t xml:space="preserve"> </w:t>
      </w:r>
      <w:r w:rsidRPr="00F67B23">
        <w:rPr>
          <w:rFonts w:ascii="Trebuchet MS" w:hAnsi="Trebuchet MS" w:cs="Times New Roman"/>
          <w:b/>
          <w:i/>
          <w:color w:val="007D40"/>
        </w:rPr>
        <w:t xml:space="preserve">Kokias pajamas privalu deklaruoti? </w:t>
      </w:r>
    </w:p>
    <w:p w14:paraId="25F2F559" w14:textId="77777777" w:rsidR="006B515C" w:rsidRPr="00361FFC" w:rsidRDefault="006B515C" w:rsidP="00233282">
      <w:pPr>
        <w:spacing w:after="0" w:line="240" w:lineRule="auto"/>
        <w:jc w:val="both"/>
        <w:rPr>
          <w:rFonts w:ascii="Trebuchet MS" w:hAnsi="Trebuchet MS" w:cs="Times New Roman"/>
        </w:rPr>
      </w:pPr>
      <w:r w:rsidRPr="00361FFC">
        <w:rPr>
          <w:rFonts w:ascii="Trebuchet MS" w:hAnsi="Trebuchet MS" w:cs="Times New Roman"/>
        </w:rPr>
        <w:t xml:space="preserve">Į šeimos ar asmens grynąsias pajamas įskaitomos tokios pajamos: </w:t>
      </w:r>
    </w:p>
    <w:p w14:paraId="74BB0FD3" w14:textId="6DE55B58" w:rsidR="006B515C" w:rsidRPr="00361FFC" w:rsidRDefault="00563196"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632B21">
        <w:rPr>
          <w:rFonts w:ascii="Trebuchet MS" w:hAnsi="Trebuchet MS" w:cs="Times New Roman"/>
        </w:rPr>
        <w:t xml:space="preserve">Pagal darbo sutartį arba darbo santykiams prilygintų teisinių santykių pagrindu gautos pajamos, įskaitant dienpinigius, </w:t>
      </w:r>
      <w:proofErr w:type="spellStart"/>
      <w:r w:rsidRPr="00632B21">
        <w:rPr>
          <w:rFonts w:ascii="Trebuchet MS" w:hAnsi="Trebuchet MS" w:cs="Times New Roman"/>
        </w:rPr>
        <w:t>butpinigius</w:t>
      </w:r>
      <w:proofErr w:type="spellEnd"/>
      <w:r w:rsidRPr="00632B21">
        <w:rPr>
          <w:rFonts w:ascii="Trebuchet MS" w:hAnsi="Trebuchet MS" w:cs="Times New Roman"/>
        </w:rPr>
        <w:t>, maistpinigius ir kitas pajamas (išskyrus asmenų iki 18 metų pajamas)</w:t>
      </w:r>
      <w:r w:rsidR="006B515C" w:rsidRPr="00361FFC">
        <w:rPr>
          <w:rFonts w:ascii="Trebuchet MS" w:hAnsi="Trebuchet MS" w:cs="Times New Roman"/>
        </w:rPr>
        <w:t>;</w:t>
      </w:r>
    </w:p>
    <w:p w14:paraId="475B1035" w14:textId="77777777" w:rsidR="006B515C" w:rsidRPr="00361FFC" w:rsidRDefault="006B515C"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Autorinis atlyginimas;</w:t>
      </w:r>
    </w:p>
    <w:p w14:paraId="0B899327" w14:textId="77777777" w:rsidR="006B515C" w:rsidRPr="00361FFC" w:rsidRDefault="006B515C"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Pensijos ir (ar) pensijų išmokos, šalpos išmokos, išskyrus slaugos ar priežiūros (pagalbos) išlaidų tikslines kompensacijas ir tikslinį priedą;</w:t>
      </w:r>
    </w:p>
    <w:p w14:paraId="37DF071A" w14:textId="77777777" w:rsidR="006B515C" w:rsidRPr="00361FFC" w:rsidRDefault="006B515C" w:rsidP="006B515C">
      <w:pPr>
        <w:pStyle w:val="Sraopastraipa"/>
        <w:numPr>
          <w:ilvl w:val="0"/>
          <w:numId w:val="2"/>
        </w:numPr>
        <w:tabs>
          <w:tab w:val="left" w:pos="426"/>
          <w:tab w:val="left" w:pos="540"/>
        </w:tabs>
        <w:spacing w:after="0" w:line="240" w:lineRule="auto"/>
        <w:ind w:left="0" w:firstLine="142"/>
        <w:jc w:val="both"/>
        <w:rPr>
          <w:rFonts w:ascii="Trebuchet MS" w:hAnsi="Trebuchet MS" w:cs="Times New Roman"/>
        </w:rPr>
      </w:pPr>
      <w:r w:rsidRPr="00361FFC">
        <w:rPr>
          <w:rFonts w:ascii="Trebuchet MS" w:hAnsi="Trebuchet MS" w:cs="Times New Roman"/>
        </w:rPr>
        <w:t>Dividendai;</w:t>
      </w:r>
    </w:p>
    <w:p w14:paraId="02203250" w14:textId="77777777" w:rsidR="006B515C" w:rsidRPr="00361FFC" w:rsidRDefault="006B515C"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Palūkanos;</w:t>
      </w:r>
    </w:p>
    <w:p w14:paraId="2836CD94" w14:textId="71E97D20" w:rsidR="006B515C" w:rsidRPr="00361FFC" w:rsidRDefault="006B515C"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Individualios įmonės savininko pajamos, gautos iš šios įmonės apmokestinto pelno</w:t>
      </w:r>
      <w:r w:rsidR="00DF489C">
        <w:rPr>
          <w:rFonts w:ascii="Trebuchet MS" w:hAnsi="Trebuchet MS" w:cs="Times New Roman"/>
        </w:rPr>
        <w:t xml:space="preserve">, </w:t>
      </w:r>
      <w:r w:rsidR="00DF489C" w:rsidRPr="00890CE8">
        <w:rPr>
          <w:rFonts w:ascii="Trebuchet MS" w:hAnsi="Trebuchet MS" w:cs="Times New Roman"/>
        </w:rPr>
        <w:t>ir (ar) mažosios bendrijos narių, tikrosios ūkinės bendrijos ar komanditinės ūkinės bendrijos tikrųjų narių pajamos ir iš šių įmonių asmeniniams poreikiams gautos lėš</w:t>
      </w:r>
      <w:r w:rsidR="00DF489C" w:rsidRPr="00DF489C">
        <w:rPr>
          <w:rFonts w:ascii="Trebuchet MS" w:hAnsi="Trebuchet MS" w:cs="Times New Roman"/>
        </w:rPr>
        <w:t>os</w:t>
      </w:r>
      <w:r w:rsidRPr="00361FFC">
        <w:rPr>
          <w:rFonts w:ascii="Trebuchet MS" w:hAnsi="Trebuchet MS" w:cs="Times New Roman"/>
        </w:rPr>
        <w:t>;</w:t>
      </w:r>
    </w:p>
    <w:p w14:paraId="5979682E" w14:textId="11F43F8C" w:rsidR="006B515C" w:rsidRPr="00361FFC" w:rsidRDefault="006B515C"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Individualios veiklos pajamos, įskaitant pajamas, gautas verčiantis veikla įsigijus verslo liudijimą;</w:t>
      </w:r>
    </w:p>
    <w:p w14:paraId="219E8D25" w14:textId="12EE1EF4" w:rsidR="006B515C" w:rsidRPr="00361FFC" w:rsidRDefault="006B515C" w:rsidP="006B515C">
      <w:pPr>
        <w:pStyle w:val="Sraopastraipa"/>
        <w:numPr>
          <w:ilvl w:val="0"/>
          <w:numId w:val="2"/>
        </w:numPr>
        <w:tabs>
          <w:tab w:val="left" w:pos="426"/>
        </w:tabs>
        <w:spacing w:after="0" w:line="240" w:lineRule="auto"/>
        <w:ind w:left="0" w:firstLine="142"/>
        <w:jc w:val="both"/>
        <w:rPr>
          <w:rFonts w:ascii="Trebuchet MS" w:hAnsi="Trebuchet MS" w:cs="Times New Roman"/>
        </w:rPr>
      </w:pPr>
      <w:r w:rsidRPr="00361FFC">
        <w:rPr>
          <w:rFonts w:ascii="Trebuchet MS" w:hAnsi="Trebuchet MS" w:cs="Times New Roman"/>
        </w:rPr>
        <w:t xml:space="preserve">Pajamos iš žemės ūkio veiklos, išskyrus gautas pajamas iš žemės ūkio naudmenų, kurių bendras plotas neviršija </w:t>
      </w:r>
      <w:r w:rsidR="00632B21">
        <w:rPr>
          <w:rFonts w:ascii="Trebuchet MS" w:hAnsi="Trebuchet MS" w:cs="Times New Roman"/>
        </w:rPr>
        <w:t>3 hektarų</w:t>
      </w:r>
      <w:r w:rsidRPr="00361FFC">
        <w:rPr>
          <w:rFonts w:ascii="Trebuchet MS" w:hAnsi="Trebuchet MS" w:cs="Times New Roman"/>
        </w:rPr>
        <w:t>;</w:t>
      </w:r>
    </w:p>
    <w:p w14:paraId="5A999583"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Išmokos žemės ūkio veiklai;</w:t>
      </w:r>
    </w:p>
    <w:p w14:paraId="5109B0F5"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Piniginės lėšos, gautos vaikui išlaikyti (alimentai);</w:t>
      </w:r>
    </w:p>
    <w:p w14:paraId="7BD69632" w14:textId="0EB1FB09"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 xml:space="preserve">Kas mėnesį gaunamos </w:t>
      </w:r>
      <w:proofErr w:type="spellStart"/>
      <w:r w:rsidRPr="00361FFC">
        <w:rPr>
          <w:rFonts w:ascii="Trebuchet MS" w:hAnsi="Trebuchet MS" w:cs="Times New Roman"/>
        </w:rPr>
        <w:t>soc</w:t>
      </w:r>
      <w:proofErr w:type="spellEnd"/>
      <w:r w:rsidR="00233282">
        <w:rPr>
          <w:rFonts w:ascii="Trebuchet MS" w:hAnsi="Trebuchet MS" w:cs="Times New Roman"/>
        </w:rPr>
        <w:t>.</w:t>
      </w:r>
      <w:r w:rsidRPr="00361FFC">
        <w:rPr>
          <w:rFonts w:ascii="Trebuchet MS" w:hAnsi="Trebuchet MS" w:cs="Times New Roman"/>
        </w:rPr>
        <w:t xml:space="preserve"> pobūdžio pajamos (išskyrus transporto išlaidų kompensacijas neįgaliesiems, kompensacijas donorams, pagal Išmokų vaikams įstatymą mokamą išmoką vaikui, socialinę stipendiją,</w:t>
      </w:r>
      <w:r w:rsidR="00632B21" w:rsidRPr="00632B21">
        <w:rPr>
          <w:color w:val="000000"/>
        </w:rPr>
        <w:t xml:space="preserve"> </w:t>
      </w:r>
      <w:r w:rsidR="00632B21" w:rsidRPr="00632B21">
        <w:rPr>
          <w:rFonts w:ascii="Trebuchet MS" w:hAnsi="Trebuchet MS" w:cs="Times New Roman"/>
        </w:rPr>
        <w:t>vienišo asmens išmokas</w:t>
      </w:r>
      <w:r w:rsidRPr="00361FFC">
        <w:rPr>
          <w:rFonts w:ascii="Trebuchet MS" w:hAnsi="Trebuchet MS" w:cs="Times New Roman"/>
        </w:rPr>
        <w:t xml:space="preserve">); </w:t>
      </w:r>
    </w:p>
    <w:p w14:paraId="724CEB48" w14:textId="6236A9D6"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 xml:space="preserve">Išeitinė išmoka, </w:t>
      </w:r>
      <w:r w:rsidR="00DF489C">
        <w:rPr>
          <w:rFonts w:ascii="Trebuchet MS" w:hAnsi="Trebuchet MS" w:cs="Times New Roman"/>
        </w:rPr>
        <w:t>gauta</w:t>
      </w:r>
      <w:r w:rsidR="00DF489C" w:rsidRPr="00361FFC">
        <w:rPr>
          <w:rFonts w:ascii="Trebuchet MS" w:hAnsi="Trebuchet MS" w:cs="Times New Roman"/>
        </w:rPr>
        <w:t xml:space="preserve"> </w:t>
      </w:r>
      <w:r w:rsidRPr="00361FFC">
        <w:rPr>
          <w:rFonts w:ascii="Trebuchet MS" w:hAnsi="Trebuchet MS" w:cs="Times New Roman"/>
        </w:rPr>
        <w:t>nutraukiant darbo sutartį;</w:t>
      </w:r>
    </w:p>
    <w:p w14:paraId="0BEB1163" w14:textId="77777777" w:rsidR="006B515C" w:rsidRPr="00135421"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 xml:space="preserve">Išeitinė išmoka atleidžiamam iš pareigų valstybės </w:t>
      </w:r>
      <w:r w:rsidRPr="00135421">
        <w:rPr>
          <w:rFonts w:ascii="Trebuchet MS" w:hAnsi="Trebuchet MS" w:cs="Times New Roman"/>
        </w:rPr>
        <w:t>tarnautojui;</w:t>
      </w:r>
    </w:p>
    <w:p w14:paraId="5406A98D" w14:textId="661E579F" w:rsidR="006B515C" w:rsidRPr="00135421"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135421">
        <w:rPr>
          <w:rFonts w:ascii="Trebuchet MS" w:hAnsi="Trebuchet MS" w:cs="Times New Roman"/>
        </w:rPr>
        <w:t>Ligos, profesinės reabilitacijos, motinystės, tėvystės</w:t>
      </w:r>
      <w:r w:rsidR="00632B21" w:rsidRPr="00135421">
        <w:rPr>
          <w:rFonts w:ascii="Trebuchet MS" w:hAnsi="Trebuchet MS" w:cs="Times New Roman"/>
        </w:rPr>
        <w:t>,</w:t>
      </w:r>
      <w:r w:rsidRPr="00135421">
        <w:rPr>
          <w:rFonts w:ascii="Trebuchet MS" w:hAnsi="Trebuchet MS" w:cs="Times New Roman"/>
        </w:rPr>
        <w:t xml:space="preserve"> </w:t>
      </w:r>
      <w:r w:rsidR="00632B21" w:rsidRPr="00135421">
        <w:rPr>
          <w:rFonts w:ascii="Trebuchet MS" w:hAnsi="Trebuchet MS" w:cs="Times New Roman"/>
        </w:rPr>
        <w:t>vaiko priežiūros išmokos</w:t>
      </w:r>
      <w:r w:rsidRPr="00135421">
        <w:rPr>
          <w:rFonts w:ascii="Trebuchet MS" w:hAnsi="Trebuchet MS" w:cs="Times New Roman"/>
        </w:rPr>
        <w:t>;</w:t>
      </w:r>
    </w:p>
    <w:p w14:paraId="1EA374F8"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Turtinės ir neturtinės žalos atlyginimas (įskaitant vienkartinę netekto darbingumo kompensaciją)</w:t>
      </w:r>
      <w:r w:rsidR="00632B21">
        <w:rPr>
          <w:rFonts w:ascii="Trebuchet MS" w:hAnsi="Trebuchet MS" w:cs="Times New Roman"/>
        </w:rPr>
        <w:t xml:space="preserve">, </w:t>
      </w:r>
      <w:r w:rsidR="00632B21" w:rsidRPr="00632B21">
        <w:rPr>
          <w:rFonts w:ascii="Trebuchet MS" w:hAnsi="Trebuchet MS" w:cs="Times New Roman"/>
        </w:rPr>
        <w:t>išskyrus draudimo išmokas, mokamas pagal turto draudimo, civilinės atsakomybės draudimo, taip pat sveikatos draudimo sutartis patirtiems nuostoliams atlyginti</w:t>
      </w:r>
      <w:r w:rsidRPr="00361FFC">
        <w:rPr>
          <w:rFonts w:ascii="Trebuchet MS" w:hAnsi="Trebuchet MS" w:cs="Times New Roman"/>
        </w:rPr>
        <w:t>;</w:t>
      </w:r>
    </w:p>
    <w:p w14:paraId="2CB430EF"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Kaip dovana gautos piniginės lėšos;</w:t>
      </w:r>
    </w:p>
    <w:p w14:paraId="17C6047D"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Paveldėtos piniginės lėšos;</w:t>
      </w:r>
    </w:p>
    <w:p w14:paraId="22A6E3B6"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Užsienyje ar iš užsienio valstybės gautos piniginės lėšos;</w:t>
      </w:r>
    </w:p>
    <w:p w14:paraId="777A8EB6" w14:textId="77777777" w:rsidR="006B515C" w:rsidRPr="00361FFC"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61FFC">
        <w:rPr>
          <w:rFonts w:ascii="Trebuchet MS" w:hAnsi="Trebuchet MS" w:cs="Times New Roman"/>
        </w:rPr>
        <w:t>Turto pardavimo pajamos, išskyrus įskaitomas į turtą;</w:t>
      </w:r>
    </w:p>
    <w:p w14:paraId="33C1D4E7" w14:textId="77777777" w:rsidR="006B515C" w:rsidRPr="003055D6"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055D6">
        <w:rPr>
          <w:rFonts w:ascii="Trebuchet MS" w:hAnsi="Trebuchet MS" w:cs="Times New Roman"/>
        </w:rPr>
        <w:t>Turto nuomos pajamos;</w:t>
      </w:r>
    </w:p>
    <w:p w14:paraId="2E117444" w14:textId="77777777" w:rsidR="006B515C" w:rsidRPr="00135421"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135421">
        <w:rPr>
          <w:rFonts w:ascii="Trebuchet MS" w:hAnsi="Trebuchet MS" w:cs="Times New Roman"/>
        </w:rPr>
        <w:t>Loterijų ar kitų žaidimų laimėjimai, prizai;</w:t>
      </w:r>
    </w:p>
    <w:p w14:paraId="6EA62014" w14:textId="77777777" w:rsidR="006B515C" w:rsidRPr="00135421" w:rsidRDefault="006B515C"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135421">
        <w:rPr>
          <w:rFonts w:ascii="Trebuchet MS" w:hAnsi="Trebuchet MS" w:cs="Times New Roman"/>
        </w:rPr>
        <w:t>Gautos paskolos;</w:t>
      </w:r>
    </w:p>
    <w:p w14:paraId="76299520" w14:textId="351469A5" w:rsidR="003055D6" w:rsidRPr="003055D6" w:rsidRDefault="003055D6"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055D6">
        <w:rPr>
          <w:rFonts w:ascii="Trebuchet MS" w:hAnsi="Trebuchet MS" w:cs="Times New Roman"/>
        </w:rPr>
        <w:t>Visų rūšių stipendijos (išskyrus stipendijas ir kitą materialinę paramą, teikiamą aukštųjų mokyklų pirmosios, antrosios pakopų, vientisųjų ir laipsnio nesuteikiančių studijų (išskyrus rezidentūros studijų) studentams, studijuojantiems pagal dieninės, nuolatinės ar ištęstinės studijų formų programas;</w:t>
      </w:r>
    </w:p>
    <w:p w14:paraId="344AE230" w14:textId="753BED29" w:rsidR="003055D6" w:rsidRPr="00361FFC" w:rsidRDefault="003055D6" w:rsidP="006B515C">
      <w:pPr>
        <w:pStyle w:val="Sraopastraipa"/>
        <w:numPr>
          <w:ilvl w:val="0"/>
          <w:numId w:val="2"/>
        </w:numPr>
        <w:tabs>
          <w:tab w:val="left" w:pos="567"/>
        </w:tabs>
        <w:spacing w:after="0" w:line="240" w:lineRule="auto"/>
        <w:ind w:left="0" w:firstLine="142"/>
        <w:jc w:val="both"/>
        <w:rPr>
          <w:rFonts w:ascii="Trebuchet MS" w:hAnsi="Trebuchet MS" w:cs="Times New Roman"/>
        </w:rPr>
      </w:pPr>
      <w:r w:rsidRPr="003055D6">
        <w:rPr>
          <w:rFonts w:ascii="Trebuchet MS" w:hAnsi="Trebuchet MS" w:cs="Times New Roman"/>
        </w:rPr>
        <w:t xml:space="preserve">Nedarbo socialinio draudimo išmoka, mokama pagal </w:t>
      </w:r>
      <w:r w:rsidR="00DD0453">
        <w:rPr>
          <w:rFonts w:ascii="Trebuchet MS" w:hAnsi="Trebuchet MS" w:cs="Times New Roman"/>
        </w:rPr>
        <w:t>N</w:t>
      </w:r>
      <w:r w:rsidRPr="003055D6">
        <w:rPr>
          <w:rFonts w:ascii="Trebuchet MS" w:hAnsi="Trebuchet MS" w:cs="Times New Roman"/>
        </w:rPr>
        <w:t>edarbo socialinio draudimo įstatymą, darbo paieškos išmoka, mokama pagal Užimtumo įstatymą</w:t>
      </w:r>
      <w:r w:rsidR="00A8010C">
        <w:rPr>
          <w:rFonts w:ascii="Trebuchet MS" w:hAnsi="Trebuchet MS" w:cs="Times New Roman"/>
        </w:rPr>
        <w:t>.</w:t>
      </w:r>
    </w:p>
    <w:p w14:paraId="60A126B9" w14:textId="77777777" w:rsidR="006B515C" w:rsidRPr="00287D1A" w:rsidRDefault="006B515C" w:rsidP="006B515C">
      <w:pPr>
        <w:tabs>
          <w:tab w:val="left" w:pos="567"/>
        </w:tabs>
        <w:spacing w:after="0" w:line="240" w:lineRule="auto"/>
        <w:ind w:left="142"/>
        <w:jc w:val="both"/>
        <w:rPr>
          <w:rFonts w:ascii="Trebuchet MS" w:hAnsi="Trebuchet MS" w:cs="Times New Roman"/>
          <w:i/>
          <w:sz w:val="16"/>
          <w:szCs w:val="16"/>
        </w:rPr>
      </w:pPr>
    </w:p>
    <w:p w14:paraId="215768D7" w14:textId="6B25B495" w:rsidR="006B515C" w:rsidRPr="00233282" w:rsidRDefault="006B515C" w:rsidP="006B515C">
      <w:pPr>
        <w:tabs>
          <w:tab w:val="left" w:pos="567"/>
        </w:tabs>
        <w:spacing w:after="0" w:line="240" w:lineRule="auto"/>
        <w:ind w:firstLine="142"/>
        <w:jc w:val="both"/>
        <w:rPr>
          <w:rFonts w:ascii="Trebuchet MS" w:hAnsi="Trebuchet MS" w:cs="Times New Roman"/>
          <w:i/>
          <w:sz w:val="20"/>
          <w:szCs w:val="20"/>
        </w:rPr>
      </w:pPr>
      <w:r w:rsidRPr="00233282">
        <w:rPr>
          <w:rFonts w:ascii="Trebuchet MS" w:hAnsi="Trebuchet MS" w:cs="Times New Roman"/>
          <w:i/>
          <w:sz w:val="20"/>
          <w:szCs w:val="20"/>
        </w:rPr>
        <w:t xml:space="preserve">Pastaba: nurodomos pajamos, gautos „į rankas“, </w:t>
      </w:r>
      <w:proofErr w:type="spellStart"/>
      <w:r w:rsidRPr="00233282">
        <w:rPr>
          <w:rFonts w:ascii="Trebuchet MS" w:hAnsi="Trebuchet MS" w:cs="Times New Roman"/>
          <w:i/>
          <w:sz w:val="20"/>
          <w:szCs w:val="20"/>
        </w:rPr>
        <w:t>t.y</w:t>
      </w:r>
      <w:proofErr w:type="spellEnd"/>
      <w:r w:rsidRPr="00233282">
        <w:rPr>
          <w:rFonts w:ascii="Trebuchet MS" w:hAnsi="Trebuchet MS" w:cs="Times New Roman"/>
          <w:i/>
          <w:sz w:val="20"/>
          <w:szCs w:val="20"/>
        </w:rPr>
        <w:t xml:space="preserve">., atskaičius pajamų mokestį, </w:t>
      </w:r>
      <w:r w:rsidR="0016605E">
        <w:rPr>
          <w:rFonts w:ascii="Trebuchet MS" w:hAnsi="Trebuchet MS" w:cs="Times New Roman"/>
          <w:i/>
          <w:sz w:val="20"/>
          <w:szCs w:val="20"/>
        </w:rPr>
        <w:t>v</w:t>
      </w:r>
      <w:r w:rsidRPr="00233282">
        <w:rPr>
          <w:rFonts w:ascii="Trebuchet MS" w:hAnsi="Trebuchet MS" w:cs="Times New Roman"/>
          <w:i/>
          <w:sz w:val="20"/>
          <w:szCs w:val="20"/>
        </w:rPr>
        <w:t>alstybinio socialinio draudimo ir privalomojo sveikatos draudimo įmokas.</w:t>
      </w:r>
    </w:p>
    <w:p w14:paraId="315DCD95" w14:textId="77777777" w:rsidR="006B515C" w:rsidRPr="00287D1A" w:rsidRDefault="006B515C" w:rsidP="006B515C">
      <w:pPr>
        <w:tabs>
          <w:tab w:val="left" w:pos="567"/>
        </w:tabs>
        <w:spacing w:after="0" w:line="240" w:lineRule="auto"/>
        <w:ind w:firstLine="142"/>
        <w:jc w:val="both"/>
        <w:rPr>
          <w:rFonts w:ascii="Trebuchet MS" w:hAnsi="Trebuchet MS" w:cs="Times New Roman"/>
          <w:i/>
          <w:sz w:val="16"/>
          <w:szCs w:val="16"/>
        </w:rPr>
      </w:pPr>
    </w:p>
    <w:p w14:paraId="76A49FEC" w14:textId="77777777" w:rsidR="006B515C" w:rsidRPr="00F67B23" w:rsidRDefault="006B515C" w:rsidP="006B515C">
      <w:pPr>
        <w:spacing w:after="0" w:line="240" w:lineRule="auto"/>
        <w:ind w:firstLine="142"/>
        <w:jc w:val="both"/>
        <w:rPr>
          <w:rFonts w:ascii="Trebuchet MS" w:hAnsi="Trebuchet MS" w:cs="Times New Roman"/>
          <w:b/>
          <w:i/>
          <w:color w:val="007D40"/>
        </w:rPr>
      </w:pPr>
      <w:r w:rsidRPr="00F67B23">
        <w:rPr>
          <w:rFonts w:ascii="Trebuchet MS" w:hAnsi="Trebuchet MS" w:cs="Times New Roman"/>
          <w:color w:val="007D40"/>
        </w:rPr>
        <w:sym w:font="Wingdings" w:char="F0FE"/>
      </w:r>
      <w:r w:rsidRPr="00F67B23">
        <w:rPr>
          <w:rFonts w:ascii="Trebuchet MS" w:hAnsi="Trebuchet MS" w:cs="Times New Roman"/>
          <w:color w:val="007D40"/>
        </w:rPr>
        <w:t xml:space="preserve"> </w:t>
      </w:r>
      <w:r w:rsidRPr="00F67B23">
        <w:rPr>
          <w:rFonts w:ascii="Trebuchet MS" w:hAnsi="Trebuchet MS" w:cs="Times New Roman"/>
          <w:b/>
          <w:i/>
          <w:color w:val="007D40"/>
        </w:rPr>
        <w:t xml:space="preserve">Kokiais būdais galima pateikti Deklaraciją? </w:t>
      </w:r>
    </w:p>
    <w:p w14:paraId="249815ED" w14:textId="208DA993" w:rsidR="006B515C" w:rsidRPr="00361FFC" w:rsidRDefault="006B515C" w:rsidP="006B515C">
      <w:pPr>
        <w:pStyle w:val="HTMLiankstoformatuotas"/>
        <w:ind w:left="0" w:firstLine="142"/>
        <w:jc w:val="both"/>
        <w:rPr>
          <w:rFonts w:ascii="Trebuchet MS" w:hAnsi="Trebuchet MS" w:cs="Times New Roman"/>
          <w:sz w:val="22"/>
          <w:szCs w:val="22"/>
        </w:rPr>
      </w:pPr>
      <w:r w:rsidRPr="00361FFC">
        <w:rPr>
          <w:rFonts w:ascii="Trebuchet MS" w:hAnsi="Trebuchet MS" w:cs="Times New Roman"/>
          <w:sz w:val="22"/>
          <w:szCs w:val="22"/>
        </w:rPr>
        <w:t>Deklaracija su priedais gali būti pateikta:</w:t>
      </w:r>
    </w:p>
    <w:p w14:paraId="798DDBDE" w14:textId="1E86AD45" w:rsidR="006B515C" w:rsidRPr="00361FFC" w:rsidRDefault="006B515C" w:rsidP="006B515C">
      <w:pPr>
        <w:pStyle w:val="HTMLiankstoformatuotas"/>
        <w:numPr>
          <w:ilvl w:val="0"/>
          <w:numId w:val="3"/>
        </w:numPr>
        <w:tabs>
          <w:tab w:val="clear" w:pos="916"/>
          <w:tab w:val="left" w:pos="567"/>
        </w:tabs>
        <w:ind w:left="0" w:firstLine="142"/>
        <w:jc w:val="both"/>
        <w:rPr>
          <w:rFonts w:ascii="Trebuchet MS" w:hAnsi="Trebuchet MS" w:cs="Times New Roman"/>
          <w:sz w:val="22"/>
          <w:szCs w:val="22"/>
        </w:rPr>
      </w:pPr>
      <w:r w:rsidRPr="00361FFC">
        <w:rPr>
          <w:rFonts w:ascii="Trebuchet MS" w:hAnsi="Trebuchet MS" w:cs="Times New Roman"/>
          <w:sz w:val="22"/>
          <w:szCs w:val="22"/>
        </w:rPr>
        <w:t>Elektroniniu būdu per Elektroninio deklaravimo informacinę sistemą (</w:t>
      </w:r>
      <w:hyperlink r:id="rId7" w:history="1">
        <w:r w:rsidRPr="00F67B23">
          <w:rPr>
            <w:rStyle w:val="Hipersaitas"/>
            <w:rFonts w:ascii="Trebuchet MS" w:hAnsi="Trebuchet MS"/>
            <w:color w:val="007D40"/>
            <w:sz w:val="22"/>
            <w:szCs w:val="22"/>
          </w:rPr>
          <w:t>http://deklaravimas.vmi.lt</w:t>
        </w:r>
      </w:hyperlink>
      <w:r w:rsidRPr="00361FFC">
        <w:rPr>
          <w:rFonts w:ascii="Trebuchet MS" w:hAnsi="Trebuchet MS" w:cs="Times New Roman"/>
          <w:sz w:val="22"/>
          <w:szCs w:val="22"/>
        </w:rPr>
        <w:t>);</w:t>
      </w:r>
    </w:p>
    <w:p w14:paraId="5043428C" w14:textId="532AA38C" w:rsidR="00DF489C" w:rsidRPr="00890CE8" w:rsidRDefault="006B515C" w:rsidP="00890CE8">
      <w:pPr>
        <w:pStyle w:val="HTMLiankstoformatuotas"/>
        <w:numPr>
          <w:ilvl w:val="0"/>
          <w:numId w:val="3"/>
        </w:numPr>
        <w:tabs>
          <w:tab w:val="clear" w:pos="916"/>
          <w:tab w:val="left" w:pos="567"/>
        </w:tabs>
        <w:ind w:left="0" w:firstLine="142"/>
        <w:jc w:val="both"/>
        <w:rPr>
          <w:rFonts w:ascii="Trebuchet MS" w:eastAsiaTheme="minorHAnsi" w:hAnsi="Trebuchet MS" w:cs="Times New Roman"/>
          <w:lang w:eastAsia="en-US"/>
        </w:rPr>
      </w:pPr>
      <w:r w:rsidRPr="00361FFC">
        <w:rPr>
          <w:rFonts w:ascii="Trebuchet MS" w:eastAsiaTheme="minorHAnsi" w:hAnsi="Trebuchet MS" w:cs="Times New Roman"/>
          <w:sz w:val="22"/>
          <w:szCs w:val="22"/>
          <w:lang w:eastAsia="en-US"/>
        </w:rPr>
        <w:t>Pateik</w:t>
      </w:r>
      <w:r w:rsidR="008F17B3">
        <w:rPr>
          <w:rFonts w:ascii="Trebuchet MS" w:eastAsiaTheme="minorHAnsi" w:hAnsi="Trebuchet MS" w:cs="Times New Roman"/>
          <w:sz w:val="22"/>
          <w:szCs w:val="22"/>
          <w:lang w:eastAsia="en-US"/>
        </w:rPr>
        <w:t>iama</w:t>
      </w:r>
      <w:r w:rsidRPr="00361FFC">
        <w:rPr>
          <w:rFonts w:ascii="Trebuchet MS" w:eastAsiaTheme="minorHAnsi" w:hAnsi="Trebuchet MS" w:cs="Times New Roman"/>
          <w:sz w:val="22"/>
          <w:szCs w:val="22"/>
          <w:lang w:eastAsia="en-US"/>
        </w:rPr>
        <w:t xml:space="preserve"> tiesiogiai </w:t>
      </w:r>
      <w:r w:rsidR="008F17B3">
        <w:rPr>
          <w:rFonts w:ascii="Trebuchet MS" w:eastAsiaTheme="minorHAnsi" w:hAnsi="Trebuchet MS" w:cs="Times New Roman"/>
          <w:sz w:val="22"/>
          <w:szCs w:val="22"/>
          <w:lang w:eastAsia="en-US"/>
        </w:rPr>
        <w:t>artimiausiame</w:t>
      </w:r>
      <w:r w:rsidRPr="00361FFC">
        <w:rPr>
          <w:rFonts w:ascii="Trebuchet MS" w:eastAsiaTheme="minorHAnsi" w:hAnsi="Trebuchet MS" w:cs="Times New Roman"/>
          <w:sz w:val="22"/>
          <w:szCs w:val="22"/>
          <w:lang w:eastAsia="en-US"/>
        </w:rPr>
        <w:t xml:space="preserve"> apsk</w:t>
      </w:r>
      <w:r>
        <w:rPr>
          <w:rFonts w:ascii="Trebuchet MS" w:eastAsiaTheme="minorHAnsi" w:hAnsi="Trebuchet MS" w:cs="Times New Roman"/>
          <w:sz w:val="22"/>
          <w:szCs w:val="22"/>
          <w:lang w:eastAsia="en-US"/>
        </w:rPr>
        <w:t>rities VMI teritorin</w:t>
      </w:r>
      <w:r w:rsidR="008F17B3">
        <w:rPr>
          <w:rFonts w:ascii="Trebuchet MS" w:eastAsiaTheme="minorHAnsi" w:hAnsi="Trebuchet MS" w:cs="Times New Roman"/>
          <w:sz w:val="22"/>
          <w:szCs w:val="22"/>
          <w:lang w:eastAsia="en-US"/>
        </w:rPr>
        <w:t>iame</w:t>
      </w:r>
      <w:r>
        <w:rPr>
          <w:rFonts w:ascii="Trebuchet MS" w:eastAsiaTheme="minorHAnsi" w:hAnsi="Trebuchet MS" w:cs="Times New Roman"/>
          <w:sz w:val="22"/>
          <w:szCs w:val="22"/>
          <w:lang w:eastAsia="en-US"/>
        </w:rPr>
        <w:t xml:space="preserve"> padalin</w:t>
      </w:r>
      <w:r w:rsidR="008F17B3">
        <w:rPr>
          <w:rFonts w:ascii="Trebuchet MS" w:eastAsiaTheme="minorHAnsi" w:hAnsi="Trebuchet MS" w:cs="Times New Roman"/>
          <w:sz w:val="22"/>
          <w:szCs w:val="22"/>
          <w:lang w:eastAsia="en-US"/>
        </w:rPr>
        <w:t>yje</w:t>
      </w:r>
      <w:r>
        <w:rPr>
          <w:rFonts w:ascii="Trebuchet MS" w:eastAsiaTheme="minorHAnsi" w:hAnsi="Trebuchet MS" w:cs="Times New Roman"/>
          <w:sz w:val="22"/>
          <w:szCs w:val="22"/>
          <w:lang w:eastAsia="en-US"/>
        </w:rPr>
        <w:t xml:space="preserve"> </w:t>
      </w:r>
      <w:r w:rsidRPr="00361FFC">
        <w:rPr>
          <w:rFonts w:ascii="Trebuchet MS" w:eastAsiaTheme="minorHAnsi" w:hAnsi="Trebuchet MS" w:cs="Times New Roman"/>
          <w:sz w:val="22"/>
          <w:szCs w:val="22"/>
          <w:lang w:eastAsia="en-US"/>
        </w:rPr>
        <w:t xml:space="preserve">arba </w:t>
      </w:r>
      <w:r w:rsidR="008C135C" w:rsidRPr="008F17B3">
        <w:rPr>
          <w:rFonts w:ascii="Trebuchet MS" w:hAnsi="Trebuchet MS"/>
          <w:sz w:val="22"/>
        </w:rPr>
        <w:t>atsiunčiama paštu kartu su atitinkamais užpildytais priedais</w:t>
      </w:r>
      <w:r w:rsidR="00BE5F0A" w:rsidRPr="008F17B3">
        <w:rPr>
          <w:rFonts w:ascii="Trebuchet MS" w:eastAsiaTheme="minorHAnsi" w:hAnsi="Trebuchet MS" w:cs="Times New Roman"/>
          <w:sz w:val="22"/>
          <w:lang w:eastAsia="en-US"/>
        </w:rPr>
        <w:t>.</w:t>
      </w:r>
    </w:p>
    <w:p w14:paraId="1B40D16B" w14:textId="324FC75B" w:rsidR="008C135C" w:rsidRPr="00DF489C" w:rsidRDefault="008C135C" w:rsidP="008C135C">
      <w:pPr>
        <w:pStyle w:val="HTMLiankstoformatuotas"/>
        <w:tabs>
          <w:tab w:val="clear" w:pos="916"/>
          <w:tab w:val="left" w:pos="142"/>
        </w:tabs>
        <w:ind w:left="0"/>
        <w:jc w:val="both"/>
        <w:rPr>
          <w:rFonts w:ascii="Trebuchet MS" w:hAnsi="Trebuchet MS"/>
          <w:sz w:val="22"/>
          <w:szCs w:val="22"/>
        </w:rPr>
      </w:pPr>
      <w:r w:rsidRPr="00233282">
        <w:rPr>
          <w:rFonts w:ascii="Trebuchet MS" w:hAnsi="Trebuchet MS"/>
          <w:b/>
          <w:i/>
          <w:sz w:val="22"/>
          <w:szCs w:val="22"/>
          <w:u w:val="single"/>
        </w:rPr>
        <w:t>SVARBU</w:t>
      </w:r>
      <w:r w:rsidRPr="00890CE8">
        <w:rPr>
          <w:rFonts w:ascii="Trebuchet MS" w:hAnsi="Trebuchet MS"/>
          <w:b/>
          <w:i/>
          <w:sz w:val="22"/>
          <w:szCs w:val="22"/>
        </w:rPr>
        <w:t>!</w:t>
      </w:r>
      <w:r w:rsidRPr="00890CE8">
        <w:rPr>
          <w:rFonts w:ascii="Trebuchet MS" w:hAnsi="Trebuchet MS"/>
          <w:b/>
          <w:sz w:val="22"/>
          <w:szCs w:val="22"/>
        </w:rPr>
        <w:t xml:space="preserve"> </w:t>
      </w:r>
      <w:r w:rsidRPr="00233282">
        <w:rPr>
          <w:rFonts w:ascii="Trebuchet MS" w:hAnsi="Trebuchet MS"/>
          <w:sz w:val="22"/>
          <w:szCs w:val="22"/>
        </w:rPr>
        <w:t xml:space="preserve">Apsilankymui VMI aptarnavimo padaliniuose būtina išankstinė registracija </w:t>
      </w:r>
      <w:hyperlink r:id="rId8" w:history="1">
        <w:r w:rsidRPr="00233282">
          <w:rPr>
            <w:rStyle w:val="Hipersaitas"/>
            <w:rFonts w:ascii="Trebuchet MS" w:hAnsi="Trebuchet MS"/>
            <w:sz w:val="22"/>
            <w:szCs w:val="22"/>
          </w:rPr>
          <w:t>www.vmi.lt</w:t>
        </w:r>
      </w:hyperlink>
      <w:r w:rsidRPr="00233282">
        <w:rPr>
          <w:rFonts w:ascii="Trebuchet MS" w:hAnsi="Trebuchet MS"/>
          <w:sz w:val="22"/>
          <w:szCs w:val="22"/>
        </w:rPr>
        <w:t xml:space="preserve"> -&gt; Kontaktai -&gt; Registruotis (Registracija vizitui).</w:t>
      </w:r>
      <w:r w:rsidR="008F17B3">
        <w:rPr>
          <w:rFonts w:ascii="Trebuchet MS" w:hAnsi="Trebuchet MS"/>
          <w:sz w:val="22"/>
          <w:szCs w:val="22"/>
        </w:rPr>
        <w:t xml:space="preserve"> </w:t>
      </w:r>
      <w:r w:rsidR="00247887">
        <w:rPr>
          <w:rFonts w:ascii="Trebuchet MS" w:hAnsi="Trebuchet MS"/>
          <w:b/>
          <w:sz w:val="22"/>
          <w:szCs w:val="22"/>
        </w:rPr>
        <w:t>Šeimos</w:t>
      </w:r>
      <w:r w:rsidR="00247887">
        <w:rPr>
          <w:rFonts w:ascii="Trebuchet MS" w:hAnsi="Trebuchet MS"/>
          <w:sz w:val="22"/>
          <w:szCs w:val="22"/>
        </w:rPr>
        <w:t xml:space="preserve"> turto deklaracijos pildymui turi atvykti abu sutuoktiniai.</w:t>
      </w:r>
    </w:p>
    <w:p w14:paraId="202702D3" w14:textId="6AEC65CC" w:rsidR="008C135C" w:rsidRPr="008C135C" w:rsidRDefault="008C135C" w:rsidP="008C135C">
      <w:pPr>
        <w:pStyle w:val="HTMLiankstoformatuotas"/>
        <w:tabs>
          <w:tab w:val="clear" w:pos="916"/>
          <w:tab w:val="left" w:pos="142"/>
        </w:tabs>
        <w:ind w:left="0"/>
        <w:jc w:val="both"/>
        <w:rPr>
          <w:rFonts w:ascii="Trebuchet MS" w:hAnsi="Trebuchet MS" w:cs="Times New Roman"/>
          <w:sz w:val="22"/>
          <w:szCs w:val="22"/>
        </w:rPr>
      </w:pPr>
      <w:r w:rsidRPr="008C135C">
        <w:rPr>
          <w:rFonts w:ascii="Trebuchet MS" w:hAnsi="Trebuchet MS"/>
          <w:sz w:val="22"/>
          <w:szCs w:val="22"/>
        </w:rPr>
        <w:t>Siunčiant  paštu ar per pasiuntinį prie deklaracijos turi būti pridėta notaro ar kita Lietuvos Respublikos teisės aktų nustatyta tvarka patvirtinta asmens tapatybę patvirtinančio dokumento kopija</w:t>
      </w:r>
      <w:r>
        <w:rPr>
          <w:rFonts w:ascii="Trebuchet MS" w:hAnsi="Trebuchet MS"/>
          <w:sz w:val="22"/>
          <w:szCs w:val="22"/>
        </w:rPr>
        <w:t>.</w:t>
      </w:r>
    </w:p>
    <w:p w14:paraId="67DF52A1" w14:textId="77777777" w:rsidR="006B515C" w:rsidRPr="00233282" w:rsidRDefault="006B515C" w:rsidP="006B515C">
      <w:pPr>
        <w:pStyle w:val="HTMLiankstoformatuotas"/>
        <w:tabs>
          <w:tab w:val="clear" w:pos="916"/>
          <w:tab w:val="left" w:pos="567"/>
        </w:tabs>
        <w:ind w:left="0"/>
        <w:jc w:val="both"/>
        <w:rPr>
          <w:rFonts w:ascii="Trebuchet MS" w:eastAsiaTheme="minorHAnsi" w:hAnsi="Trebuchet MS" w:cs="Times New Roman"/>
          <w:sz w:val="18"/>
          <w:szCs w:val="18"/>
          <w:lang w:eastAsia="en-US"/>
        </w:rPr>
      </w:pPr>
    </w:p>
    <w:p w14:paraId="5084507D" w14:textId="399FC952" w:rsidR="00362216" w:rsidRPr="00233282" w:rsidRDefault="006B515C" w:rsidP="00233282">
      <w:pPr>
        <w:spacing w:after="0" w:line="240" w:lineRule="auto"/>
        <w:jc w:val="both"/>
        <w:rPr>
          <w:rFonts w:ascii="Trebuchet MS" w:hAnsi="Trebuchet MS" w:cs="Times New Roman"/>
          <w:b/>
          <w:caps/>
          <w:color w:val="007D40"/>
          <w:sz w:val="18"/>
          <w:szCs w:val="18"/>
        </w:rPr>
        <w:sectPr w:rsidR="00362216" w:rsidRPr="00233282" w:rsidSect="006B515C">
          <w:type w:val="continuous"/>
          <w:pgSz w:w="11906" w:h="16838"/>
          <w:pgMar w:top="284" w:right="284" w:bottom="284" w:left="284" w:header="567" w:footer="567" w:gutter="0"/>
          <w:cols w:num="2" w:space="568"/>
          <w:docGrid w:linePitch="360"/>
        </w:sectPr>
      </w:pPr>
      <w:r w:rsidRPr="00233282">
        <w:rPr>
          <w:rFonts w:ascii="Trebuchet MS" w:hAnsi="Trebuchet MS" w:cs="Times New Roman"/>
          <w:sz w:val="18"/>
          <w:szCs w:val="18"/>
        </w:rPr>
        <w:t xml:space="preserve">VMI primena, kad savarankiškai aktualią informaciją mokesčių klausimais, galima rasti adresu </w:t>
      </w:r>
      <w:hyperlink r:id="rId9" w:history="1">
        <w:r w:rsidRPr="00233282">
          <w:rPr>
            <w:rStyle w:val="Hipersaitas"/>
            <w:rFonts w:ascii="Trebuchet MS" w:hAnsi="Trebuchet MS" w:cs="Times New Roman"/>
            <w:color w:val="007D40"/>
            <w:sz w:val="18"/>
            <w:szCs w:val="18"/>
          </w:rPr>
          <w:t>www.vmi.lt</w:t>
        </w:r>
      </w:hyperlink>
      <w:r w:rsidRPr="00233282">
        <w:rPr>
          <w:rFonts w:ascii="Trebuchet MS" w:hAnsi="Trebuchet MS" w:cs="Times New Roman"/>
          <w:sz w:val="18"/>
          <w:szCs w:val="18"/>
        </w:rPr>
        <w:t xml:space="preserve">. Pasikonsultuoti su VMI specialistais mokesčių klausimais galima paskambinus Mokesčių informacijos centro telefonu </w:t>
      </w:r>
      <w:r w:rsidR="004E5F4E" w:rsidRPr="00233282">
        <w:rPr>
          <w:rFonts w:ascii="Trebuchet MS" w:hAnsi="Trebuchet MS" w:cs="Times New Roman"/>
          <w:b/>
          <w:color w:val="03633E"/>
          <w:sz w:val="18"/>
          <w:szCs w:val="18"/>
        </w:rPr>
        <w:t xml:space="preserve">+370 5 2605060 </w:t>
      </w:r>
      <w:r w:rsidR="00792C00" w:rsidRPr="00233282">
        <w:rPr>
          <w:rFonts w:ascii="Trebuchet MS" w:hAnsi="Trebuchet MS" w:cs="Times New Roman"/>
          <w:sz w:val="18"/>
          <w:szCs w:val="18"/>
        </w:rPr>
        <w:t>arba</w:t>
      </w:r>
      <w:r w:rsidR="004E5F4E" w:rsidRPr="00233282">
        <w:rPr>
          <w:rFonts w:ascii="Trebuchet MS" w:hAnsi="Trebuchet MS" w:cs="Times New Roman"/>
          <w:sz w:val="18"/>
          <w:szCs w:val="18"/>
        </w:rPr>
        <w:t xml:space="preserve"> 1882</w:t>
      </w:r>
      <w:r w:rsidRPr="00233282">
        <w:rPr>
          <w:rFonts w:ascii="Trebuchet MS" w:hAnsi="Trebuchet MS" w:cs="Times New Roman"/>
          <w:sz w:val="18"/>
          <w:szCs w:val="18"/>
        </w:rPr>
        <w:t>. Telefonu suteikta konsultacija yra lygiavertė rašytinei, nes pokalbiai yra įrašomi bei saugomi 5 metu</w:t>
      </w:r>
      <w:r w:rsidR="00DD0453">
        <w:rPr>
          <w:rFonts w:ascii="Trebuchet MS" w:hAnsi="Trebuchet MS" w:cs="Times New Roman"/>
          <w:sz w:val="18"/>
          <w:szCs w:val="18"/>
        </w:rPr>
        <w:t>s</w:t>
      </w:r>
    </w:p>
    <w:p w14:paraId="7F10B295" w14:textId="77777777" w:rsidR="006B515C" w:rsidRPr="00247887" w:rsidRDefault="006B515C">
      <w:pPr>
        <w:rPr>
          <w:rFonts w:ascii="Trebuchet MS" w:hAnsi="Trebuchet MS" w:cs="Times New Roman"/>
          <w:b/>
          <w:caps/>
          <w:color w:val="007D40"/>
          <w:sz w:val="12"/>
          <w:szCs w:val="12"/>
        </w:rPr>
      </w:pPr>
    </w:p>
    <w:sectPr w:rsidR="006B515C" w:rsidRPr="00247887" w:rsidSect="00AC43E4">
      <w:type w:val="continuous"/>
      <w:pgSz w:w="11906" w:h="16838"/>
      <w:pgMar w:top="284" w:right="284" w:bottom="284" w:left="28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ED9"/>
    <w:multiLevelType w:val="hybridMultilevel"/>
    <w:tmpl w:val="586EC8C8"/>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 w15:restartNumberingAfterBreak="0">
    <w:nsid w:val="222C1D25"/>
    <w:multiLevelType w:val="hybridMultilevel"/>
    <w:tmpl w:val="BB065AE2"/>
    <w:lvl w:ilvl="0" w:tplc="0427000F">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2" w15:restartNumberingAfterBreak="0">
    <w:nsid w:val="27D601E2"/>
    <w:multiLevelType w:val="hybridMultilevel"/>
    <w:tmpl w:val="DB027F68"/>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8480FB2"/>
    <w:multiLevelType w:val="hybridMultilevel"/>
    <w:tmpl w:val="C262CE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64B7B6E"/>
    <w:multiLevelType w:val="hybridMultilevel"/>
    <w:tmpl w:val="0FDCC0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11A28EF"/>
    <w:multiLevelType w:val="hybridMultilevel"/>
    <w:tmpl w:val="87789C08"/>
    <w:lvl w:ilvl="0" w:tplc="6F720894">
      <w:start w:val="1"/>
      <w:numFmt w:val="decimal"/>
      <w:lvlText w:val="%1."/>
      <w:lvlJc w:val="left"/>
      <w:pPr>
        <w:ind w:left="1215" w:hanging="360"/>
      </w:pPr>
      <w:rPr>
        <w:rFonts w:ascii="Trebuchet MS" w:eastAsia="Times New Roman" w:hAnsi="Trebuchet MS" w:cs="Times New Roman"/>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6" w15:restartNumberingAfterBreak="0">
    <w:nsid w:val="5D211787"/>
    <w:multiLevelType w:val="hybridMultilevel"/>
    <w:tmpl w:val="9042B7F0"/>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72BE2605"/>
    <w:multiLevelType w:val="hybridMultilevel"/>
    <w:tmpl w:val="2438021C"/>
    <w:lvl w:ilvl="0" w:tplc="B508AB4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74484EC8"/>
    <w:multiLevelType w:val="hybridMultilevel"/>
    <w:tmpl w:val="153ACCD2"/>
    <w:lvl w:ilvl="0" w:tplc="4C26A3CA">
      <w:start w:val="1"/>
      <w:numFmt w:val="decimal"/>
      <w:lvlText w:val="%1."/>
      <w:lvlJc w:val="left"/>
      <w:pPr>
        <w:ind w:left="360" w:hanging="360"/>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9" w15:restartNumberingAfterBreak="0">
    <w:nsid w:val="7D7B1AFF"/>
    <w:multiLevelType w:val="hybridMultilevel"/>
    <w:tmpl w:val="98CE9E4E"/>
    <w:lvl w:ilvl="0" w:tplc="4C26A3C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16cid:durableId="1747265552">
    <w:abstractNumId w:val="2"/>
  </w:num>
  <w:num w:numId="2" w16cid:durableId="1364358883">
    <w:abstractNumId w:val="7"/>
  </w:num>
  <w:num w:numId="3" w16cid:durableId="81803480">
    <w:abstractNumId w:val="5"/>
  </w:num>
  <w:num w:numId="4" w16cid:durableId="1664818494">
    <w:abstractNumId w:val="3"/>
  </w:num>
  <w:num w:numId="5" w16cid:durableId="1535771357">
    <w:abstractNumId w:val="4"/>
  </w:num>
  <w:num w:numId="6" w16cid:durableId="641076758">
    <w:abstractNumId w:val="9"/>
  </w:num>
  <w:num w:numId="7" w16cid:durableId="1125272249">
    <w:abstractNumId w:val="8"/>
  </w:num>
  <w:num w:numId="8" w16cid:durableId="1359890397">
    <w:abstractNumId w:val="0"/>
  </w:num>
  <w:num w:numId="9" w16cid:durableId="1399204935">
    <w:abstractNumId w:val="6"/>
  </w:num>
  <w:num w:numId="10" w16cid:durableId="177801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DA"/>
    <w:rsid w:val="000902A6"/>
    <w:rsid w:val="000E6BFA"/>
    <w:rsid w:val="0012411D"/>
    <w:rsid w:val="00135421"/>
    <w:rsid w:val="0016605E"/>
    <w:rsid w:val="001D3586"/>
    <w:rsid w:val="0022182B"/>
    <w:rsid w:val="00233282"/>
    <w:rsid w:val="00247887"/>
    <w:rsid w:val="002569F8"/>
    <w:rsid w:val="002755DA"/>
    <w:rsid w:val="00287D1A"/>
    <w:rsid w:val="003055D6"/>
    <w:rsid w:val="003150A8"/>
    <w:rsid w:val="00361FFC"/>
    <w:rsid w:val="00362216"/>
    <w:rsid w:val="00364C0D"/>
    <w:rsid w:val="003B7CBE"/>
    <w:rsid w:val="00471093"/>
    <w:rsid w:val="004E5F4E"/>
    <w:rsid w:val="00532000"/>
    <w:rsid w:val="00563196"/>
    <w:rsid w:val="00597113"/>
    <w:rsid w:val="00632B21"/>
    <w:rsid w:val="006B515C"/>
    <w:rsid w:val="006B73E9"/>
    <w:rsid w:val="007129C3"/>
    <w:rsid w:val="00792C00"/>
    <w:rsid w:val="00796657"/>
    <w:rsid w:val="007A65F9"/>
    <w:rsid w:val="00855F06"/>
    <w:rsid w:val="00890CE8"/>
    <w:rsid w:val="008C135C"/>
    <w:rsid w:val="008F17B3"/>
    <w:rsid w:val="009169CC"/>
    <w:rsid w:val="00975EA7"/>
    <w:rsid w:val="009D59F9"/>
    <w:rsid w:val="00A41507"/>
    <w:rsid w:val="00A469D2"/>
    <w:rsid w:val="00A8010C"/>
    <w:rsid w:val="00AB3170"/>
    <w:rsid w:val="00AC43E4"/>
    <w:rsid w:val="00B01222"/>
    <w:rsid w:val="00B45A68"/>
    <w:rsid w:val="00BE5F0A"/>
    <w:rsid w:val="00C805B9"/>
    <w:rsid w:val="00CA2707"/>
    <w:rsid w:val="00D11370"/>
    <w:rsid w:val="00DA0DC8"/>
    <w:rsid w:val="00DD0453"/>
    <w:rsid w:val="00DF489C"/>
    <w:rsid w:val="00E03B52"/>
    <w:rsid w:val="00E166A4"/>
    <w:rsid w:val="00E96416"/>
    <w:rsid w:val="00F269D4"/>
    <w:rsid w:val="00F45A50"/>
    <w:rsid w:val="00F67B23"/>
    <w:rsid w:val="00FB51E7"/>
    <w:rsid w:val="00FD23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B1C"/>
  <w15:chartTrackingRefBased/>
  <w15:docId w15:val="{0A695648-66E2-459A-85F2-511C30E2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55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listparagraph0">
    <w:name w:val="msolistparagraph"/>
    <w:basedOn w:val="prastasis"/>
    <w:rsid w:val="002755DA"/>
    <w:pPr>
      <w:spacing w:after="0" w:line="240" w:lineRule="auto"/>
      <w:ind w:left="720"/>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755DA"/>
    <w:pPr>
      <w:ind w:left="720"/>
      <w:contextualSpacing/>
    </w:pPr>
  </w:style>
  <w:style w:type="paragraph" w:styleId="HTMLiankstoformatuotas">
    <w:name w:val="HTML Preformatted"/>
    <w:basedOn w:val="prastasis"/>
    <w:link w:val="HTMLiankstoformatuotasDiagrama"/>
    <w:unhideWhenUsed/>
    <w:rsid w:val="0027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2755DA"/>
    <w:rPr>
      <w:rFonts w:ascii="Courier New" w:eastAsia="Times New Roman" w:hAnsi="Courier New" w:cs="Courier New"/>
      <w:sz w:val="20"/>
      <w:szCs w:val="20"/>
      <w:lang w:eastAsia="lt-LT"/>
    </w:rPr>
  </w:style>
  <w:style w:type="paragraph" w:styleId="Pagrindinistekstas">
    <w:name w:val="Body Text"/>
    <w:basedOn w:val="prastasis"/>
    <w:link w:val="PagrindinistekstasDiagrama"/>
    <w:rsid w:val="002755DA"/>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2755DA"/>
    <w:rPr>
      <w:rFonts w:ascii="Times New Roman" w:eastAsia="Times New Roman" w:hAnsi="Times New Roman" w:cs="Times New Roman"/>
      <w:sz w:val="24"/>
      <w:szCs w:val="24"/>
    </w:rPr>
  </w:style>
  <w:style w:type="character" w:styleId="Hipersaitas">
    <w:name w:val="Hyperlink"/>
    <w:rsid w:val="002755DA"/>
    <w:rPr>
      <w:color w:val="0000FF"/>
      <w:u w:val="single"/>
    </w:rPr>
  </w:style>
  <w:style w:type="paragraph" w:styleId="Debesliotekstas">
    <w:name w:val="Balloon Text"/>
    <w:basedOn w:val="prastasis"/>
    <w:link w:val="DebesliotekstasDiagrama"/>
    <w:uiPriority w:val="99"/>
    <w:semiHidden/>
    <w:unhideWhenUsed/>
    <w:rsid w:val="00AC43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43E4"/>
    <w:rPr>
      <w:rFonts w:ascii="Segoe UI" w:hAnsi="Segoe UI" w:cs="Segoe UI"/>
      <w:sz w:val="18"/>
      <w:szCs w:val="18"/>
    </w:rPr>
  </w:style>
  <w:style w:type="character" w:styleId="Komentaronuoroda">
    <w:name w:val="annotation reference"/>
    <w:basedOn w:val="Numatytasispastraiposriftas"/>
    <w:uiPriority w:val="99"/>
    <w:semiHidden/>
    <w:unhideWhenUsed/>
    <w:rsid w:val="00DA0DC8"/>
    <w:rPr>
      <w:sz w:val="16"/>
      <w:szCs w:val="16"/>
    </w:rPr>
  </w:style>
  <w:style w:type="paragraph" w:styleId="Komentarotekstas">
    <w:name w:val="annotation text"/>
    <w:basedOn w:val="prastasis"/>
    <w:link w:val="KomentarotekstasDiagrama"/>
    <w:uiPriority w:val="99"/>
    <w:semiHidden/>
    <w:unhideWhenUsed/>
    <w:rsid w:val="00DA0DC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0DC8"/>
    <w:rPr>
      <w:sz w:val="20"/>
      <w:szCs w:val="20"/>
    </w:rPr>
  </w:style>
  <w:style w:type="paragraph" w:styleId="Komentarotema">
    <w:name w:val="annotation subject"/>
    <w:basedOn w:val="Komentarotekstas"/>
    <w:next w:val="Komentarotekstas"/>
    <w:link w:val="KomentarotemaDiagrama"/>
    <w:uiPriority w:val="99"/>
    <w:semiHidden/>
    <w:unhideWhenUsed/>
    <w:rsid w:val="00DA0DC8"/>
    <w:rPr>
      <w:b/>
      <w:bCs/>
    </w:rPr>
  </w:style>
  <w:style w:type="character" w:customStyle="1" w:styleId="KomentarotemaDiagrama">
    <w:name w:val="Komentaro tema Diagrama"/>
    <w:basedOn w:val="KomentarotekstasDiagrama"/>
    <w:link w:val="Komentarotema"/>
    <w:uiPriority w:val="99"/>
    <w:semiHidden/>
    <w:rsid w:val="00DA0DC8"/>
    <w:rPr>
      <w:b/>
      <w:bCs/>
      <w:sz w:val="20"/>
      <w:szCs w:val="20"/>
    </w:rPr>
  </w:style>
  <w:style w:type="paragraph" w:styleId="Pataisymai">
    <w:name w:val="Revision"/>
    <w:hidden/>
    <w:uiPriority w:val="99"/>
    <w:semiHidden/>
    <w:rsid w:val="00166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i.lt" TargetMode="External"/><Relationship Id="rId3" Type="http://schemas.openxmlformats.org/officeDocument/2006/relationships/styles" Target="styles.xml"/><Relationship Id="rId7" Type="http://schemas.openxmlformats.org/officeDocument/2006/relationships/hyperlink" Target="http://deklaravimas.vm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8A1A-B1B3-4BD4-9E7A-2F96744F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3363</Words>
  <Characters>1917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Laimonas Rimkus</dc:creator>
  <cp:lastModifiedBy>Giedrė Kublickienė</cp:lastModifiedBy>
  <cp:revision>2</cp:revision>
  <cp:lastPrinted>2023-03-24T08:56:00Z</cp:lastPrinted>
  <dcterms:created xsi:type="dcterms:W3CDTF">2024-02-12T14:50:00Z</dcterms:created>
  <dcterms:modified xsi:type="dcterms:W3CDTF">2024-02-12T14:50:00Z</dcterms:modified>
</cp:coreProperties>
</file>